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4B" w:rsidRDefault="000108CC" w:rsidP="000108CC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1D4B" w:rsidRDefault="00C61D4B" w:rsidP="00C61D4B">
      <w:pPr>
        <w:tabs>
          <w:tab w:val="left" w:pos="990"/>
        </w:tabs>
        <w:jc w:val="center"/>
        <w:rPr>
          <w:rFonts w:ascii="Times New Roman" w:hAnsi="Times New Roman"/>
          <w:sz w:val="28"/>
          <w:szCs w:val="28"/>
        </w:rPr>
      </w:pPr>
    </w:p>
    <w:p w:rsidR="00375714" w:rsidRPr="00AA1CC6" w:rsidRDefault="000108CC" w:rsidP="00C61D4B">
      <w:pPr>
        <w:tabs>
          <w:tab w:val="left" w:pos="9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</w:t>
      </w:r>
      <w:r w:rsidR="00AA1CC6" w:rsidRPr="00AA1CC6">
        <w:rPr>
          <w:rFonts w:ascii="Times New Roman" w:hAnsi="Times New Roman"/>
          <w:sz w:val="28"/>
          <w:szCs w:val="28"/>
        </w:rPr>
        <w:t>бюджетное учреждение социального обслуживания</w:t>
      </w:r>
    </w:p>
    <w:p w:rsidR="00AA1CC6" w:rsidRP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1CC6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</w:p>
    <w:p w:rsidR="00AA1CC6" w:rsidRDefault="000108CC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«Северо-Енисейский</w:t>
      </w:r>
      <w:r w:rsidR="00AA1CC6" w:rsidRPr="00AA1CC6">
        <w:rPr>
          <w:rFonts w:ascii="Times New Roman" w:hAnsi="Times New Roman"/>
          <w:sz w:val="28"/>
          <w:szCs w:val="28"/>
        </w:rPr>
        <w:t>»</w:t>
      </w: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61D4B" w:rsidRDefault="00C61D4B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61D4B" w:rsidRDefault="00C61D4B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61D4B" w:rsidRDefault="00C61D4B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Pr="00BE6B6C" w:rsidRDefault="00AA1CC6" w:rsidP="00AA1C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6B6C">
        <w:rPr>
          <w:rFonts w:ascii="Times New Roman" w:hAnsi="Times New Roman"/>
          <w:b/>
          <w:sz w:val="28"/>
          <w:szCs w:val="28"/>
        </w:rPr>
        <w:t>ОТДЕЛЕНИЕ СОЦИАЛЬНОЙ ПОМОЩИ СЕМЬЕ И ДЕТЯМ</w:t>
      </w: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A1CC6" w:rsidRPr="00AA1CC6" w:rsidRDefault="00AA1CC6" w:rsidP="00AA1CC6">
      <w:pPr>
        <w:pStyle w:val="a9"/>
        <w:jc w:val="center"/>
        <w:rPr>
          <w:rFonts w:ascii="Times New Roman" w:hAnsi="Times New Roman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  <w:r w:rsidRPr="00AA1CC6">
        <w:rPr>
          <w:rFonts w:ascii="Segoe Script" w:hAnsi="Segoe Script"/>
          <w:b/>
          <w:sz w:val="44"/>
          <w:szCs w:val="44"/>
        </w:rPr>
        <w:t xml:space="preserve">Социальный проект </w:t>
      </w: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  <w:r w:rsidRPr="00AA1CC6">
        <w:rPr>
          <w:rFonts w:ascii="Segoe Script" w:hAnsi="Segoe Script"/>
          <w:b/>
          <w:sz w:val="44"/>
          <w:szCs w:val="44"/>
        </w:rPr>
        <w:t>«Радуга детства»</w:t>
      </w: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AA1CC6" w:rsidRDefault="00AA1CC6" w:rsidP="00AA1CC6">
      <w:pPr>
        <w:pStyle w:val="a9"/>
        <w:jc w:val="center"/>
        <w:rPr>
          <w:rFonts w:ascii="Segoe Script" w:hAnsi="Segoe Script"/>
          <w:b/>
          <w:sz w:val="44"/>
          <w:szCs w:val="44"/>
        </w:rPr>
      </w:pPr>
    </w:p>
    <w:p w:rsidR="000108CC" w:rsidRDefault="000108CC" w:rsidP="00AA1C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61D4B" w:rsidRDefault="00C61D4B" w:rsidP="00AA1C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108CC" w:rsidRDefault="000108CC" w:rsidP="00AA1C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A1CC6" w:rsidRDefault="00AA1CC6" w:rsidP="00AA1CC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A1CC6">
        <w:rPr>
          <w:rFonts w:ascii="Times New Roman" w:hAnsi="Times New Roman"/>
          <w:sz w:val="28"/>
          <w:szCs w:val="28"/>
        </w:rPr>
        <w:t>гп Северо-Енисейский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6378"/>
      </w:tblGrid>
      <w:tr w:rsidR="00067009" w:rsidRPr="00243C88" w:rsidTr="00475B81">
        <w:trPr>
          <w:trHeight w:val="454"/>
        </w:trPr>
        <w:tc>
          <w:tcPr>
            <w:tcW w:w="4396" w:type="dxa"/>
            <w:shd w:val="clear" w:color="auto" w:fill="auto"/>
            <w:vAlign w:val="center"/>
          </w:tcPr>
          <w:p w:rsidR="00067009" w:rsidRPr="00243C88" w:rsidRDefault="000108CC" w:rsidP="000B6817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>
              <w:rPr>
                <w:rFonts w:ascii="Times New Roman" w:eastAsia="Arial Narrow" w:hAnsi="Times New Roman"/>
                <w:b/>
              </w:rPr>
              <w:lastRenderedPageBreak/>
              <w:t>Т</w:t>
            </w:r>
            <w:r w:rsidR="000B6817">
              <w:rPr>
                <w:rFonts w:ascii="Times New Roman" w:eastAsia="Arial Narrow" w:hAnsi="Times New Roman"/>
                <w:b/>
              </w:rPr>
              <w:t>ЕРРИТОРИЯ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5B81" w:rsidRDefault="000108CC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 xml:space="preserve">663282 Красноярский край, Северо-Енисейский район, </w:t>
            </w:r>
            <w:proofErr w:type="spellStart"/>
            <w:r>
              <w:rPr>
                <w:rFonts w:ascii="Times New Roman" w:eastAsia="Arial Narrow" w:hAnsi="Times New Roman"/>
              </w:rPr>
              <w:t>гп</w:t>
            </w:r>
            <w:proofErr w:type="spellEnd"/>
            <w:r>
              <w:rPr>
                <w:rFonts w:ascii="Times New Roman" w:eastAsia="Arial Narrow" w:hAnsi="Times New Roman"/>
              </w:rPr>
              <w:t xml:space="preserve"> Северо-Енисейский</w:t>
            </w:r>
          </w:p>
          <w:p w:rsidR="000108CC" w:rsidRPr="00243C88" w:rsidRDefault="000108CC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108CC" w:rsidRPr="00243C88" w:rsidTr="00475B81">
        <w:trPr>
          <w:trHeight w:val="454"/>
        </w:trPr>
        <w:tc>
          <w:tcPr>
            <w:tcW w:w="4396" w:type="dxa"/>
            <w:shd w:val="clear" w:color="auto" w:fill="auto"/>
            <w:vAlign w:val="center"/>
          </w:tcPr>
          <w:p w:rsidR="000108CC" w:rsidRDefault="000B6817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>
              <w:rPr>
                <w:rFonts w:ascii="Times New Roman" w:eastAsia="Arial Narrow" w:hAnsi="Times New Roman"/>
                <w:b/>
              </w:rPr>
              <w:t>НАИМЕНОВАНИЕ ОРГАНИЗАЦИИ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108CC" w:rsidRDefault="00091596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Краевое</w:t>
            </w:r>
            <w:r w:rsidR="000B6817">
              <w:rPr>
                <w:rFonts w:ascii="Times New Roman" w:eastAsia="Arial Narrow" w:hAnsi="Times New Roman"/>
              </w:rPr>
              <w:t xml:space="preserve"> государственное бюджетное учреждение социального обслуживания населения «Комплексный центр социального обслуживани</w:t>
            </w:r>
            <w:r w:rsidR="00193333">
              <w:rPr>
                <w:rFonts w:ascii="Times New Roman" w:eastAsia="Arial Narrow" w:hAnsi="Times New Roman"/>
              </w:rPr>
              <w:t xml:space="preserve">я населения «Северо-Енисейский» </w:t>
            </w:r>
            <w:r w:rsidR="000B6817">
              <w:rPr>
                <w:rFonts w:ascii="Times New Roman" w:eastAsia="Arial Narrow" w:hAnsi="Times New Roman"/>
              </w:rPr>
              <w:t>отделение социальной помощи семье и детям</w:t>
            </w:r>
          </w:p>
          <w:p w:rsidR="000B6817" w:rsidRDefault="000B6817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108CC" w:rsidRPr="00243C88" w:rsidTr="00475B81">
        <w:trPr>
          <w:trHeight w:val="454"/>
        </w:trPr>
        <w:tc>
          <w:tcPr>
            <w:tcW w:w="4396" w:type="dxa"/>
            <w:shd w:val="clear" w:color="auto" w:fill="auto"/>
            <w:vAlign w:val="center"/>
          </w:tcPr>
          <w:p w:rsidR="000108CC" w:rsidRPr="00243C88" w:rsidRDefault="000108CC" w:rsidP="00C61D4B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 w:rsidRPr="00243C88">
              <w:rPr>
                <w:rFonts w:ascii="Times New Roman" w:eastAsia="Arial Narrow" w:hAnsi="Times New Roman"/>
                <w:b/>
              </w:rPr>
              <w:t xml:space="preserve">НАЗВАНИЕ </w:t>
            </w:r>
            <w:r w:rsidR="00C61D4B">
              <w:rPr>
                <w:rFonts w:ascii="Times New Roman" w:eastAsia="Arial Narrow" w:hAnsi="Times New Roman"/>
                <w:b/>
              </w:rPr>
              <w:t>ПРОЕКТА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108CC" w:rsidRDefault="000108CC" w:rsidP="00F93C00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 w:rsidRPr="00243C88">
              <w:rPr>
                <w:rFonts w:ascii="Times New Roman" w:eastAsia="Arial Narrow" w:hAnsi="Times New Roman"/>
              </w:rPr>
              <w:t>Социальный проект организации летнего досуга и занятости с дневным трёхчасовым пребыванием детей и подростков «Р</w:t>
            </w:r>
            <w:r>
              <w:rPr>
                <w:rFonts w:ascii="Times New Roman" w:eastAsia="Arial Narrow" w:hAnsi="Times New Roman"/>
              </w:rPr>
              <w:t>адуга детства</w:t>
            </w:r>
            <w:r w:rsidRPr="00243C88">
              <w:rPr>
                <w:rFonts w:ascii="Times New Roman" w:eastAsia="Arial Narrow" w:hAnsi="Times New Roman"/>
              </w:rPr>
              <w:t>»</w:t>
            </w:r>
          </w:p>
          <w:p w:rsidR="000108CC" w:rsidRPr="00243C88" w:rsidRDefault="000108CC" w:rsidP="00F93C00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67009" w:rsidRPr="00243C88" w:rsidTr="00475B81">
        <w:trPr>
          <w:trHeight w:val="1128"/>
        </w:trPr>
        <w:tc>
          <w:tcPr>
            <w:tcW w:w="4396" w:type="dxa"/>
            <w:vAlign w:val="center"/>
          </w:tcPr>
          <w:p w:rsidR="00067009" w:rsidRPr="00243C88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 w:rsidRPr="00243C88">
              <w:rPr>
                <w:rFonts w:ascii="Times New Roman" w:eastAsia="Arial Narrow" w:hAnsi="Times New Roman"/>
                <w:b/>
              </w:rPr>
              <w:t xml:space="preserve">ОПИСАНИЕ </w:t>
            </w:r>
            <w:r w:rsidR="00C61D4B">
              <w:rPr>
                <w:rFonts w:ascii="Times New Roman" w:eastAsia="Arial Narrow" w:hAnsi="Times New Roman"/>
                <w:b/>
              </w:rPr>
              <w:t>ПРОЕКТА</w:t>
            </w:r>
          </w:p>
          <w:p w:rsidR="00067009" w:rsidRPr="00243C88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  <w:tc>
          <w:tcPr>
            <w:tcW w:w="6378" w:type="dxa"/>
            <w:vAlign w:val="center"/>
          </w:tcPr>
          <w:p w:rsidR="00067009" w:rsidRPr="00243C88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 w:rsidRPr="00243C88">
              <w:rPr>
                <w:rFonts w:ascii="Times New Roman" w:eastAsia="Arial Narrow" w:hAnsi="Times New Roman"/>
              </w:rPr>
              <w:t>Основная ид</w:t>
            </w:r>
            <w:r>
              <w:rPr>
                <w:rFonts w:ascii="Times New Roman" w:eastAsia="Arial Narrow" w:hAnsi="Times New Roman"/>
              </w:rPr>
              <w:t>ея социального проекта «Радуга детства</w:t>
            </w:r>
            <w:r w:rsidRPr="00243C88">
              <w:rPr>
                <w:rFonts w:ascii="Times New Roman" w:eastAsia="Arial Narrow" w:hAnsi="Times New Roman"/>
              </w:rPr>
              <w:t xml:space="preserve">» заключается в организации летнего отдыха и занятости детей и подростков с дневным трёхчасовым пребыванием на базе отделения социальной помощи семье и детям </w:t>
            </w:r>
            <w:r w:rsidR="000B6817">
              <w:rPr>
                <w:rFonts w:ascii="Times New Roman" w:eastAsia="Arial Narrow" w:hAnsi="Times New Roman"/>
              </w:rPr>
              <w:t>КГБУ СО «КЦСОН «</w:t>
            </w:r>
            <w:r w:rsidR="001B4282">
              <w:rPr>
                <w:rFonts w:ascii="Times New Roman" w:eastAsia="Arial Narrow" w:hAnsi="Times New Roman"/>
              </w:rPr>
              <w:t>Северо</w:t>
            </w:r>
            <w:r w:rsidR="000B6817">
              <w:rPr>
                <w:rFonts w:ascii="Times New Roman" w:eastAsia="Arial Narrow" w:hAnsi="Times New Roman"/>
              </w:rPr>
              <w:t>-</w:t>
            </w:r>
            <w:r w:rsidR="001B4282">
              <w:rPr>
                <w:rFonts w:ascii="Times New Roman" w:eastAsia="Arial Narrow" w:hAnsi="Times New Roman"/>
              </w:rPr>
              <w:t>Енисейский</w:t>
            </w:r>
            <w:r w:rsidRPr="00243C88">
              <w:rPr>
                <w:rFonts w:ascii="Times New Roman" w:eastAsia="Arial Narrow" w:hAnsi="Times New Roman"/>
              </w:rPr>
              <w:t xml:space="preserve">». </w:t>
            </w:r>
          </w:p>
          <w:p w:rsidR="00067009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 w:rsidRPr="00243C88">
              <w:rPr>
                <w:rFonts w:ascii="Times New Roman" w:eastAsia="Arial Narrow" w:hAnsi="Times New Roman"/>
              </w:rPr>
              <w:t xml:space="preserve">Проект ориентирован на получателей социальных услуг отделения социальной помощи семье и детям от </w:t>
            </w:r>
            <w:r>
              <w:rPr>
                <w:rFonts w:ascii="Times New Roman" w:eastAsia="Arial Narrow" w:hAnsi="Times New Roman"/>
              </w:rPr>
              <w:t>7</w:t>
            </w:r>
            <w:r w:rsidRPr="00243C88">
              <w:rPr>
                <w:rFonts w:ascii="Times New Roman" w:eastAsia="Arial Narrow" w:hAnsi="Times New Roman"/>
              </w:rPr>
              <w:t xml:space="preserve"> до </w:t>
            </w:r>
            <w:r w:rsidR="000B6817">
              <w:rPr>
                <w:rFonts w:ascii="Times New Roman" w:eastAsia="Arial Narrow" w:hAnsi="Times New Roman"/>
              </w:rPr>
              <w:t>14</w:t>
            </w:r>
            <w:r w:rsidRPr="00243C88">
              <w:rPr>
                <w:rFonts w:ascii="Times New Roman" w:eastAsia="Arial Narrow" w:hAnsi="Times New Roman"/>
              </w:rPr>
              <w:t xml:space="preserve"> лет, которые состоят на профилактическом учёте в комиссии по делам несовершеннолетних и защите их прав, находящихся в социально опасном положении, в «группе риска», в трудно</w:t>
            </w:r>
            <w:r w:rsidR="00193333">
              <w:rPr>
                <w:rFonts w:ascii="Times New Roman" w:eastAsia="Arial Narrow" w:hAnsi="Times New Roman"/>
              </w:rPr>
              <w:t>й жизненной ситуации.</w:t>
            </w:r>
          </w:p>
          <w:p w:rsidR="00067009" w:rsidRPr="00243C88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 w:rsidRPr="00243C88">
              <w:rPr>
                <w:rFonts w:ascii="Times New Roman" w:eastAsia="Arial Narrow" w:hAnsi="Times New Roman"/>
              </w:rPr>
              <w:t>Проект направлен на создание благоприятных условий, которые предоставят возможность успешной социальной адаптации и реабилитации несовершеннолетних.</w:t>
            </w:r>
          </w:p>
          <w:p w:rsidR="00067009" w:rsidRPr="00243C88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 w:rsidRPr="00243C88">
              <w:rPr>
                <w:rFonts w:ascii="Times New Roman" w:eastAsia="Arial Narrow" w:hAnsi="Times New Roman"/>
              </w:rPr>
              <w:t>В результате реализации социального проекта «Рад</w:t>
            </w:r>
            <w:r>
              <w:rPr>
                <w:rFonts w:ascii="Times New Roman" w:eastAsia="Arial Narrow" w:hAnsi="Times New Roman"/>
              </w:rPr>
              <w:t>уга детства</w:t>
            </w:r>
            <w:r w:rsidRPr="00243C88">
              <w:rPr>
                <w:rFonts w:ascii="Times New Roman" w:eastAsia="Arial Narrow" w:hAnsi="Times New Roman"/>
              </w:rPr>
              <w:t>», участники приобретут положительные эмоции, как при индивидуальной работе, так и коллективном взаимодействии, получат развитие интеллектуального мышления, творческих способностей, сформируется у детей потребность в саморазвитии.</w:t>
            </w:r>
            <w:r w:rsidR="00B0504B">
              <w:rPr>
                <w:rFonts w:ascii="Times New Roman" w:eastAsia="Arial Narrow" w:hAnsi="Times New Roman"/>
              </w:rPr>
              <w:t xml:space="preserve"> Обратной связью </w:t>
            </w:r>
          </w:p>
          <w:p w:rsidR="00067009" w:rsidRPr="00243C88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5B7D2D" w:rsidRPr="00243C88" w:rsidTr="00475B81">
        <w:trPr>
          <w:trHeight w:val="1128"/>
        </w:trPr>
        <w:tc>
          <w:tcPr>
            <w:tcW w:w="4396" w:type="dxa"/>
            <w:vAlign w:val="center"/>
          </w:tcPr>
          <w:p w:rsidR="005B7D2D" w:rsidRPr="00243C88" w:rsidRDefault="005B7D2D" w:rsidP="00C61D4B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>
              <w:rPr>
                <w:rFonts w:ascii="Times New Roman" w:eastAsia="Arial Narrow" w:hAnsi="Times New Roman"/>
                <w:b/>
              </w:rPr>
              <w:t xml:space="preserve">СРЕДСТВА РЕАЛИЗАЦИИ </w:t>
            </w:r>
            <w:r w:rsidR="00C61D4B">
              <w:rPr>
                <w:rFonts w:ascii="Times New Roman" w:eastAsia="Arial Narrow" w:hAnsi="Times New Roman"/>
                <w:b/>
              </w:rPr>
              <w:t>ПРОЕКТА</w:t>
            </w:r>
          </w:p>
        </w:tc>
        <w:tc>
          <w:tcPr>
            <w:tcW w:w="6378" w:type="dxa"/>
            <w:vAlign w:val="center"/>
          </w:tcPr>
          <w:p w:rsidR="00333683" w:rsidRPr="0093703B" w:rsidRDefault="00333683" w:rsidP="0093703B">
            <w:pPr>
              <w:pStyle w:val="a9"/>
              <w:ind w:firstLine="28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3703B">
              <w:rPr>
                <w:rFonts w:ascii="Times New Roman" w:hAnsi="Times New Roman"/>
                <w:color w:val="000000"/>
                <w:szCs w:val="24"/>
              </w:rPr>
              <w:t>Данн</w:t>
            </w:r>
            <w:r w:rsidR="0093703B">
              <w:rPr>
                <w:rFonts w:ascii="Times New Roman" w:hAnsi="Times New Roman"/>
                <w:color w:val="000000"/>
                <w:szCs w:val="24"/>
              </w:rPr>
              <w:t xml:space="preserve">ый проект </w:t>
            </w:r>
            <w:r w:rsidRPr="0093703B">
              <w:rPr>
                <w:rFonts w:ascii="Times New Roman" w:hAnsi="Times New Roman"/>
                <w:color w:val="000000"/>
                <w:szCs w:val="24"/>
              </w:rPr>
              <w:t>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конкурсы;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bookmarkStart w:id="0" w:name="h.gjdgxs"/>
            <w:bookmarkEnd w:id="0"/>
            <w:r>
              <w:rPr>
                <w:rFonts w:ascii="Times New Roman" w:hAnsi="Times New Roman"/>
                <w:color w:val="000000"/>
                <w:szCs w:val="24"/>
              </w:rPr>
              <w:t xml:space="preserve">-познавательные 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игры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и викторины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333683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спортивные игры и 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соревнования;</w:t>
            </w:r>
          </w:p>
          <w:p w:rsid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-творческие мастерские;</w:t>
            </w:r>
          </w:p>
          <w:p w:rsid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-мастер-классы;</w:t>
            </w:r>
          </w:p>
          <w:p w:rsidR="0093703B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632AB">
              <w:rPr>
                <w:rFonts w:ascii="Times New Roman" w:hAnsi="Times New Roman"/>
                <w:color w:val="000000"/>
                <w:szCs w:val="24"/>
              </w:rPr>
              <w:t>беседы;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632AB">
              <w:rPr>
                <w:rFonts w:ascii="Times New Roman" w:hAnsi="Times New Roman"/>
                <w:color w:val="000000"/>
                <w:szCs w:val="24"/>
              </w:rPr>
              <w:t>тематические дни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презентации;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экскурсии;</w:t>
            </w:r>
          </w:p>
          <w:p w:rsidR="00333683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прогулки;</w:t>
            </w:r>
          </w:p>
          <w:p w:rsidR="0093703B" w:rsidRDefault="003632A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-показательные концерты;</w:t>
            </w:r>
          </w:p>
          <w:p w:rsidR="003632AB" w:rsidRPr="0093703B" w:rsidRDefault="003632A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-квесты;</w:t>
            </w:r>
          </w:p>
          <w:p w:rsidR="00333683" w:rsidRPr="0093703B" w:rsidRDefault="0093703B" w:rsidP="0093703B">
            <w:pPr>
              <w:pStyle w:val="a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анкетирование</w:t>
            </w:r>
            <w:r>
              <w:rPr>
                <w:rFonts w:ascii="Times New Roman" w:hAnsi="Times New Roman"/>
                <w:color w:val="000000"/>
                <w:szCs w:val="24"/>
              </w:rPr>
              <w:t>, опросы</w:t>
            </w:r>
            <w:r w:rsidR="00333683" w:rsidRPr="0093703B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5B7D2D" w:rsidRPr="00243C88" w:rsidRDefault="005B7D2D" w:rsidP="0093703B">
            <w:pPr>
              <w:pStyle w:val="a9"/>
              <w:rPr>
                <w:rFonts w:ascii="Times New Roman" w:eastAsia="Arial Narrow" w:hAnsi="Times New Roman"/>
              </w:rPr>
            </w:pPr>
          </w:p>
        </w:tc>
      </w:tr>
      <w:tr w:rsidR="00067009" w:rsidRPr="00845087" w:rsidTr="00475B81">
        <w:trPr>
          <w:trHeight w:val="1531"/>
        </w:trPr>
        <w:tc>
          <w:tcPr>
            <w:tcW w:w="4396" w:type="dxa"/>
            <w:vAlign w:val="center"/>
          </w:tcPr>
          <w:p w:rsidR="00067009" w:rsidRPr="00243C88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 w:rsidRPr="00243C88">
              <w:rPr>
                <w:rFonts w:ascii="Times New Roman" w:eastAsia="Arial Narrow" w:hAnsi="Times New Roman"/>
                <w:b/>
              </w:rPr>
              <w:lastRenderedPageBreak/>
              <w:t>АКТУАЛЬНОСТЬ ПРОЕКТА</w:t>
            </w:r>
          </w:p>
          <w:p w:rsidR="00067009" w:rsidRPr="00C36864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  <w:b/>
              </w:rPr>
            </w:pPr>
          </w:p>
        </w:tc>
        <w:tc>
          <w:tcPr>
            <w:tcW w:w="6378" w:type="dxa"/>
            <w:vAlign w:val="center"/>
          </w:tcPr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Лето</w:t>
            </w:r>
            <w:r w:rsidR="00475B81">
              <w:rPr>
                <w:rFonts w:ascii="Times New Roman" w:eastAsia="Arial Narrow" w:hAnsi="Times New Roman"/>
              </w:rPr>
              <w:t xml:space="preserve"> </w:t>
            </w:r>
            <w:r>
              <w:rPr>
                <w:rFonts w:ascii="Times New Roman" w:eastAsia="Arial Narrow" w:hAnsi="Times New Roman"/>
              </w:rPr>
              <w:t>- дано школьникам для укрепления их здоровья, физической закалки, восстановления сил после долгого учебного года.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Летнее время - время открытий, расширение кругозора, новых знакомств.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Летний отдых детей должен быть активным, творческим, познавательным и, конечно же, интересным, направленный на реализацию своей двигательной активности, недостаток которой накапливается за время учебного года.</w:t>
            </w:r>
          </w:p>
          <w:p w:rsidR="00067009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Как правило, дети, которые состоят на профилактическом учёте в комиссии по делам несовершеннолетних и защите их прав, находящихся в социально опасном положении, в «группе риска», в трудной жизненной ситуации имеют приоритет в начале летних каникул посещать оздоровительные лагеря, санатории, оздоровительные пришкольные площадки с дневным пребыванием детей.</w:t>
            </w:r>
          </w:p>
          <w:p w:rsidR="00067009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Ни для кого, ни секрет, что, для детей из категорий: социально опасное положение, «группа риска», трудная жизненная ситуация, в августе летний досуг не организован.</w:t>
            </w:r>
          </w:p>
          <w:p w:rsidR="00067009" w:rsidRDefault="00067009" w:rsidP="00475B81">
            <w:pPr>
              <w:ind w:right="-10" w:firstLine="282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Родители не имеют финансовых возможностей вывезти детей за пределы района.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Дети и подростки не заняты, а значит, все свободное время проводят «впустую». Появляется больше возможностей для совершения поступков, не одобряемых обществом.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Возникла потребность, организации летнего досуга и занятости детей и подростков этих категорий.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В связи с этим, в рамках проведения межведомственной профилактической районной акции «Подросток – лето» нами был разработан социальный проект «Радуга детства».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Путем вовлечения детей и подростков в позитивные формы досуговой деятельности, формирование здорового образа жизни и иных нравственных и духовных ценностей.</w:t>
            </w:r>
          </w:p>
          <w:p w:rsidR="00067009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Мы решаем ряд проблем, направленных на профилактику безнадзорности, правонарушений и антиобщественных действий несовершеннолетними.</w:t>
            </w:r>
          </w:p>
          <w:p w:rsidR="00067009" w:rsidRPr="00845087" w:rsidRDefault="00067009" w:rsidP="00475B81">
            <w:pPr>
              <w:ind w:right="-10" w:firstLine="424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67009" w:rsidRPr="006058F6" w:rsidTr="00475B81">
        <w:trPr>
          <w:trHeight w:val="1531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:rsidR="00067009" w:rsidRPr="00C36864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 w:rsidRPr="00C36864">
              <w:rPr>
                <w:rFonts w:ascii="Times New Roman" w:eastAsia="Arial Narrow" w:hAnsi="Times New Roman"/>
                <w:b/>
              </w:rPr>
              <w:t>ЦЕЛЬ ПРОЕКТА</w:t>
            </w:r>
          </w:p>
          <w:p w:rsidR="00067009" w:rsidRPr="00C36864" w:rsidRDefault="00067009" w:rsidP="00475B81">
            <w:pPr>
              <w:ind w:right="-10"/>
              <w:rPr>
                <w:rFonts w:ascii="Times New Roman" w:eastAsia="Arial Narrow" w:hAnsi="Times New Roman"/>
                <w:b/>
                <w:i/>
              </w:rPr>
            </w:pP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067009" w:rsidRDefault="00067009" w:rsidP="00475B81">
            <w:pPr>
              <w:pStyle w:val="aa"/>
              <w:ind w:left="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 xml:space="preserve">Организация досуга и </w:t>
            </w:r>
            <w:r w:rsidRPr="006058F6">
              <w:rPr>
                <w:rFonts w:ascii="Times New Roman" w:eastAsia="Arial Narrow" w:hAnsi="Times New Roman"/>
              </w:rPr>
              <w:t>занятости,</w:t>
            </w:r>
            <w:r>
              <w:rPr>
                <w:rFonts w:ascii="Times New Roman" w:eastAsia="Arial Narrow" w:hAnsi="Times New Roman"/>
              </w:rPr>
              <w:t xml:space="preserve"> а также профилактика безнадзорности, правонарушений и антиобщественных действий </w:t>
            </w:r>
            <w:r w:rsidRPr="006058F6">
              <w:rPr>
                <w:rFonts w:ascii="Times New Roman" w:eastAsia="Arial Narrow" w:hAnsi="Times New Roman"/>
              </w:rPr>
              <w:t>несовершеннолетних, состоящи</w:t>
            </w:r>
            <w:r>
              <w:rPr>
                <w:rFonts w:ascii="Times New Roman" w:eastAsia="Arial Narrow" w:hAnsi="Times New Roman"/>
              </w:rPr>
              <w:t>х</w:t>
            </w:r>
            <w:r w:rsidRPr="006058F6">
              <w:rPr>
                <w:rFonts w:ascii="Times New Roman" w:eastAsia="Arial Narrow" w:hAnsi="Times New Roman"/>
              </w:rPr>
              <w:t xml:space="preserve"> на профилактическом учете в </w:t>
            </w:r>
            <w:r>
              <w:rPr>
                <w:rFonts w:ascii="Times New Roman" w:eastAsia="Arial Narrow" w:hAnsi="Times New Roman"/>
              </w:rPr>
              <w:t>комиссии по делам несовершеннолетних и защите их прав</w:t>
            </w:r>
            <w:r w:rsidRPr="006058F6">
              <w:rPr>
                <w:rFonts w:ascii="Times New Roman" w:eastAsia="Arial Narrow" w:hAnsi="Times New Roman"/>
              </w:rPr>
              <w:t>, находящихся в социально опасном положении, в группе риска и в трудной жизненной ситуации.</w:t>
            </w:r>
          </w:p>
          <w:p w:rsidR="00475B81" w:rsidRPr="006058F6" w:rsidRDefault="00475B81" w:rsidP="00475B81">
            <w:pPr>
              <w:pStyle w:val="aa"/>
              <w:ind w:left="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67009" w:rsidRPr="006058F6" w:rsidTr="00475B81">
        <w:trPr>
          <w:trHeight w:val="650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:rsidR="00067009" w:rsidRPr="00C36864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>
              <w:rPr>
                <w:rFonts w:ascii="Times New Roman" w:eastAsia="Arial Narrow" w:hAnsi="Times New Roman"/>
                <w:b/>
              </w:rPr>
              <w:t>ЗАДАЧИ ПРОЕКТА</w:t>
            </w:r>
          </w:p>
          <w:p w:rsidR="00067009" w:rsidRPr="00C36864" w:rsidRDefault="00067009" w:rsidP="00475B81">
            <w:pPr>
              <w:ind w:right="-10"/>
              <w:rPr>
                <w:rFonts w:ascii="Times New Roman" w:eastAsia="Arial Narrow" w:hAnsi="Times New Roman"/>
              </w:rPr>
            </w:pP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067009" w:rsidRDefault="00067009" w:rsidP="00475B81">
            <w:pPr>
              <w:numPr>
                <w:ilvl w:val="0"/>
                <w:numId w:val="1"/>
              </w:num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Создание условий для формирования у несовершеннолетних позитивных жизненных установок, занятий общественно-полезной деятельностью, патриотических чувств через цикл тематических мероприятий;</w:t>
            </w:r>
          </w:p>
          <w:p w:rsidR="00067009" w:rsidRDefault="00067009" w:rsidP="00475B81">
            <w:pPr>
              <w:numPr>
                <w:ilvl w:val="0"/>
                <w:numId w:val="1"/>
              </w:num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 xml:space="preserve">Осуществление мер по профилактике  </w:t>
            </w:r>
            <w:r>
              <w:rPr>
                <w:rFonts w:ascii="Times New Roman" w:eastAsia="Arial Narrow" w:hAnsi="Times New Roman"/>
              </w:rPr>
              <w:lastRenderedPageBreak/>
              <w:t>правонарушений, безнадзорности, асоциальных явлений; безопасности детского дорожно-транспортного травматизма среди детей и подростков в летнее каникулярное время;</w:t>
            </w:r>
          </w:p>
          <w:p w:rsidR="00067009" w:rsidRDefault="00067009" w:rsidP="00475B81">
            <w:pPr>
              <w:numPr>
                <w:ilvl w:val="0"/>
                <w:numId w:val="1"/>
              </w:num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Создание благоприятных условий и возможностей для успешной социализации, самореализации несовершеннолетних, и развития творческих, организаторских, коммуникативных способностей, формирования в сознании несовершеннолетних нравственных и культурных ценностей, расширение кругозора.</w:t>
            </w:r>
          </w:p>
          <w:p w:rsidR="00067009" w:rsidRDefault="00067009" w:rsidP="00475B81">
            <w:pPr>
              <w:numPr>
                <w:ilvl w:val="0"/>
                <w:numId w:val="1"/>
              </w:num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Привитие навыков здорового образа жизни через проведение спортивных и культурно-массовых мероприятий.</w:t>
            </w:r>
          </w:p>
          <w:p w:rsidR="00067009" w:rsidRPr="006058F6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67009" w:rsidRPr="0063430E" w:rsidTr="00475B81">
        <w:trPr>
          <w:trHeight w:val="1377"/>
        </w:trPr>
        <w:tc>
          <w:tcPr>
            <w:tcW w:w="4396" w:type="dxa"/>
            <w:tcBorders>
              <w:bottom w:val="single" w:sz="4" w:space="0" w:color="000000"/>
            </w:tcBorders>
            <w:vAlign w:val="center"/>
          </w:tcPr>
          <w:p w:rsidR="00067009" w:rsidRPr="00C36864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>
              <w:rPr>
                <w:rFonts w:ascii="Times New Roman" w:eastAsia="Arial Narrow" w:hAnsi="Times New Roman"/>
                <w:b/>
              </w:rPr>
              <w:lastRenderedPageBreak/>
              <w:t>ЦЕЛЕВАЯ ГРУППА</w:t>
            </w:r>
          </w:p>
          <w:p w:rsidR="00067009" w:rsidRPr="00C36864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1. Несоверше</w:t>
            </w:r>
            <w:r w:rsidR="00091596">
              <w:rPr>
                <w:rFonts w:ascii="Times New Roman" w:eastAsia="Arial Narrow" w:hAnsi="Times New Roman"/>
              </w:rPr>
              <w:t>ннолетние, в возрасте от 7 до 14</w:t>
            </w:r>
            <w:bookmarkStart w:id="1" w:name="_GoBack"/>
            <w:bookmarkEnd w:id="1"/>
            <w:r>
              <w:rPr>
                <w:rFonts w:ascii="Times New Roman" w:eastAsia="Arial Narrow" w:hAnsi="Times New Roman"/>
              </w:rPr>
              <w:t xml:space="preserve"> лет, </w:t>
            </w:r>
            <w:r w:rsidRPr="006058F6">
              <w:rPr>
                <w:rFonts w:ascii="Times New Roman" w:eastAsia="Arial Narrow" w:hAnsi="Times New Roman"/>
              </w:rPr>
              <w:t>состоящи</w:t>
            </w:r>
            <w:r>
              <w:rPr>
                <w:rFonts w:ascii="Times New Roman" w:eastAsia="Arial Narrow" w:hAnsi="Times New Roman"/>
              </w:rPr>
              <w:t>е</w:t>
            </w:r>
            <w:r w:rsidRPr="006058F6">
              <w:rPr>
                <w:rFonts w:ascii="Times New Roman" w:eastAsia="Arial Narrow" w:hAnsi="Times New Roman"/>
              </w:rPr>
              <w:t xml:space="preserve"> на профилактич</w:t>
            </w:r>
            <w:r>
              <w:rPr>
                <w:rFonts w:ascii="Times New Roman" w:eastAsia="Arial Narrow" w:hAnsi="Times New Roman"/>
              </w:rPr>
              <w:t>еском учё</w:t>
            </w:r>
            <w:r w:rsidRPr="006058F6">
              <w:rPr>
                <w:rFonts w:ascii="Times New Roman" w:eastAsia="Arial Narrow" w:hAnsi="Times New Roman"/>
              </w:rPr>
              <w:t xml:space="preserve">те в </w:t>
            </w:r>
            <w:r>
              <w:rPr>
                <w:rFonts w:ascii="Times New Roman" w:eastAsia="Arial Narrow" w:hAnsi="Times New Roman"/>
              </w:rPr>
              <w:t xml:space="preserve">комиссии по делам несовершеннолетних и защите их прав, </w:t>
            </w:r>
            <w:r w:rsidRPr="006058F6">
              <w:rPr>
                <w:rFonts w:ascii="Times New Roman" w:eastAsia="Arial Narrow" w:hAnsi="Times New Roman"/>
              </w:rPr>
              <w:t xml:space="preserve">находящихся в социально опасном положении, в </w:t>
            </w:r>
            <w:r>
              <w:rPr>
                <w:rFonts w:ascii="Times New Roman" w:eastAsia="Arial Narrow" w:hAnsi="Times New Roman"/>
              </w:rPr>
              <w:t>«</w:t>
            </w:r>
            <w:r w:rsidRPr="006058F6">
              <w:rPr>
                <w:rFonts w:ascii="Times New Roman" w:eastAsia="Arial Narrow" w:hAnsi="Times New Roman"/>
              </w:rPr>
              <w:t>группе риска</w:t>
            </w:r>
            <w:r>
              <w:rPr>
                <w:rFonts w:ascii="Times New Roman" w:eastAsia="Arial Narrow" w:hAnsi="Times New Roman"/>
              </w:rPr>
              <w:t>»</w:t>
            </w:r>
            <w:r w:rsidRPr="006058F6">
              <w:rPr>
                <w:rFonts w:ascii="Times New Roman" w:eastAsia="Arial Narrow" w:hAnsi="Times New Roman"/>
              </w:rPr>
              <w:t xml:space="preserve"> и</w:t>
            </w:r>
            <w:r>
              <w:rPr>
                <w:rFonts w:ascii="Times New Roman" w:eastAsia="Arial Narrow" w:hAnsi="Times New Roman"/>
              </w:rPr>
              <w:t xml:space="preserve"> в</w:t>
            </w:r>
            <w:r w:rsidRPr="006058F6">
              <w:rPr>
                <w:rFonts w:ascii="Times New Roman" w:eastAsia="Arial Narrow" w:hAnsi="Times New Roman"/>
              </w:rPr>
              <w:t xml:space="preserve"> трудной жизненной ситуации.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 xml:space="preserve">2. Родители несовершеннолетних, являющиеся получателями социальных услуг отделения социальной </w:t>
            </w:r>
            <w:r w:rsidR="00F93C00">
              <w:rPr>
                <w:rFonts w:ascii="Times New Roman" w:eastAsia="Arial Narrow" w:hAnsi="Times New Roman"/>
              </w:rPr>
              <w:t>помощи семье и детям КГБУ СО «КЦСОН «Северо-Енисейский</w:t>
            </w:r>
            <w:r>
              <w:rPr>
                <w:rFonts w:ascii="Times New Roman" w:eastAsia="Arial Narrow" w:hAnsi="Times New Roman"/>
              </w:rPr>
              <w:t>».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3. Отделение со</w:t>
            </w:r>
            <w:r w:rsidR="00F93C00">
              <w:rPr>
                <w:rFonts w:ascii="Times New Roman" w:eastAsia="Arial Narrow" w:hAnsi="Times New Roman"/>
              </w:rPr>
              <w:t>циальной помощи семье и детям КГБУ СО «КЦСОН «Северо-Енисейский</w:t>
            </w:r>
            <w:r>
              <w:rPr>
                <w:rFonts w:ascii="Times New Roman" w:eastAsia="Arial Narrow" w:hAnsi="Times New Roman"/>
              </w:rPr>
              <w:t>» - оказание социальных услуг.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4. Городской поселок Северо-Енисейский.</w:t>
            </w:r>
          </w:p>
          <w:p w:rsidR="00067009" w:rsidRPr="0063430E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</w:p>
        </w:tc>
      </w:tr>
      <w:tr w:rsidR="00067009" w:rsidRPr="008B0FA7" w:rsidTr="00475B81">
        <w:trPr>
          <w:trHeight w:val="2017"/>
        </w:trPr>
        <w:tc>
          <w:tcPr>
            <w:tcW w:w="4396" w:type="dxa"/>
            <w:vAlign w:val="center"/>
          </w:tcPr>
          <w:p w:rsidR="00067009" w:rsidRPr="00C36864" w:rsidRDefault="00067009" w:rsidP="00475B81">
            <w:pPr>
              <w:ind w:right="-10"/>
              <w:jc w:val="center"/>
              <w:rPr>
                <w:rFonts w:ascii="Times New Roman" w:eastAsia="Arial Narrow" w:hAnsi="Times New Roman"/>
                <w:b/>
              </w:rPr>
            </w:pPr>
            <w:r w:rsidRPr="00C36864">
              <w:rPr>
                <w:rFonts w:ascii="Times New Roman" w:eastAsia="Arial Narrow" w:hAnsi="Times New Roman"/>
                <w:b/>
              </w:rPr>
              <w:t>ИНЫЕ РЕСУРСЫ</w:t>
            </w:r>
          </w:p>
        </w:tc>
        <w:tc>
          <w:tcPr>
            <w:tcW w:w="6378" w:type="dxa"/>
            <w:vAlign w:val="center"/>
          </w:tcPr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- МБУ «Муниципальный музей истории золотодобычи Северо-Енисейского района»;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- МБУ «Централизованная клубная система Северо-Енисейского района»;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- МБУ «Централизованная библиотечная система»;</w:t>
            </w:r>
          </w:p>
          <w:p w:rsidR="00067009" w:rsidRDefault="00067009" w:rsidP="00475B81">
            <w:pPr>
              <w:ind w:right="-10"/>
              <w:jc w:val="both"/>
              <w:rPr>
                <w:rFonts w:ascii="Times New Roman" w:eastAsia="Arial Narrow" w:hAnsi="Times New Roman"/>
              </w:rPr>
            </w:pPr>
            <w:r>
              <w:rPr>
                <w:rFonts w:ascii="Times New Roman" w:eastAsia="Arial Narrow" w:hAnsi="Times New Roman"/>
              </w:rPr>
              <w:t>МКУ «Спортивный комплекс Северо-Енисейского района «НЕРИКА»».</w:t>
            </w:r>
          </w:p>
          <w:p w:rsidR="00067009" w:rsidRPr="008B0FA7" w:rsidRDefault="00067009" w:rsidP="00475B81">
            <w:pPr>
              <w:ind w:right="-10"/>
              <w:rPr>
                <w:rFonts w:ascii="Times New Roman" w:eastAsia="Arial Narrow" w:hAnsi="Times New Roman"/>
              </w:rPr>
            </w:pPr>
          </w:p>
        </w:tc>
      </w:tr>
    </w:tbl>
    <w:p w:rsidR="00067009" w:rsidRPr="00AA1CC6" w:rsidRDefault="00067009" w:rsidP="00475B8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sectPr w:rsidR="00067009" w:rsidRPr="00AA1CC6" w:rsidSect="00C61D4B">
      <w:pgSz w:w="11906" w:h="16838"/>
      <w:pgMar w:top="709" w:right="566" w:bottom="709" w:left="567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625"/>
    <w:multiLevelType w:val="multilevel"/>
    <w:tmpl w:val="928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D19CF"/>
    <w:multiLevelType w:val="hybridMultilevel"/>
    <w:tmpl w:val="EDFCA310"/>
    <w:lvl w:ilvl="0" w:tplc="1F50AF60">
      <w:start w:val="1"/>
      <w:numFmt w:val="decimal"/>
      <w:lvlText w:val="%1."/>
      <w:lvlJc w:val="left"/>
      <w:pPr>
        <w:ind w:left="720" w:hanging="360"/>
      </w:pPr>
      <w:rPr>
        <w:rFonts w:ascii="Times New Roman" w:eastAsia="Arial Narro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95"/>
    <w:rsid w:val="000108CC"/>
    <w:rsid w:val="00067009"/>
    <w:rsid w:val="00091596"/>
    <w:rsid w:val="000B6817"/>
    <w:rsid w:val="000F7E95"/>
    <w:rsid w:val="00150469"/>
    <w:rsid w:val="00193333"/>
    <w:rsid w:val="001B4282"/>
    <w:rsid w:val="00313D74"/>
    <w:rsid w:val="00333683"/>
    <w:rsid w:val="003632AB"/>
    <w:rsid w:val="00375714"/>
    <w:rsid w:val="00475B81"/>
    <w:rsid w:val="005B7D2D"/>
    <w:rsid w:val="00656D40"/>
    <w:rsid w:val="00787F59"/>
    <w:rsid w:val="00927F7C"/>
    <w:rsid w:val="0093703B"/>
    <w:rsid w:val="00AA1CC6"/>
    <w:rsid w:val="00B0504B"/>
    <w:rsid w:val="00B97ACB"/>
    <w:rsid w:val="00BE6B6C"/>
    <w:rsid w:val="00C61D4B"/>
    <w:rsid w:val="00D079B8"/>
    <w:rsid w:val="00F9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C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1C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1C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1C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1C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1C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1C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1CC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A1C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1C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1C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AA1CC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AA1CC6"/>
    <w:rPr>
      <w:b/>
      <w:bCs/>
    </w:rPr>
  </w:style>
  <w:style w:type="character" w:styleId="a8">
    <w:name w:val="Emphasis"/>
    <w:basedOn w:val="a0"/>
    <w:uiPriority w:val="20"/>
    <w:qFormat/>
    <w:rsid w:val="00AA1C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1CC6"/>
    <w:rPr>
      <w:szCs w:val="32"/>
    </w:rPr>
  </w:style>
  <w:style w:type="paragraph" w:styleId="aa">
    <w:name w:val="List Paragraph"/>
    <w:basedOn w:val="a"/>
    <w:qFormat/>
    <w:rsid w:val="00AA1C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CC6"/>
    <w:rPr>
      <w:i/>
    </w:rPr>
  </w:style>
  <w:style w:type="character" w:customStyle="1" w:styleId="22">
    <w:name w:val="Цитата 2 Знак"/>
    <w:basedOn w:val="a0"/>
    <w:link w:val="21"/>
    <w:uiPriority w:val="29"/>
    <w:rsid w:val="00AA1C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1C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1CC6"/>
    <w:rPr>
      <w:b/>
      <w:i/>
      <w:sz w:val="24"/>
    </w:rPr>
  </w:style>
  <w:style w:type="character" w:styleId="ad">
    <w:name w:val="Subtle Emphasis"/>
    <w:uiPriority w:val="19"/>
    <w:qFormat/>
    <w:rsid w:val="00AA1C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1C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1C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1C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1C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1CC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787F59"/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3336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656D40"/>
  </w:style>
  <w:style w:type="character" w:customStyle="1" w:styleId="c4">
    <w:name w:val="c4"/>
    <w:basedOn w:val="a0"/>
    <w:rsid w:val="00656D40"/>
  </w:style>
  <w:style w:type="paragraph" w:customStyle="1" w:styleId="c1">
    <w:name w:val="c1"/>
    <w:basedOn w:val="a"/>
    <w:rsid w:val="00656D4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5">
    <w:name w:val="Hyperlink"/>
    <w:basedOn w:val="a0"/>
    <w:uiPriority w:val="99"/>
    <w:unhideWhenUsed/>
    <w:rsid w:val="00363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1153-D508-47D9-B133-97C29C95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9</cp:revision>
  <dcterms:created xsi:type="dcterms:W3CDTF">2019-04-15T08:28:00Z</dcterms:created>
  <dcterms:modified xsi:type="dcterms:W3CDTF">2020-12-10T07:03:00Z</dcterms:modified>
</cp:coreProperties>
</file>