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2F" w:rsidRDefault="009F0A2F" w:rsidP="009F0A2F">
      <w:pPr>
        <w:jc w:val="right"/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76250" cy="571500"/>
            <wp:effectExtent l="0" t="0" r="0" b="0"/>
            <wp:wrapNone/>
            <wp:docPr id="1" name="Рисунок 1" descr="Untitled-2 ко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2 коп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0A2F" w:rsidRDefault="009F0A2F" w:rsidP="009F0A2F">
      <w:pPr>
        <w:jc w:val="right"/>
        <w:rPr>
          <w:sz w:val="32"/>
        </w:rPr>
      </w:pPr>
    </w:p>
    <w:p w:rsidR="009F0A2F" w:rsidRDefault="009F0A2F" w:rsidP="009F0A2F">
      <w:pPr>
        <w:jc w:val="center"/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9F0A2F" w:rsidTr="00882D1E">
        <w:trPr>
          <w:trHeight w:val="877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A2F" w:rsidRDefault="009F0A2F" w:rsidP="00882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F0A2F" w:rsidRPr="00DB0705" w:rsidRDefault="009F0A2F" w:rsidP="00882D1E">
            <w:pPr>
              <w:jc w:val="center"/>
              <w:rPr>
                <w:sz w:val="32"/>
                <w:szCs w:val="32"/>
              </w:rPr>
            </w:pPr>
            <w:r w:rsidRPr="00DB0705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9F0A2F" w:rsidTr="00882D1E">
        <w:trPr>
          <w:trHeight w:val="28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A2F" w:rsidRPr="00DB77F1" w:rsidRDefault="009F0A2F" w:rsidP="00506DD6">
            <w:pPr>
              <w:rPr>
                <w:b/>
              </w:rPr>
            </w:pPr>
            <w:r w:rsidRPr="00DB77F1">
              <w:rPr>
                <w:b/>
              </w:rPr>
              <w:t>«</w:t>
            </w:r>
            <w:r w:rsidRPr="00DB77F1">
              <w:rPr>
                <w:b/>
                <w:u w:val="single"/>
              </w:rPr>
              <w:t>_</w:t>
            </w:r>
            <w:r>
              <w:rPr>
                <w:b/>
                <w:i/>
                <w:u w:val="single"/>
              </w:rPr>
              <w:t>14</w:t>
            </w:r>
            <w:r w:rsidRPr="00DB77F1">
              <w:rPr>
                <w:b/>
                <w:u w:val="single"/>
              </w:rPr>
              <w:t>_</w:t>
            </w:r>
            <w:r w:rsidR="00506DD6">
              <w:rPr>
                <w:b/>
              </w:rPr>
              <w:t>»</w:t>
            </w:r>
            <w:r>
              <w:rPr>
                <w:b/>
                <w:u w:val="single"/>
              </w:rPr>
              <w:t>_</w:t>
            </w:r>
            <w:r>
              <w:rPr>
                <w:b/>
                <w:i/>
                <w:u w:val="single"/>
              </w:rPr>
              <w:t>04</w:t>
            </w:r>
            <w:r w:rsidR="00506DD6">
              <w:rPr>
                <w:b/>
                <w:i/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B77F1">
                <w:rPr>
                  <w:b/>
                </w:rPr>
                <w:t>201</w:t>
              </w:r>
              <w:r>
                <w:rPr>
                  <w:b/>
                </w:rPr>
                <w:t>1</w:t>
              </w:r>
              <w:r w:rsidRPr="00DB77F1">
                <w:rPr>
                  <w:b/>
                </w:rPr>
                <w:t xml:space="preserve"> г</w:t>
              </w:r>
            </w:smartTag>
            <w:r w:rsidRPr="00DB77F1">
              <w:rPr>
                <w:b/>
              </w:rPr>
              <w:t>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A2F" w:rsidRPr="00DB77F1" w:rsidRDefault="009F0A2F" w:rsidP="00882D1E">
            <w:pPr>
              <w:ind w:left="1962"/>
              <w:jc w:val="right"/>
              <w:rPr>
                <w:b/>
              </w:rPr>
            </w:pPr>
            <w:r w:rsidRPr="00DB77F1">
              <w:rPr>
                <w:b/>
              </w:rPr>
              <w:t xml:space="preserve">№ </w:t>
            </w:r>
            <w:r>
              <w:rPr>
                <w:b/>
                <w:i/>
                <w:u w:val="single"/>
              </w:rPr>
              <w:t>165-п.</w:t>
            </w:r>
            <w:r w:rsidRPr="00DB77F1">
              <w:rPr>
                <w:b/>
              </w:rPr>
              <w:t>__</w:t>
            </w:r>
          </w:p>
        </w:tc>
      </w:tr>
      <w:tr w:rsidR="009F0A2F" w:rsidTr="00882D1E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A2F" w:rsidRDefault="009F0A2F" w:rsidP="00882D1E">
            <w:pPr>
              <w:jc w:val="center"/>
              <w:rPr>
                <w:sz w:val="28"/>
              </w:rPr>
            </w:pPr>
            <w:r>
              <w:t>р.п. Северо-Енисейский</w:t>
            </w:r>
          </w:p>
        </w:tc>
      </w:tr>
    </w:tbl>
    <w:p w:rsidR="009F0A2F" w:rsidRDefault="009F0A2F" w:rsidP="009F0A2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9F0A2F" w:rsidRDefault="009F0A2F" w:rsidP="009F0A2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D6C94">
        <w:rPr>
          <w:b/>
          <w:sz w:val="28"/>
          <w:szCs w:val="28"/>
        </w:rPr>
        <w:t>О методике оценки выполнения муниципальными учреждениями муниципального задания на оказание муниципальных  услуг (выполнение работ)</w:t>
      </w:r>
    </w:p>
    <w:p w:rsidR="009F0A2F" w:rsidRPr="00965E05" w:rsidRDefault="009F0A2F" w:rsidP="009F0A2F">
      <w:pPr>
        <w:pStyle w:val="ConsPlusTitle"/>
        <w:widowControl/>
        <w:jc w:val="both"/>
        <w:rPr>
          <w:b w:val="0"/>
          <w:i/>
          <w:color w:val="FF0000"/>
        </w:rPr>
      </w:pPr>
      <w:r w:rsidRPr="00965E05">
        <w:rPr>
          <w:b w:val="0"/>
          <w:i/>
          <w:color w:val="FF0000"/>
        </w:rPr>
        <w:t xml:space="preserve">(наименование постановления в редакции </w:t>
      </w:r>
      <w:r w:rsidR="00965E05">
        <w:rPr>
          <w:b w:val="0"/>
          <w:i/>
          <w:color w:val="FF0000"/>
        </w:rPr>
        <w:t>постановления</w:t>
      </w:r>
      <w:r w:rsidRPr="00965E05">
        <w:rPr>
          <w:b w:val="0"/>
          <w:i/>
          <w:color w:val="FF0000"/>
        </w:rPr>
        <w:t xml:space="preserve"> </w:t>
      </w:r>
      <w:r w:rsidR="00965E05" w:rsidRPr="00965E05">
        <w:rPr>
          <w:b w:val="0"/>
          <w:i/>
          <w:color w:val="FF0000"/>
        </w:rPr>
        <w:t>администрации Северо-Енисейского района</w:t>
      </w:r>
      <w:r w:rsidR="00965E05" w:rsidRPr="00BD02D7">
        <w:rPr>
          <w:i/>
          <w:color w:val="FF0000"/>
        </w:rPr>
        <w:t xml:space="preserve"> </w:t>
      </w:r>
      <w:r w:rsidRPr="00965E05">
        <w:rPr>
          <w:b w:val="0"/>
          <w:i/>
          <w:color w:val="FF0000"/>
        </w:rPr>
        <w:t>от 14.10.2015 № 623-п)</w:t>
      </w:r>
    </w:p>
    <w:p w:rsidR="009F0A2F" w:rsidRPr="00EC2B40" w:rsidRDefault="009F0A2F" w:rsidP="009F0A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D02D7">
        <w:rPr>
          <w:i/>
          <w:color w:val="FF0000"/>
        </w:rPr>
        <w:t xml:space="preserve">(в редакции постановления администрации Северо-Енисейского района от </w:t>
      </w:r>
      <w:r>
        <w:rPr>
          <w:i/>
          <w:color w:val="FF0000"/>
        </w:rPr>
        <w:t>30.12.2014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699</w:t>
      </w:r>
      <w:r w:rsidRPr="00BD02D7">
        <w:rPr>
          <w:i/>
          <w:color w:val="FF0000"/>
        </w:rPr>
        <w:t>-п)</w:t>
      </w:r>
    </w:p>
    <w:p w:rsidR="009F0A2F" w:rsidRPr="00AF36D8" w:rsidRDefault="009F0A2F" w:rsidP="009F0A2F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404E">
        <w:rPr>
          <w:color w:val="FF0000"/>
          <w:sz w:val="28"/>
          <w:szCs w:val="28"/>
        </w:rPr>
        <w:t>(</w:t>
      </w:r>
      <w:r w:rsidRPr="00965E05">
        <w:rPr>
          <w:i/>
          <w:color w:val="FF0000"/>
        </w:rPr>
        <w:t>актуальная редакция постановления администрации Северо-Енисейского района</w:t>
      </w:r>
      <w:r w:rsidRPr="00FB5D12">
        <w:rPr>
          <w:i/>
          <w:color w:val="FF0000"/>
          <w:sz w:val="28"/>
          <w:szCs w:val="28"/>
        </w:rPr>
        <w:t xml:space="preserve"> </w:t>
      </w:r>
      <w:r w:rsidRPr="00230BE6">
        <w:rPr>
          <w:i/>
          <w:color w:val="FF0000"/>
        </w:rPr>
        <w:t>от 09.04.2012 № 131-п, от 28.02.2013 № 71-п</w:t>
      </w:r>
      <w:r w:rsidRPr="00230BE6">
        <w:t>,</w:t>
      </w:r>
      <w:r>
        <w:rPr>
          <w:sz w:val="28"/>
          <w:szCs w:val="28"/>
        </w:rPr>
        <w:t xml:space="preserve"> </w:t>
      </w:r>
      <w:r w:rsidRPr="00BD02D7">
        <w:rPr>
          <w:i/>
          <w:color w:val="FF0000"/>
        </w:rPr>
        <w:t xml:space="preserve">от </w:t>
      </w:r>
      <w:r>
        <w:rPr>
          <w:i/>
          <w:color w:val="FF0000"/>
        </w:rPr>
        <w:t>04.04.2013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141</w:t>
      </w:r>
      <w:r w:rsidRPr="00BD02D7">
        <w:rPr>
          <w:i/>
          <w:color w:val="FF0000"/>
        </w:rPr>
        <w:t>-п</w:t>
      </w:r>
      <w:r>
        <w:rPr>
          <w:i/>
          <w:color w:val="FF0000"/>
        </w:rPr>
        <w:t xml:space="preserve">, от 30.12.2014 № 699-п, от 14.08.2015 № 477-п, </w:t>
      </w:r>
      <w:proofErr w:type="gramStart"/>
      <w:r>
        <w:rPr>
          <w:i/>
          <w:color w:val="FF0000"/>
        </w:rPr>
        <w:t>от</w:t>
      </w:r>
      <w:proofErr w:type="gramEnd"/>
      <w:r>
        <w:rPr>
          <w:i/>
          <w:color w:val="FF0000"/>
        </w:rPr>
        <w:t xml:space="preserve"> 14.10.2015 № 623-п</w:t>
      </w:r>
      <w:r w:rsidR="0020665D">
        <w:rPr>
          <w:i/>
          <w:color w:val="FF0000"/>
        </w:rPr>
        <w:t xml:space="preserve">, от </w:t>
      </w:r>
      <w:r w:rsidR="006318E3">
        <w:rPr>
          <w:i/>
          <w:color w:val="FF0000"/>
        </w:rPr>
        <w:t>02</w:t>
      </w:r>
      <w:r w:rsidR="0020665D">
        <w:rPr>
          <w:i/>
          <w:color w:val="FF0000"/>
        </w:rPr>
        <w:t>.0</w:t>
      </w:r>
      <w:r w:rsidR="006318E3">
        <w:rPr>
          <w:i/>
          <w:color w:val="FF0000"/>
        </w:rPr>
        <w:t>3</w:t>
      </w:r>
      <w:r w:rsidR="0020665D">
        <w:rPr>
          <w:i/>
          <w:color w:val="FF0000"/>
        </w:rPr>
        <w:t xml:space="preserve">.2017 № </w:t>
      </w:r>
      <w:r w:rsidR="006318E3">
        <w:rPr>
          <w:i/>
          <w:color w:val="FF0000"/>
        </w:rPr>
        <w:t>61</w:t>
      </w:r>
      <w:r w:rsidR="0020665D">
        <w:rPr>
          <w:i/>
          <w:color w:val="FF0000"/>
        </w:rPr>
        <w:t>-п</w:t>
      </w:r>
      <w:r w:rsidRPr="00BD02D7">
        <w:rPr>
          <w:i/>
          <w:color w:val="FF0000"/>
        </w:rPr>
        <w:t>)</w:t>
      </w:r>
    </w:p>
    <w:p w:rsidR="009F0A2F" w:rsidRPr="00544077" w:rsidRDefault="009F0A2F" w:rsidP="00506DD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r w:rsidRPr="00206CF6">
        <w:rPr>
          <w:sz w:val="28"/>
          <w:szCs w:val="28"/>
        </w:rPr>
        <w:t>Плана мероприятий по реализации положений Федерального закона от 08.05.2010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sz w:val="28"/>
          <w:szCs w:val="28"/>
        </w:rPr>
        <w:t>, утвержденного в новой редакции распоряжением от 21.12.2010 года № 1269-ос «</w:t>
      </w:r>
      <w:r w:rsidRPr="00A71B84">
        <w:rPr>
          <w:sz w:val="28"/>
          <w:szCs w:val="28"/>
        </w:rPr>
        <w:t>О внесении изменений в распоряжение администрации района от 02.09.2010 года № 849-ос</w:t>
      </w:r>
      <w:r>
        <w:rPr>
          <w:sz w:val="28"/>
          <w:szCs w:val="28"/>
        </w:rPr>
        <w:t xml:space="preserve"> «</w:t>
      </w:r>
      <w:r w:rsidRPr="00206CF6">
        <w:rPr>
          <w:sz w:val="28"/>
          <w:szCs w:val="28"/>
        </w:rPr>
        <w:t>О согласовании Плана мероприятий по реализации положений Федерального закона</w:t>
      </w:r>
      <w:proofErr w:type="gramEnd"/>
      <w:r w:rsidRPr="00206CF6">
        <w:rPr>
          <w:sz w:val="28"/>
          <w:szCs w:val="28"/>
        </w:rPr>
        <w:t xml:space="preserve"> </w:t>
      </w:r>
      <w:proofErr w:type="gramStart"/>
      <w:r w:rsidRPr="00206CF6">
        <w:rPr>
          <w:sz w:val="28"/>
          <w:szCs w:val="28"/>
        </w:rPr>
        <w:t>от 08.05.2010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 (муниципальных) учреждений»</w:t>
      </w:r>
      <w:r>
        <w:rPr>
          <w:sz w:val="28"/>
          <w:szCs w:val="28"/>
        </w:rPr>
        <w:t>, в</w:t>
      </w:r>
      <w:r>
        <w:t xml:space="preserve"> </w:t>
      </w:r>
      <w:r w:rsidRPr="00544077">
        <w:rPr>
          <w:sz w:val="28"/>
          <w:szCs w:val="28"/>
        </w:rPr>
        <w:t xml:space="preserve">соответствии с пунктами 3 и 4 статьи 69.2 Бюджетного кодекса Российской Федерации, подпунктом 1 пункта 7 статьи 9.2 Федерального закона </w:t>
      </w:r>
      <w:r>
        <w:rPr>
          <w:sz w:val="28"/>
          <w:szCs w:val="28"/>
        </w:rPr>
        <w:t>«</w:t>
      </w:r>
      <w:r w:rsidRPr="00544077">
        <w:rPr>
          <w:sz w:val="28"/>
          <w:szCs w:val="28"/>
        </w:rPr>
        <w:t>О некоммерческих организациях</w:t>
      </w:r>
      <w:r>
        <w:rPr>
          <w:sz w:val="28"/>
          <w:szCs w:val="28"/>
        </w:rPr>
        <w:t>»</w:t>
      </w:r>
      <w:r w:rsidRPr="00544077">
        <w:rPr>
          <w:sz w:val="28"/>
          <w:szCs w:val="28"/>
        </w:rPr>
        <w:t xml:space="preserve"> и частью 5 статьи 4 Федерального закона </w:t>
      </w:r>
      <w:r>
        <w:rPr>
          <w:sz w:val="28"/>
          <w:szCs w:val="28"/>
        </w:rPr>
        <w:t>«</w:t>
      </w:r>
      <w:r w:rsidRPr="00544077">
        <w:rPr>
          <w:sz w:val="28"/>
          <w:szCs w:val="28"/>
        </w:rPr>
        <w:t>Об автономных учреждениях</w:t>
      </w:r>
      <w:r>
        <w:rPr>
          <w:sz w:val="28"/>
          <w:szCs w:val="28"/>
        </w:rPr>
        <w:t>», руководствуясь статьей 34 Устава</w:t>
      </w:r>
      <w:proofErr w:type="gramEnd"/>
      <w:r>
        <w:rPr>
          <w:sz w:val="28"/>
          <w:szCs w:val="28"/>
        </w:rPr>
        <w:t xml:space="preserve"> Северо-Енисейского района,</w:t>
      </w:r>
    </w:p>
    <w:p w:rsidR="009F0A2F" w:rsidRPr="002E7307" w:rsidRDefault="009F0A2F" w:rsidP="009F0A2F">
      <w:pPr>
        <w:jc w:val="both"/>
        <w:rPr>
          <w:sz w:val="28"/>
          <w:szCs w:val="28"/>
        </w:rPr>
      </w:pPr>
      <w:r w:rsidRPr="002E7307">
        <w:rPr>
          <w:sz w:val="28"/>
          <w:szCs w:val="28"/>
        </w:rPr>
        <w:t>постановляю:</w:t>
      </w:r>
    </w:p>
    <w:p w:rsidR="009F0A2F" w:rsidRDefault="009F0A2F" w:rsidP="00506D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4A5C">
        <w:rPr>
          <w:sz w:val="28"/>
          <w:szCs w:val="28"/>
        </w:rPr>
        <w:t>1. Утвердить</w:t>
      </w:r>
      <w:r>
        <w:rPr>
          <w:sz w:val="28"/>
          <w:szCs w:val="28"/>
        </w:rPr>
        <w:t>:</w:t>
      </w:r>
    </w:p>
    <w:p w:rsidR="009F0A2F" w:rsidRDefault="009F0A2F" w:rsidP="00506D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D6E03">
        <w:rPr>
          <w:i/>
          <w:color w:val="FF0000"/>
          <w:sz w:val="28"/>
          <w:szCs w:val="28"/>
        </w:rPr>
        <w:t>(пункт 1.1. постановления признан утратившим силу</w:t>
      </w:r>
      <w:r>
        <w:rPr>
          <w:sz w:val="28"/>
          <w:szCs w:val="28"/>
        </w:rPr>
        <w:t xml:space="preserve"> </w:t>
      </w:r>
      <w:r w:rsidRPr="007D6E03">
        <w:rPr>
          <w:i/>
          <w:color w:val="FF0000"/>
          <w:sz w:val="28"/>
          <w:szCs w:val="28"/>
        </w:rPr>
        <w:t xml:space="preserve">постановлением  </w:t>
      </w:r>
      <w:r>
        <w:rPr>
          <w:i/>
          <w:color w:val="FF0000"/>
        </w:rPr>
        <w:t>от 14.10.2015 № 623-п</w:t>
      </w:r>
      <w:r w:rsidRPr="00BD02D7">
        <w:rPr>
          <w:i/>
          <w:color w:val="FF0000"/>
        </w:rPr>
        <w:t>)</w:t>
      </w:r>
    </w:p>
    <w:p w:rsidR="009F0A2F" w:rsidRDefault="009F0A2F" w:rsidP="00506DD6">
      <w:pPr>
        <w:autoSpaceDE w:val="0"/>
        <w:autoSpaceDN w:val="0"/>
        <w:adjustRightInd w:val="0"/>
        <w:ind w:left="-26" w:firstLine="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A4A5C">
        <w:rPr>
          <w:sz w:val="28"/>
          <w:szCs w:val="28"/>
        </w:rPr>
        <w:t>Методик</w:t>
      </w:r>
      <w:r>
        <w:rPr>
          <w:sz w:val="28"/>
          <w:szCs w:val="28"/>
        </w:rPr>
        <w:t>у</w:t>
      </w:r>
      <w:r w:rsidRPr="007A4A5C">
        <w:rPr>
          <w:sz w:val="28"/>
          <w:szCs w:val="28"/>
        </w:rPr>
        <w:t xml:space="preserve"> оценки выполнения </w:t>
      </w:r>
      <w:r>
        <w:rPr>
          <w:sz w:val="28"/>
          <w:szCs w:val="28"/>
        </w:rPr>
        <w:t xml:space="preserve">муниципальными </w:t>
      </w:r>
      <w:r w:rsidRPr="007A4A5C">
        <w:rPr>
          <w:sz w:val="28"/>
          <w:szCs w:val="28"/>
        </w:rPr>
        <w:t>учреждениями муниципального задания на оказание муниципальных услуг (выполнение работ)</w:t>
      </w:r>
      <w:r>
        <w:rPr>
          <w:sz w:val="28"/>
          <w:szCs w:val="28"/>
        </w:rPr>
        <w:t xml:space="preserve"> </w:t>
      </w:r>
      <w:r w:rsidRPr="007A4A5C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2 </w:t>
      </w:r>
      <w:r w:rsidRPr="007A4A5C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;</w:t>
      </w:r>
    </w:p>
    <w:p w:rsidR="009F0A2F" w:rsidRPr="007A4A5C" w:rsidRDefault="009F0A2F" w:rsidP="009F0A2F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BD02D7">
        <w:rPr>
          <w:i/>
          <w:color w:val="FF0000"/>
        </w:rPr>
        <w:t xml:space="preserve">(в редакции постановления администрации Северо-Енисейского района от </w:t>
      </w:r>
      <w:r>
        <w:rPr>
          <w:i/>
          <w:color w:val="FF0000"/>
        </w:rPr>
        <w:t>30.12.2014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699</w:t>
      </w:r>
      <w:r w:rsidRPr="00BD02D7">
        <w:rPr>
          <w:i/>
          <w:color w:val="FF0000"/>
        </w:rPr>
        <w:t>-п)</w:t>
      </w:r>
    </w:p>
    <w:p w:rsidR="009F0A2F" w:rsidRDefault="009F0A2F" w:rsidP="00506DD6">
      <w:pPr>
        <w:autoSpaceDE w:val="0"/>
        <w:autoSpaceDN w:val="0"/>
        <w:adjustRightInd w:val="0"/>
        <w:ind w:left="-26" w:firstLine="734"/>
        <w:jc w:val="both"/>
        <w:rPr>
          <w:i/>
          <w:color w:val="FF0000"/>
        </w:rPr>
      </w:pPr>
      <w:r>
        <w:rPr>
          <w:sz w:val="28"/>
          <w:szCs w:val="28"/>
        </w:rPr>
        <w:t>1.3.</w:t>
      </w:r>
      <w:r w:rsidRPr="00BA58F8">
        <w:rPr>
          <w:sz w:val="28"/>
          <w:szCs w:val="28"/>
        </w:rPr>
        <w:t xml:space="preserve"> </w:t>
      </w:r>
      <w:r w:rsidRPr="00BD02D7">
        <w:rPr>
          <w:i/>
          <w:color w:val="FF0000"/>
        </w:rPr>
        <w:t xml:space="preserve">(в редакции постановления администрации Северо-Енисейского района от </w:t>
      </w:r>
      <w:r>
        <w:rPr>
          <w:i/>
          <w:color w:val="FF0000"/>
        </w:rPr>
        <w:t>30.12.2014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699</w:t>
      </w:r>
      <w:r w:rsidRPr="00BD02D7">
        <w:rPr>
          <w:i/>
          <w:color w:val="FF0000"/>
        </w:rPr>
        <w:t>-п)</w:t>
      </w:r>
    </w:p>
    <w:p w:rsidR="009F0A2F" w:rsidRPr="007A4A5C" w:rsidRDefault="009F0A2F" w:rsidP="009F0A2F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7D6E03">
        <w:rPr>
          <w:i/>
          <w:color w:val="FF0000"/>
          <w:sz w:val="28"/>
          <w:szCs w:val="28"/>
        </w:rPr>
        <w:t>(пункт 1.</w:t>
      </w:r>
      <w:r>
        <w:rPr>
          <w:i/>
          <w:color w:val="FF0000"/>
          <w:sz w:val="28"/>
          <w:szCs w:val="28"/>
        </w:rPr>
        <w:t>3</w:t>
      </w:r>
      <w:r w:rsidRPr="007D6E03">
        <w:rPr>
          <w:i/>
          <w:color w:val="FF0000"/>
          <w:sz w:val="28"/>
          <w:szCs w:val="28"/>
        </w:rPr>
        <w:t>. постановления признан утратившим силу</w:t>
      </w:r>
      <w:r>
        <w:rPr>
          <w:sz w:val="28"/>
          <w:szCs w:val="28"/>
        </w:rPr>
        <w:t xml:space="preserve">  </w:t>
      </w:r>
      <w:r w:rsidRPr="007D6E03">
        <w:rPr>
          <w:i/>
          <w:color w:val="FF0000"/>
          <w:sz w:val="28"/>
          <w:szCs w:val="28"/>
        </w:rPr>
        <w:t xml:space="preserve">постановлением  </w:t>
      </w:r>
      <w:r>
        <w:rPr>
          <w:i/>
          <w:color w:val="FF0000"/>
        </w:rPr>
        <w:t>от 14.10.2015 № 623-п</w:t>
      </w:r>
      <w:r w:rsidRPr="00BD02D7">
        <w:rPr>
          <w:i/>
          <w:color w:val="FF0000"/>
        </w:rPr>
        <w:t>)</w:t>
      </w:r>
    </w:p>
    <w:p w:rsidR="009F0A2F" w:rsidRDefault="009F0A2F" w:rsidP="00506DD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2B734B">
        <w:rPr>
          <w:b w:val="0"/>
          <w:sz w:val="28"/>
          <w:szCs w:val="28"/>
        </w:rPr>
        <w:lastRenderedPageBreak/>
        <w:t xml:space="preserve">2. </w:t>
      </w:r>
      <w:proofErr w:type="gramStart"/>
      <w:r w:rsidRPr="002B734B">
        <w:rPr>
          <w:b w:val="0"/>
          <w:sz w:val="28"/>
          <w:szCs w:val="28"/>
        </w:rPr>
        <w:t>Контроль за</w:t>
      </w:r>
      <w:proofErr w:type="gramEnd"/>
      <w:r w:rsidRPr="002B734B">
        <w:rPr>
          <w:b w:val="0"/>
          <w:sz w:val="28"/>
          <w:szCs w:val="28"/>
        </w:rPr>
        <w:t xml:space="preserve"> исполнением настоящего постановления возложить на заместителя главы района </w:t>
      </w:r>
      <w:r w:rsidR="007B12B4">
        <w:rPr>
          <w:b w:val="0"/>
          <w:sz w:val="28"/>
          <w:szCs w:val="28"/>
        </w:rPr>
        <w:t>по финансам и бюджетному устройству, руководителя Финансового управления администрации Северо-Енисейского района А.Э. Перепелица.</w:t>
      </w:r>
    </w:p>
    <w:p w:rsidR="007B12B4" w:rsidRDefault="007B12B4" w:rsidP="007B12B4">
      <w:pPr>
        <w:autoSpaceDE w:val="0"/>
        <w:autoSpaceDN w:val="0"/>
        <w:adjustRightInd w:val="0"/>
        <w:ind w:left="-26"/>
        <w:jc w:val="both"/>
      </w:pPr>
      <w:r w:rsidRPr="00BD02D7">
        <w:rPr>
          <w:i/>
          <w:color w:val="FF0000"/>
        </w:rPr>
        <w:t xml:space="preserve">(в редакции постановления администрации Северо-Енисейского района от </w:t>
      </w:r>
      <w:r w:rsidR="006318E3">
        <w:rPr>
          <w:i/>
          <w:color w:val="FF0000"/>
        </w:rPr>
        <w:t>02.03.2017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 xml:space="preserve">       </w:t>
      </w:r>
      <w:bookmarkStart w:id="0" w:name="_GoBack"/>
      <w:bookmarkEnd w:id="0"/>
      <w:r w:rsidR="006318E3">
        <w:rPr>
          <w:i/>
          <w:color w:val="FF0000"/>
        </w:rPr>
        <w:t>61</w:t>
      </w:r>
      <w:r w:rsidRPr="00BD02D7">
        <w:rPr>
          <w:i/>
          <w:color w:val="FF0000"/>
        </w:rPr>
        <w:t>-п)</w:t>
      </w:r>
      <w:r>
        <w:rPr>
          <w:i/>
          <w:color w:val="FF0000"/>
        </w:rPr>
        <w:t>.</w:t>
      </w:r>
    </w:p>
    <w:p w:rsidR="009F0A2F" w:rsidRDefault="009F0A2F" w:rsidP="009F0A2F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опубликования в газете</w:t>
      </w:r>
      <w:r w:rsidR="00506DD6">
        <w:rPr>
          <w:sz w:val="28"/>
          <w:szCs w:val="28"/>
        </w:rPr>
        <w:t xml:space="preserve"> </w:t>
      </w:r>
      <w:r>
        <w:rPr>
          <w:sz w:val="28"/>
          <w:szCs w:val="28"/>
        </w:rPr>
        <w:t>«Северо-Енисейский вестник».</w:t>
      </w:r>
    </w:p>
    <w:p w:rsidR="009F0A2F" w:rsidRDefault="009F0A2F" w:rsidP="009F0A2F">
      <w:pPr>
        <w:ind w:firstLine="709"/>
        <w:jc w:val="both"/>
        <w:rPr>
          <w:sz w:val="28"/>
          <w:szCs w:val="28"/>
        </w:rPr>
      </w:pPr>
    </w:p>
    <w:p w:rsidR="009F0A2F" w:rsidRDefault="009F0A2F" w:rsidP="009F0A2F">
      <w:pPr>
        <w:rPr>
          <w:sz w:val="28"/>
          <w:szCs w:val="28"/>
        </w:rPr>
      </w:pPr>
    </w:p>
    <w:p w:rsidR="009F0A2F" w:rsidRDefault="009F0A2F" w:rsidP="009F0A2F">
      <w:pPr>
        <w:pStyle w:val="ConsNormal0"/>
        <w:widowControl/>
        <w:tabs>
          <w:tab w:val="right" w:pos="10206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Главы администрации района,</w:t>
      </w:r>
    </w:p>
    <w:p w:rsidR="009F0A2F" w:rsidRDefault="009F0A2F" w:rsidP="009F0A2F">
      <w:pPr>
        <w:pStyle w:val="ConsNormal0"/>
        <w:widowControl/>
        <w:tabs>
          <w:tab w:val="right" w:pos="10206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администрации района</w:t>
      </w:r>
    </w:p>
    <w:p w:rsidR="009F0A2F" w:rsidRDefault="009F0A2F" w:rsidP="009F0A2F">
      <w:pPr>
        <w:pStyle w:val="ConsNormal0"/>
        <w:widowControl/>
        <w:tabs>
          <w:tab w:val="right" w:pos="10206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делам ГО и ЧС, начальник отдела </w:t>
      </w:r>
    </w:p>
    <w:p w:rsidR="009F0A2F" w:rsidRPr="007F3646" w:rsidRDefault="009F0A2F" w:rsidP="009F0A2F">
      <w:pPr>
        <w:pStyle w:val="ConsNormal0"/>
        <w:widowControl/>
        <w:tabs>
          <w:tab w:val="right" w:pos="1020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7F3646">
        <w:rPr>
          <w:rFonts w:ascii="Times New Roman" w:hAnsi="Times New Roman" w:cs="Times New Roman"/>
          <w:sz w:val="28"/>
          <w:szCs w:val="28"/>
        </w:rPr>
        <w:t xml:space="preserve">по вопросам мобилизационной подготовки </w:t>
      </w:r>
    </w:p>
    <w:p w:rsidR="009F0A2F" w:rsidRPr="007F3646" w:rsidRDefault="009F0A2F" w:rsidP="009F0A2F">
      <w:pPr>
        <w:pStyle w:val="ConsNormal0"/>
        <w:widowControl/>
        <w:tabs>
          <w:tab w:val="left" w:pos="6405"/>
          <w:tab w:val="right" w:pos="1020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7F3646">
        <w:rPr>
          <w:rFonts w:ascii="Times New Roman" w:hAnsi="Times New Roman" w:cs="Times New Roman"/>
          <w:sz w:val="28"/>
          <w:szCs w:val="28"/>
        </w:rPr>
        <w:t>и гражданской обороны</w:t>
      </w:r>
      <w:r w:rsidRPr="007F3646">
        <w:rPr>
          <w:rFonts w:ascii="Times New Roman" w:hAnsi="Times New Roman" w:cs="Times New Roman"/>
          <w:sz w:val="28"/>
          <w:szCs w:val="28"/>
        </w:rPr>
        <w:tab/>
        <w:t>А.Н. Рябцев</w:t>
      </w:r>
    </w:p>
    <w:p w:rsidR="009F0A2F" w:rsidRDefault="009F0A2F" w:rsidP="009F0A2F"/>
    <w:p w:rsidR="009F0A2F" w:rsidRDefault="009F0A2F" w:rsidP="009F0A2F"/>
    <w:p w:rsidR="009F0A2F" w:rsidRDefault="009F0A2F" w:rsidP="009F0A2F">
      <w:r>
        <w:t>Ковтун Т.В.</w:t>
      </w:r>
    </w:p>
    <w:p w:rsidR="009F0A2F" w:rsidRDefault="009F0A2F" w:rsidP="009F0A2F">
      <w:r>
        <w:t>8 (39160) 21- 0- 64 (126)</w:t>
      </w:r>
    </w:p>
    <w:p w:rsidR="009F0A2F" w:rsidRDefault="009F0A2F" w:rsidP="009F0A2F">
      <w:pPr>
        <w:autoSpaceDE w:val="0"/>
        <w:autoSpaceDN w:val="0"/>
        <w:adjustRightInd w:val="0"/>
        <w:jc w:val="right"/>
        <w:outlineLvl w:val="0"/>
      </w:pPr>
      <w:r>
        <w:br w:type="page"/>
      </w:r>
      <w:r>
        <w:lastRenderedPageBreak/>
        <w:t>Приложение 1</w:t>
      </w:r>
    </w:p>
    <w:p w:rsidR="009F0A2F" w:rsidRDefault="009F0A2F" w:rsidP="009F0A2F">
      <w:pPr>
        <w:autoSpaceDE w:val="0"/>
        <w:autoSpaceDN w:val="0"/>
        <w:adjustRightInd w:val="0"/>
        <w:jc w:val="right"/>
      </w:pPr>
      <w:r>
        <w:t>к постановлению</w:t>
      </w:r>
    </w:p>
    <w:p w:rsidR="009F0A2F" w:rsidRDefault="009F0A2F" w:rsidP="009F0A2F">
      <w:pPr>
        <w:autoSpaceDE w:val="0"/>
        <w:autoSpaceDN w:val="0"/>
        <w:adjustRightInd w:val="0"/>
        <w:jc w:val="right"/>
      </w:pPr>
      <w:r>
        <w:t>администрации района</w:t>
      </w:r>
    </w:p>
    <w:p w:rsidR="009F0A2F" w:rsidRDefault="009F0A2F" w:rsidP="009F0A2F">
      <w:pPr>
        <w:autoSpaceDE w:val="0"/>
        <w:autoSpaceDN w:val="0"/>
        <w:adjustRightInd w:val="0"/>
        <w:jc w:val="right"/>
        <w:rPr>
          <w:i/>
          <w:color w:val="FF0000"/>
        </w:rPr>
      </w:pPr>
      <w:r>
        <w:t xml:space="preserve">от </w:t>
      </w:r>
      <w:r>
        <w:rPr>
          <w:i/>
          <w:u w:val="single"/>
        </w:rPr>
        <w:t>14.04.</w:t>
      </w:r>
      <w:r>
        <w:t xml:space="preserve">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№ </w:t>
      </w:r>
      <w:r>
        <w:rPr>
          <w:i/>
          <w:u w:val="single"/>
        </w:rPr>
        <w:t>165-п.</w:t>
      </w:r>
      <w:r w:rsidRPr="00805974">
        <w:rPr>
          <w:i/>
          <w:color w:val="FF0000"/>
        </w:rPr>
        <w:t xml:space="preserve"> </w:t>
      </w:r>
    </w:p>
    <w:p w:rsidR="009F0A2F" w:rsidRDefault="009F0A2F" w:rsidP="009F0A2F">
      <w:pPr>
        <w:autoSpaceDE w:val="0"/>
        <w:autoSpaceDN w:val="0"/>
        <w:adjustRightInd w:val="0"/>
        <w:jc w:val="right"/>
        <w:rPr>
          <w:i/>
          <w:color w:val="FF0000"/>
        </w:rPr>
      </w:pPr>
      <w:proofErr w:type="gramStart"/>
      <w:r w:rsidRPr="00BD02D7">
        <w:rPr>
          <w:i/>
          <w:color w:val="FF0000"/>
        </w:rPr>
        <w:t xml:space="preserve">(в редакции постановления администрации </w:t>
      </w:r>
      <w:proofErr w:type="gramEnd"/>
    </w:p>
    <w:p w:rsidR="009F0A2F" w:rsidRPr="007A4A5C" w:rsidRDefault="009F0A2F" w:rsidP="009F0A2F">
      <w:pPr>
        <w:autoSpaceDE w:val="0"/>
        <w:autoSpaceDN w:val="0"/>
        <w:adjustRightInd w:val="0"/>
        <w:ind w:left="-26"/>
        <w:jc w:val="right"/>
        <w:rPr>
          <w:sz w:val="28"/>
          <w:szCs w:val="28"/>
        </w:rPr>
      </w:pPr>
      <w:proofErr w:type="gramStart"/>
      <w:r w:rsidRPr="00BD02D7">
        <w:rPr>
          <w:i/>
          <w:color w:val="FF0000"/>
        </w:rPr>
        <w:t xml:space="preserve">Северо-Енисейского района от </w:t>
      </w:r>
      <w:r>
        <w:rPr>
          <w:i/>
          <w:color w:val="FF0000"/>
        </w:rPr>
        <w:t>04.04.2013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141</w:t>
      </w:r>
      <w:r w:rsidRPr="00BD02D7">
        <w:rPr>
          <w:i/>
          <w:color w:val="FF0000"/>
        </w:rPr>
        <w:t>-п</w:t>
      </w:r>
      <w:r>
        <w:rPr>
          <w:i/>
          <w:color w:val="FF0000"/>
        </w:rPr>
        <w:t xml:space="preserve">, </w:t>
      </w:r>
      <w:r w:rsidRPr="00BD02D7">
        <w:rPr>
          <w:i/>
          <w:color w:val="FF0000"/>
        </w:rPr>
        <w:t xml:space="preserve">района от </w:t>
      </w:r>
      <w:r>
        <w:rPr>
          <w:i/>
          <w:color w:val="FF0000"/>
        </w:rPr>
        <w:t>30.12.2014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699</w:t>
      </w:r>
      <w:r w:rsidRPr="00BD02D7">
        <w:rPr>
          <w:i/>
          <w:color w:val="FF0000"/>
        </w:rPr>
        <w:t>-п)</w:t>
      </w:r>
      <w:proofErr w:type="gramEnd"/>
    </w:p>
    <w:p w:rsidR="009F0A2F" w:rsidRPr="007A4A5C" w:rsidRDefault="009F0A2F" w:rsidP="00EB49EC">
      <w:pPr>
        <w:autoSpaceDE w:val="0"/>
        <w:autoSpaceDN w:val="0"/>
        <w:adjustRightInd w:val="0"/>
        <w:ind w:left="-26"/>
        <w:jc w:val="right"/>
        <w:rPr>
          <w:sz w:val="28"/>
          <w:szCs w:val="28"/>
        </w:rPr>
      </w:pPr>
      <w:r w:rsidRPr="00EB49EC">
        <w:rPr>
          <w:i/>
          <w:color w:val="FF0000"/>
        </w:rPr>
        <w:t>(приложение признано утратившим силу</w:t>
      </w:r>
      <w:r w:rsidRPr="00EB49EC">
        <w:t xml:space="preserve"> </w:t>
      </w:r>
      <w:r w:rsidRPr="00EB49EC">
        <w:rPr>
          <w:i/>
          <w:color w:val="FF0000"/>
        </w:rPr>
        <w:t>постановлением</w:t>
      </w:r>
      <w:r w:rsidRPr="007D6E03">
        <w:rPr>
          <w:i/>
          <w:color w:val="FF0000"/>
          <w:sz w:val="28"/>
          <w:szCs w:val="28"/>
        </w:rPr>
        <w:t xml:space="preserve">  </w:t>
      </w:r>
      <w:r>
        <w:rPr>
          <w:i/>
          <w:color w:val="FF0000"/>
        </w:rPr>
        <w:t>от 14.10.2015 № 623-п)</w:t>
      </w:r>
    </w:p>
    <w:p w:rsidR="009F0A2F" w:rsidRDefault="009F0A2F" w:rsidP="009F0A2F">
      <w:pPr>
        <w:autoSpaceDE w:val="0"/>
        <w:autoSpaceDN w:val="0"/>
        <w:adjustRightInd w:val="0"/>
        <w:jc w:val="both"/>
      </w:pPr>
    </w:p>
    <w:p w:rsidR="009F0A2F" w:rsidRPr="00EC2B40" w:rsidRDefault="009F0A2F" w:rsidP="009F0A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9F0A2F" w:rsidRPr="00EC2B40" w:rsidSect="00506DD6">
          <w:footerReference w:type="even" r:id="rId8"/>
          <w:foot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F0A2F" w:rsidRPr="00EC2B40" w:rsidRDefault="009F0A2F" w:rsidP="009F0A2F">
      <w:pPr>
        <w:autoSpaceDE w:val="0"/>
        <w:autoSpaceDN w:val="0"/>
        <w:adjustRightInd w:val="0"/>
        <w:jc w:val="right"/>
        <w:outlineLvl w:val="0"/>
      </w:pPr>
      <w:r w:rsidRPr="00EC2B40">
        <w:lastRenderedPageBreak/>
        <w:t>Приложение 2</w:t>
      </w:r>
    </w:p>
    <w:p w:rsidR="009F0A2F" w:rsidRPr="00EC2B40" w:rsidRDefault="009F0A2F" w:rsidP="009F0A2F">
      <w:pPr>
        <w:autoSpaceDE w:val="0"/>
        <w:autoSpaceDN w:val="0"/>
        <w:adjustRightInd w:val="0"/>
        <w:jc w:val="right"/>
      </w:pPr>
      <w:r w:rsidRPr="00EC2B40">
        <w:t>к постановлению</w:t>
      </w:r>
    </w:p>
    <w:p w:rsidR="009F0A2F" w:rsidRPr="00EC2B40" w:rsidRDefault="009F0A2F" w:rsidP="009F0A2F">
      <w:pPr>
        <w:autoSpaceDE w:val="0"/>
        <w:autoSpaceDN w:val="0"/>
        <w:adjustRightInd w:val="0"/>
        <w:jc w:val="right"/>
      </w:pPr>
      <w:r w:rsidRPr="00EC2B40">
        <w:t>администрации района</w:t>
      </w:r>
    </w:p>
    <w:p w:rsidR="009F0A2F" w:rsidRDefault="009F0A2F" w:rsidP="009F0A2F">
      <w:pPr>
        <w:autoSpaceDE w:val="0"/>
        <w:autoSpaceDN w:val="0"/>
        <w:adjustRightInd w:val="0"/>
        <w:jc w:val="right"/>
        <w:rPr>
          <w:i/>
          <w:u w:val="single"/>
        </w:rPr>
      </w:pPr>
      <w:r w:rsidRPr="00EC2B40">
        <w:t xml:space="preserve">от </w:t>
      </w:r>
      <w:r w:rsidRPr="00EC2B40">
        <w:rPr>
          <w:i/>
          <w:u w:val="single"/>
        </w:rPr>
        <w:t>14.04.</w:t>
      </w:r>
      <w:r w:rsidRPr="00EC2B40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C2B40">
          <w:t>2011 г</w:t>
        </w:r>
      </w:smartTag>
      <w:r w:rsidRPr="00EC2B40">
        <w:t xml:space="preserve">. № </w:t>
      </w:r>
      <w:r w:rsidRPr="00EC2B40">
        <w:rPr>
          <w:i/>
          <w:u w:val="single"/>
        </w:rPr>
        <w:t>165-п</w:t>
      </w:r>
    </w:p>
    <w:p w:rsidR="009F0A2F" w:rsidRDefault="009F0A2F" w:rsidP="009F0A2F">
      <w:pPr>
        <w:autoSpaceDE w:val="0"/>
        <w:autoSpaceDN w:val="0"/>
        <w:adjustRightInd w:val="0"/>
        <w:jc w:val="right"/>
        <w:rPr>
          <w:i/>
          <w:color w:val="FF0000"/>
        </w:rPr>
      </w:pPr>
      <w:proofErr w:type="gramStart"/>
      <w:r w:rsidRPr="00BD02D7">
        <w:rPr>
          <w:i/>
          <w:color w:val="FF0000"/>
        </w:rPr>
        <w:t xml:space="preserve">(в редакции постановления администрации </w:t>
      </w:r>
      <w:proofErr w:type="gramEnd"/>
    </w:p>
    <w:p w:rsidR="00EB49EC" w:rsidRDefault="009F0A2F" w:rsidP="009F0A2F">
      <w:pPr>
        <w:autoSpaceDE w:val="0"/>
        <w:autoSpaceDN w:val="0"/>
        <w:adjustRightInd w:val="0"/>
        <w:ind w:left="-26"/>
        <w:jc w:val="right"/>
        <w:rPr>
          <w:i/>
          <w:color w:val="FF0000"/>
        </w:rPr>
      </w:pPr>
      <w:r w:rsidRPr="00BD02D7">
        <w:rPr>
          <w:i/>
          <w:color w:val="FF0000"/>
        </w:rPr>
        <w:t xml:space="preserve">Северо-Енисейского района от </w:t>
      </w:r>
      <w:r>
        <w:rPr>
          <w:i/>
          <w:color w:val="FF0000"/>
        </w:rPr>
        <w:t>04.04.2013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141</w:t>
      </w:r>
      <w:r w:rsidRPr="00BD02D7">
        <w:rPr>
          <w:i/>
          <w:color w:val="FF0000"/>
        </w:rPr>
        <w:t>-п</w:t>
      </w:r>
      <w:r>
        <w:rPr>
          <w:i/>
          <w:color w:val="FF0000"/>
        </w:rPr>
        <w:t>,</w:t>
      </w:r>
    </w:p>
    <w:p w:rsidR="009F0A2F" w:rsidRPr="007A4A5C" w:rsidRDefault="009F0A2F" w:rsidP="009F0A2F">
      <w:pPr>
        <w:autoSpaceDE w:val="0"/>
        <w:autoSpaceDN w:val="0"/>
        <w:adjustRightInd w:val="0"/>
        <w:ind w:left="-26"/>
        <w:jc w:val="right"/>
        <w:rPr>
          <w:sz w:val="28"/>
          <w:szCs w:val="28"/>
        </w:rPr>
      </w:pPr>
      <w:r>
        <w:rPr>
          <w:i/>
          <w:color w:val="FF0000"/>
        </w:rPr>
        <w:t xml:space="preserve"> </w:t>
      </w:r>
      <w:r w:rsidRPr="00BD02D7">
        <w:rPr>
          <w:i/>
          <w:color w:val="FF0000"/>
        </w:rPr>
        <w:t xml:space="preserve">от </w:t>
      </w:r>
      <w:r>
        <w:rPr>
          <w:i/>
          <w:color w:val="FF0000"/>
        </w:rPr>
        <w:t>30.12.2014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699</w:t>
      </w:r>
      <w:r w:rsidRPr="00BD02D7">
        <w:rPr>
          <w:i/>
          <w:color w:val="FF0000"/>
        </w:rPr>
        <w:t>-п</w:t>
      </w:r>
      <w:r w:rsidR="00EB49EC">
        <w:rPr>
          <w:i/>
          <w:color w:val="FF0000"/>
        </w:rPr>
        <w:t xml:space="preserve">, от </w:t>
      </w:r>
      <w:r w:rsidR="006318E3">
        <w:rPr>
          <w:i/>
          <w:color w:val="FF0000"/>
        </w:rPr>
        <w:t>02</w:t>
      </w:r>
      <w:r w:rsidR="00EB49EC">
        <w:rPr>
          <w:i/>
          <w:color w:val="FF0000"/>
        </w:rPr>
        <w:t>.0</w:t>
      </w:r>
      <w:r w:rsidR="006318E3">
        <w:rPr>
          <w:i/>
          <w:color w:val="FF0000"/>
        </w:rPr>
        <w:t>3</w:t>
      </w:r>
      <w:r w:rsidR="00EB49EC">
        <w:rPr>
          <w:i/>
          <w:color w:val="FF0000"/>
        </w:rPr>
        <w:t xml:space="preserve">.2017 № </w:t>
      </w:r>
      <w:r w:rsidR="006318E3">
        <w:rPr>
          <w:i/>
          <w:color w:val="FF0000"/>
        </w:rPr>
        <w:t>61</w:t>
      </w:r>
      <w:r w:rsidR="00EB49EC">
        <w:rPr>
          <w:i/>
          <w:color w:val="FF0000"/>
        </w:rPr>
        <w:t>-п</w:t>
      </w:r>
      <w:r w:rsidR="00EB49EC" w:rsidRPr="00BD02D7">
        <w:rPr>
          <w:i/>
          <w:color w:val="FF0000"/>
        </w:rPr>
        <w:t>)</w:t>
      </w:r>
    </w:p>
    <w:p w:rsidR="009F0A2F" w:rsidRPr="00EC2B40" w:rsidRDefault="009F0A2F" w:rsidP="009F0A2F">
      <w:pPr>
        <w:autoSpaceDE w:val="0"/>
        <w:autoSpaceDN w:val="0"/>
        <w:adjustRightInd w:val="0"/>
        <w:jc w:val="right"/>
      </w:pPr>
    </w:p>
    <w:p w:rsidR="009F0A2F" w:rsidRPr="00EC2B40" w:rsidRDefault="009F0A2F" w:rsidP="009F0A2F">
      <w:pPr>
        <w:autoSpaceDE w:val="0"/>
        <w:autoSpaceDN w:val="0"/>
        <w:adjustRightInd w:val="0"/>
        <w:jc w:val="both"/>
      </w:pPr>
    </w:p>
    <w:p w:rsidR="009F0A2F" w:rsidRDefault="009F0A2F" w:rsidP="009F0A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20EA">
        <w:rPr>
          <w:b/>
          <w:sz w:val="28"/>
          <w:szCs w:val="28"/>
        </w:rPr>
        <w:t xml:space="preserve">Методика оценки выполнения </w:t>
      </w:r>
      <w:r>
        <w:rPr>
          <w:b/>
          <w:sz w:val="28"/>
          <w:szCs w:val="28"/>
        </w:rPr>
        <w:t xml:space="preserve">муниципальными </w:t>
      </w:r>
      <w:r w:rsidRPr="002920EA">
        <w:rPr>
          <w:b/>
          <w:sz w:val="28"/>
          <w:szCs w:val="28"/>
        </w:rPr>
        <w:t>учреждениями муниципального задания на оказание муниципальных услуг</w:t>
      </w:r>
    </w:p>
    <w:p w:rsidR="009F0A2F" w:rsidRDefault="009F0A2F" w:rsidP="009F0A2F">
      <w:pPr>
        <w:autoSpaceDE w:val="0"/>
        <w:autoSpaceDN w:val="0"/>
        <w:adjustRightInd w:val="0"/>
        <w:ind w:firstLine="540"/>
        <w:jc w:val="center"/>
        <w:rPr>
          <w:i/>
          <w:color w:val="FF0000"/>
        </w:rPr>
      </w:pPr>
      <w:r w:rsidRPr="002920EA">
        <w:rPr>
          <w:b/>
          <w:sz w:val="28"/>
          <w:szCs w:val="28"/>
        </w:rPr>
        <w:t>(выполнение работ)</w:t>
      </w:r>
    </w:p>
    <w:p w:rsidR="009F0A2F" w:rsidRPr="00EC2B40" w:rsidRDefault="009F0A2F" w:rsidP="009F0A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D02D7">
        <w:rPr>
          <w:i/>
          <w:color w:val="FF0000"/>
        </w:rPr>
        <w:t>(</w:t>
      </w:r>
      <w:r w:rsidR="00D54470">
        <w:rPr>
          <w:i/>
          <w:color w:val="FF0000"/>
        </w:rPr>
        <w:t xml:space="preserve">наименование </w:t>
      </w:r>
      <w:r w:rsidRPr="00BD02D7">
        <w:rPr>
          <w:i/>
          <w:color w:val="FF0000"/>
        </w:rPr>
        <w:t xml:space="preserve">в редакции постановления администрации Северо-Енисейского района от </w:t>
      </w:r>
      <w:r>
        <w:rPr>
          <w:i/>
          <w:color w:val="FF0000"/>
        </w:rPr>
        <w:t>04.04.2013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141</w:t>
      </w:r>
      <w:r w:rsidRPr="00BD02D7">
        <w:rPr>
          <w:i/>
          <w:color w:val="FF0000"/>
        </w:rPr>
        <w:t>-п</w:t>
      </w:r>
      <w:r>
        <w:rPr>
          <w:i/>
          <w:color w:val="FF0000"/>
        </w:rPr>
        <w:t>, от 30.12.2014 № 699-п</w:t>
      </w:r>
      <w:r w:rsidRPr="00BD02D7">
        <w:rPr>
          <w:i/>
          <w:color w:val="FF0000"/>
        </w:rPr>
        <w:t>)</w:t>
      </w:r>
    </w:p>
    <w:p w:rsidR="009F0A2F" w:rsidRPr="002920EA" w:rsidRDefault="009F0A2F" w:rsidP="009F0A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Расчет итоговой оценки выполнения муниципальными учреждениями муниципального задания на оказание муниципальных услуг (выполнение работ) (далее - оценка выполнения муниципального задания) производится в три этапа, раздельно по показателям, характеризующим качество муниципальной услуги (работы), и показателям, характеризующим объем муниципальной услуги (работы) в натуральных показателях.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1-й этап - расчет оценки выполнения муниципального задания по показателям, характеризующим качество муниципальной услуги (работы);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2-й этап - расчет оценки выполнения муниципального задания по показателям, характеризующим объем муниципальной услуги (работы) в натуральных показателях;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3-й этап - расчет итоговой оценки выполнения муниципального задания по каждой муниципальной услуге (работе).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Расчет оценки выполнения муниципальными учреждениями муниципального задания по показателям, характеризующим качество муниципальной услуги (работы), производится по следующей формуле:</w:t>
      </w:r>
    </w:p>
    <w:p w:rsidR="00306F0A" w:rsidRDefault="00306F0A" w:rsidP="00306F0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32"/>
          <w:sz w:val="28"/>
          <w:szCs w:val="28"/>
        </w:rPr>
        <w:drawing>
          <wp:inline distT="0" distB="0" distL="0" distR="0">
            <wp:extent cx="96012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- оценка выполнения муниципальными учреждениями муниципального задания по показателям, характеризующим качество муниципальной услуги (работы);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1i</w:t>
      </w:r>
      <w:r>
        <w:rPr>
          <w:sz w:val="28"/>
          <w:szCs w:val="28"/>
        </w:rPr>
        <w:t xml:space="preserve"> - оценка выполнения муниципальными учреждениями муниципального задания по каждому показателю, характеризующему качество муниципальной услуги (работы), установленному муниципальным заданием;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N - количество показателей, характеризующих качество муниципальной услуги (работы), установленных муниципальным заданием.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K</w:t>
      </w:r>
      <w:r>
        <w:rPr>
          <w:sz w:val="28"/>
          <w:szCs w:val="28"/>
          <w:vertAlign w:val="subscript"/>
        </w:rPr>
        <w:t>1i</w:t>
      </w:r>
      <w:r>
        <w:rPr>
          <w:sz w:val="28"/>
          <w:szCs w:val="28"/>
        </w:rPr>
        <w:t xml:space="preserve"> больше 100%, то для расчета 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данный коэффициент признается равным 100%.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Оценка выполнения муниципальными учреждениями муниципального задания по показателю, характеризующему качество муниципальной услуги (работы), установленному муниципальным заданием, определяется: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 отношении показателя, характеризующего качество муниципальной услуги (работы), большее значение которого отражает лучшее качество муниципальной услуги (работы), - по формуле:</w:t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1i</w:t>
      </w:r>
      <w:r>
        <w:rPr>
          <w:sz w:val="28"/>
          <w:szCs w:val="28"/>
          <w:lang w:val="en-US"/>
        </w:rPr>
        <w:t xml:space="preserve"> = K</w:t>
      </w:r>
      <w:r>
        <w:rPr>
          <w:sz w:val="28"/>
          <w:szCs w:val="28"/>
          <w:vertAlign w:val="subscript"/>
          <w:lang w:val="en-US"/>
        </w:rPr>
        <w:t>1</w:t>
      </w:r>
      <w:proofErr w:type="spellStart"/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/ K</w:t>
      </w:r>
      <w:r>
        <w:rPr>
          <w:sz w:val="28"/>
          <w:szCs w:val="28"/>
          <w:vertAlign w:val="subscript"/>
          <w:lang w:val="en-US"/>
        </w:rPr>
        <w:t>1</w:t>
      </w:r>
      <w:proofErr w:type="spellStart"/>
      <w:r>
        <w:rPr>
          <w:sz w:val="28"/>
          <w:szCs w:val="28"/>
          <w:vertAlign w:val="subscript"/>
        </w:rPr>
        <w:t>пл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x 100%,</w:t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где</w:t>
      </w:r>
      <w:r>
        <w:rPr>
          <w:sz w:val="28"/>
          <w:szCs w:val="28"/>
          <w:lang w:val="en-US"/>
        </w:rPr>
        <w:t>: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1фi</w:t>
      </w:r>
      <w:r>
        <w:rPr>
          <w:sz w:val="28"/>
          <w:szCs w:val="28"/>
        </w:rPr>
        <w:t xml:space="preserve"> - фактическое значение показателя, характеризующего качество муниципальной услуги (работы), в отчетном финансовом году;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1плi</w:t>
      </w:r>
      <w:r>
        <w:rPr>
          <w:sz w:val="28"/>
          <w:szCs w:val="28"/>
        </w:rPr>
        <w:t xml:space="preserve"> - плановое значение показателя, характеризующего качество муниципальной услуги (работы), в отчетном финансовом году;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 отношении показателя, характеризующего качество муниципальной услуги (работы), большее значение которого отражает худшее качество муниципальной услуги (работы), - по формуле:</w:t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1i</w:t>
      </w:r>
      <w:r>
        <w:rPr>
          <w:sz w:val="28"/>
          <w:szCs w:val="28"/>
        </w:rPr>
        <w:t xml:space="preserve"> = K</w:t>
      </w:r>
      <w:r>
        <w:rPr>
          <w:sz w:val="28"/>
          <w:szCs w:val="28"/>
          <w:vertAlign w:val="subscript"/>
        </w:rPr>
        <w:t>1плi</w:t>
      </w:r>
      <w:r>
        <w:rPr>
          <w:sz w:val="28"/>
          <w:szCs w:val="28"/>
        </w:rPr>
        <w:t xml:space="preserve"> / K</w:t>
      </w:r>
      <w:r>
        <w:rPr>
          <w:sz w:val="28"/>
          <w:szCs w:val="28"/>
          <w:vertAlign w:val="subscript"/>
        </w:rPr>
        <w:t>1фi</w:t>
      </w:r>
      <w:r>
        <w:rPr>
          <w:sz w:val="28"/>
          <w:szCs w:val="28"/>
        </w:rPr>
        <w:t xml:space="preserve"> x 100%.</w:t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Расчет оценки выполнения муниципальными учреждениями муниципального задания по показателям, характеризующим объем муниципальной услуги (работы) в натуральных показателях, производится по следующей формуле:</w:t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32"/>
          <w:sz w:val="28"/>
          <w:szCs w:val="28"/>
        </w:rPr>
        <w:drawing>
          <wp:inline distT="0" distB="0" distL="0" distR="0">
            <wp:extent cx="982980" cy="4572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- оценка выполнения муниципальными учреждениями муниципального задания по показателям, характеризующим объем муниципальной услуги (работы) в натуральных показателях;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2i</w:t>
      </w:r>
      <w:r>
        <w:rPr>
          <w:sz w:val="28"/>
          <w:szCs w:val="28"/>
        </w:rPr>
        <w:t xml:space="preserve"> - оценка выполнения муниципальными учреждениями муниципального задания по каждому показателю, характеризующему объем муниципальной услуги (работы) в натуральных показателях, установленному муниципальным заданием;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N - количество показателей, характеризующих объем муниципальной услуги (работы) в натуральных показателях, установленных муниципальным заданием.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K</w:t>
      </w:r>
      <w:r>
        <w:rPr>
          <w:sz w:val="28"/>
          <w:szCs w:val="28"/>
          <w:vertAlign w:val="subscript"/>
        </w:rPr>
        <w:t>2i</w:t>
      </w:r>
      <w:r>
        <w:rPr>
          <w:sz w:val="28"/>
          <w:szCs w:val="28"/>
        </w:rPr>
        <w:t xml:space="preserve"> больше 100%, то для расчета 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данный коэффициент признается равным 100%.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выполнения муниципальными учреждениями муниципального задания по показателю, характеризующему объем муниципальной услуги (работы) в натуральных показателях, установленному муниципальным заданием, определяется: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 отношении показателя, характеризующего объем муниципальной услуги (работы), большее значение которого отражает лучшее значение муниципальной услуги (работы), - по формуле:</w:t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2i</w:t>
      </w:r>
      <w:r>
        <w:rPr>
          <w:sz w:val="28"/>
          <w:szCs w:val="28"/>
          <w:lang w:val="en-US"/>
        </w:rPr>
        <w:t xml:space="preserve"> = K</w:t>
      </w:r>
      <w:r>
        <w:rPr>
          <w:sz w:val="28"/>
          <w:szCs w:val="28"/>
          <w:vertAlign w:val="subscript"/>
          <w:lang w:val="en-US"/>
        </w:rPr>
        <w:t>2</w:t>
      </w:r>
      <w:proofErr w:type="spellStart"/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/ K</w:t>
      </w:r>
      <w:r>
        <w:rPr>
          <w:sz w:val="28"/>
          <w:szCs w:val="28"/>
          <w:vertAlign w:val="subscript"/>
          <w:lang w:val="en-US"/>
        </w:rPr>
        <w:t>2</w:t>
      </w:r>
      <w:proofErr w:type="spellStart"/>
      <w:r>
        <w:rPr>
          <w:sz w:val="28"/>
          <w:szCs w:val="28"/>
          <w:vertAlign w:val="subscript"/>
        </w:rPr>
        <w:t>пл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x 100%,</w:t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где</w:t>
      </w:r>
      <w:r>
        <w:rPr>
          <w:sz w:val="28"/>
          <w:szCs w:val="28"/>
          <w:lang w:val="en-US"/>
        </w:rPr>
        <w:t>: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2фi</w:t>
      </w:r>
      <w:r>
        <w:rPr>
          <w:sz w:val="28"/>
          <w:szCs w:val="28"/>
        </w:rPr>
        <w:t xml:space="preserve"> - фактическое значение показателя, характеризующего объем муниципальной услуги (работы), в отчетном финансовом году;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2плi</w:t>
      </w:r>
      <w:r>
        <w:rPr>
          <w:sz w:val="28"/>
          <w:szCs w:val="28"/>
        </w:rPr>
        <w:t xml:space="preserve"> - плановое значение показателя, характеризующего объем муниципальной услуги (работы), в отчетном финансовом году;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 отношении показателя, характеризующего объем муниципальной услуги (работы), большее значение которого отражает худшее значение муниципальной услуги (работы), - по формуле:</w:t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2i</w:t>
      </w:r>
      <w:r>
        <w:rPr>
          <w:sz w:val="28"/>
          <w:szCs w:val="28"/>
        </w:rPr>
        <w:t xml:space="preserve"> = K</w:t>
      </w:r>
      <w:r>
        <w:rPr>
          <w:sz w:val="28"/>
          <w:szCs w:val="28"/>
          <w:vertAlign w:val="subscript"/>
        </w:rPr>
        <w:t>2плi</w:t>
      </w:r>
      <w:r>
        <w:rPr>
          <w:sz w:val="28"/>
          <w:szCs w:val="28"/>
        </w:rPr>
        <w:t xml:space="preserve"> / K</w:t>
      </w:r>
      <w:r>
        <w:rPr>
          <w:sz w:val="28"/>
          <w:szCs w:val="28"/>
          <w:vertAlign w:val="subscript"/>
        </w:rPr>
        <w:t>2фi</w:t>
      </w:r>
      <w:r>
        <w:rPr>
          <w:sz w:val="28"/>
          <w:szCs w:val="28"/>
        </w:rPr>
        <w:t xml:space="preserve"> x 100%.</w:t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Расчет итоговой оценки выполнения муниципальными учреждениями муниципального задания по каждой муниципальной услуге (работе) определяется: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 случае если для муниципальной услуги (работы) муниципальным заданием предусмотрены показатели, характеризующие объем и качество муниципальной услуги (работы), - по формуле:</w:t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ОЦ</w:t>
      </w:r>
      <w:r>
        <w:rPr>
          <w:sz w:val="28"/>
          <w:szCs w:val="28"/>
          <w:vertAlign w:val="subscript"/>
        </w:rPr>
        <w:t>итоговая</w:t>
      </w:r>
      <w:proofErr w:type="spellEnd"/>
      <w:r>
        <w:rPr>
          <w:sz w:val="28"/>
          <w:szCs w:val="28"/>
        </w:rPr>
        <w:t xml:space="preserve"> = (K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 / 2,</w:t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ОЦ</w:t>
      </w:r>
      <w:r>
        <w:rPr>
          <w:sz w:val="28"/>
          <w:szCs w:val="28"/>
          <w:vertAlign w:val="subscript"/>
        </w:rPr>
        <w:t>итоговая</w:t>
      </w:r>
      <w:proofErr w:type="spellEnd"/>
      <w:r>
        <w:rPr>
          <w:sz w:val="28"/>
          <w:szCs w:val="28"/>
        </w:rPr>
        <w:t xml:space="preserve"> - итоговая оценка выполнения муниципальными учреждениями муниципального задания по каждой муниципальной услуге (работе);</w:t>
      </w: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если для муниципальной услуги (работы) показатели, характеризующие качество муниципальной услуги (работы), не предусмотрены, - по формуле:</w:t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ОЦ</w:t>
      </w:r>
      <w:r>
        <w:rPr>
          <w:sz w:val="28"/>
          <w:szCs w:val="28"/>
          <w:vertAlign w:val="subscript"/>
        </w:rPr>
        <w:t>итоговая</w:t>
      </w:r>
      <w:proofErr w:type="spellEnd"/>
      <w:r>
        <w:rPr>
          <w:sz w:val="28"/>
          <w:szCs w:val="28"/>
        </w:rPr>
        <w:t xml:space="preserve"> = 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</w:t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Интерпретация итоговой оценки выполнения муниципальными учреждениями муниципального задания по каждой муниципальной услуге (работе) осуществляется в соответствии с </w:t>
      </w:r>
      <w:hyperlink w:anchor="Par59" w:history="1">
        <w:r>
          <w:rPr>
            <w:rStyle w:val="a7"/>
            <w:sz w:val="28"/>
            <w:szCs w:val="28"/>
          </w:rPr>
          <w:t>таблицей 1</w:t>
        </w:r>
      </w:hyperlink>
      <w:r>
        <w:rPr>
          <w:sz w:val="28"/>
          <w:szCs w:val="28"/>
        </w:rPr>
        <w:t>:</w:t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1" w:name="Par59"/>
      <w:bookmarkEnd w:id="1"/>
      <w:r>
        <w:rPr>
          <w:sz w:val="28"/>
          <w:szCs w:val="28"/>
        </w:rPr>
        <w:t>Таблица 1</w:t>
      </w:r>
    </w:p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5669"/>
      </w:tblGrid>
      <w:tr w:rsidR="00306F0A" w:rsidTr="00882D1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0A" w:rsidRDefault="00306F0A" w:rsidP="00882D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оценки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0A" w:rsidRDefault="00306F0A" w:rsidP="00882D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оценки</w:t>
            </w:r>
          </w:p>
        </w:tc>
      </w:tr>
      <w:tr w:rsidR="00306F0A" w:rsidTr="00882D1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0A" w:rsidRDefault="00306F0A" w:rsidP="00882D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ОЦ</w:t>
            </w:r>
            <w:r>
              <w:rPr>
                <w:sz w:val="28"/>
                <w:szCs w:val="28"/>
                <w:vertAlign w:val="subscript"/>
              </w:rPr>
              <w:t>итоговая</w:t>
            </w:r>
            <w:proofErr w:type="spellEnd"/>
            <w:r>
              <w:rPr>
                <w:sz w:val="28"/>
                <w:szCs w:val="28"/>
              </w:rPr>
              <w:t xml:space="preserve"> = 100%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0A" w:rsidRDefault="00306F0A" w:rsidP="00882D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задание по муниципальной услуге (работе) выполнено</w:t>
            </w:r>
          </w:p>
        </w:tc>
      </w:tr>
      <w:tr w:rsidR="00306F0A" w:rsidTr="00882D1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0A" w:rsidRDefault="00306F0A" w:rsidP="00882D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90% &lt;= </w:t>
            </w:r>
            <w:proofErr w:type="spellStart"/>
            <w:r>
              <w:rPr>
                <w:sz w:val="28"/>
                <w:szCs w:val="28"/>
              </w:rPr>
              <w:t>ОЦ</w:t>
            </w:r>
            <w:r>
              <w:rPr>
                <w:sz w:val="28"/>
                <w:szCs w:val="28"/>
                <w:vertAlign w:val="subscript"/>
              </w:rPr>
              <w:t>итоговая</w:t>
            </w:r>
            <w:proofErr w:type="spellEnd"/>
            <w:r>
              <w:rPr>
                <w:sz w:val="28"/>
                <w:szCs w:val="28"/>
              </w:rPr>
              <w:t xml:space="preserve"> &lt; 100%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0A" w:rsidRDefault="00306F0A" w:rsidP="00882D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задание по муниципальной </w:t>
            </w:r>
            <w:r>
              <w:rPr>
                <w:sz w:val="28"/>
                <w:szCs w:val="28"/>
              </w:rPr>
              <w:lastRenderedPageBreak/>
              <w:t>услуге (работе) в целом выполнено</w:t>
            </w:r>
          </w:p>
        </w:tc>
      </w:tr>
      <w:tr w:rsidR="00306F0A" w:rsidTr="00882D1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0A" w:rsidRDefault="00306F0A" w:rsidP="00882D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ОЦ</w:t>
            </w:r>
            <w:r>
              <w:rPr>
                <w:sz w:val="28"/>
                <w:szCs w:val="28"/>
                <w:vertAlign w:val="subscript"/>
              </w:rPr>
              <w:t>итоговая</w:t>
            </w:r>
            <w:proofErr w:type="spellEnd"/>
            <w:r>
              <w:rPr>
                <w:sz w:val="28"/>
                <w:szCs w:val="28"/>
              </w:rPr>
              <w:t xml:space="preserve"> &lt; 90%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0A" w:rsidRDefault="00306F0A" w:rsidP="00882D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задание по муниципальной услуге (работе) не выполнено</w:t>
            </w:r>
          </w:p>
        </w:tc>
      </w:tr>
    </w:tbl>
    <w:p w:rsidR="00306F0A" w:rsidRDefault="00306F0A" w:rsidP="00306F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F0A" w:rsidRDefault="00306F0A" w:rsidP="0030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Если муниципальное задание хотя бы по одной муниципальной услуге (работе) признано невыполненным, муниципальное задание признается невыполненным.</w:t>
      </w:r>
    </w:p>
    <w:p w:rsidR="00306F0A" w:rsidRDefault="00306F0A" w:rsidP="00527B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муниципальное задание по всем муниципальным услугам (работам) признано выполненным, муниципальное задание признается выполненным.</w:t>
      </w:r>
    </w:p>
    <w:p w:rsidR="009F0A2F" w:rsidRDefault="00306F0A" w:rsidP="00527BEF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>В остальных случаях муниципальное задание признается в целом выполненным.</w:t>
      </w:r>
    </w:p>
    <w:p w:rsidR="00AE3630" w:rsidRDefault="00AE3630" w:rsidP="009F0A2F">
      <w:pPr>
        <w:autoSpaceDE w:val="0"/>
        <w:autoSpaceDN w:val="0"/>
        <w:adjustRightInd w:val="0"/>
        <w:jc w:val="right"/>
        <w:outlineLvl w:val="0"/>
        <w:sectPr w:rsidR="00AE3630" w:rsidSect="00ED2841">
          <w:pgSz w:w="11906" w:h="16838"/>
          <w:pgMar w:top="539" w:right="851" w:bottom="1134" w:left="1701" w:header="709" w:footer="709" w:gutter="0"/>
          <w:cols w:space="708"/>
          <w:docGrid w:linePitch="360"/>
        </w:sectPr>
      </w:pPr>
    </w:p>
    <w:p w:rsidR="009F0A2F" w:rsidRPr="00EC2B40" w:rsidRDefault="009F0A2F" w:rsidP="009F0A2F">
      <w:pPr>
        <w:autoSpaceDE w:val="0"/>
        <w:autoSpaceDN w:val="0"/>
        <w:adjustRightInd w:val="0"/>
        <w:jc w:val="right"/>
        <w:outlineLvl w:val="0"/>
      </w:pPr>
      <w:r w:rsidRPr="00EC2B40">
        <w:lastRenderedPageBreak/>
        <w:t>Приложение 3</w:t>
      </w:r>
    </w:p>
    <w:p w:rsidR="009F0A2F" w:rsidRPr="00EC2B40" w:rsidRDefault="009F0A2F" w:rsidP="009F0A2F">
      <w:pPr>
        <w:autoSpaceDE w:val="0"/>
        <w:autoSpaceDN w:val="0"/>
        <w:adjustRightInd w:val="0"/>
        <w:jc w:val="right"/>
      </w:pPr>
      <w:r w:rsidRPr="00EC2B40">
        <w:t>к постановлению</w:t>
      </w:r>
    </w:p>
    <w:p w:rsidR="009F0A2F" w:rsidRPr="00EC2B40" w:rsidRDefault="009F0A2F" w:rsidP="009F0A2F">
      <w:pPr>
        <w:autoSpaceDE w:val="0"/>
        <w:autoSpaceDN w:val="0"/>
        <w:adjustRightInd w:val="0"/>
        <w:jc w:val="right"/>
      </w:pPr>
      <w:r w:rsidRPr="00EC2B40">
        <w:t>администрации района</w:t>
      </w:r>
    </w:p>
    <w:p w:rsidR="009F0A2F" w:rsidRDefault="009F0A2F" w:rsidP="009F0A2F">
      <w:pPr>
        <w:autoSpaceDE w:val="0"/>
        <w:autoSpaceDN w:val="0"/>
        <w:adjustRightInd w:val="0"/>
        <w:jc w:val="right"/>
        <w:rPr>
          <w:i/>
          <w:color w:val="FF0000"/>
        </w:rPr>
      </w:pPr>
      <w:r w:rsidRPr="00EC2B40">
        <w:t xml:space="preserve">от </w:t>
      </w:r>
      <w:r w:rsidRPr="00EC2B40">
        <w:rPr>
          <w:i/>
          <w:u w:val="single"/>
        </w:rPr>
        <w:t>14.04.</w:t>
      </w:r>
      <w:r w:rsidRPr="00EC2B40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C2B40">
          <w:t>2011 г</w:t>
        </w:r>
      </w:smartTag>
      <w:r w:rsidRPr="00EC2B40">
        <w:t xml:space="preserve">. № </w:t>
      </w:r>
      <w:r w:rsidRPr="00EC2B40">
        <w:rPr>
          <w:i/>
          <w:u w:val="single"/>
        </w:rPr>
        <w:t>165-п.</w:t>
      </w:r>
      <w:r w:rsidRPr="00805974">
        <w:rPr>
          <w:i/>
          <w:color w:val="FF0000"/>
        </w:rPr>
        <w:t xml:space="preserve"> </w:t>
      </w:r>
    </w:p>
    <w:p w:rsidR="009F0A2F" w:rsidRDefault="009F0A2F" w:rsidP="009F0A2F">
      <w:pPr>
        <w:autoSpaceDE w:val="0"/>
        <w:autoSpaceDN w:val="0"/>
        <w:adjustRightInd w:val="0"/>
        <w:jc w:val="right"/>
        <w:rPr>
          <w:i/>
          <w:color w:val="FF0000"/>
        </w:rPr>
      </w:pPr>
      <w:proofErr w:type="gramStart"/>
      <w:r w:rsidRPr="00BD02D7">
        <w:rPr>
          <w:i/>
          <w:color w:val="FF0000"/>
        </w:rPr>
        <w:t xml:space="preserve">(в редакции постановления администрации </w:t>
      </w:r>
      <w:proofErr w:type="gramEnd"/>
    </w:p>
    <w:p w:rsidR="009F0A2F" w:rsidRPr="00EC2B40" w:rsidRDefault="009F0A2F" w:rsidP="00545F6C">
      <w:pPr>
        <w:autoSpaceDE w:val="0"/>
        <w:autoSpaceDN w:val="0"/>
        <w:adjustRightInd w:val="0"/>
        <w:ind w:left="-26"/>
        <w:jc w:val="right"/>
      </w:pPr>
      <w:proofErr w:type="gramStart"/>
      <w:r w:rsidRPr="00BD02D7">
        <w:rPr>
          <w:i/>
          <w:color w:val="FF0000"/>
        </w:rPr>
        <w:t xml:space="preserve">Северо-Енисейского района от </w:t>
      </w:r>
      <w:r>
        <w:rPr>
          <w:i/>
          <w:color w:val="FF0000"/>
        </w:rPr>
        <w:t>04.04.2013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141</w:t>
      </w:r>
      <w:r w:rsidRPr="00BD02D7">
        <w:rPr>
          <w:i/>
          <w:color w:val="FF0000"/>
        </w:rPr>
        <w:t>-п</w:t>
      </w:r>
      <w:r>
        <w:rPr>
          <w:i/>
          <w:color w:val="FF0000"/>
        </w:rPr>
        <w:t>,</w:t>
      </w:r>
      <w:r w:rsidRPr="000A031B">
        <w:rPr>
          <w:i/>
          <w:color w:val="FF0000"/>
        </w:rPr>
        <w:t xml:space="preserve"> </w:t>
      </w:r>
      <w:r w:rsidRPr="00BD02D7">
        <w:rPr>
          <w:i/>
          <w:color w:val="FF0000"/>
        </w:rPr>
        <w:t xml:space="preserve"> от </w:t>
      </w:r>
      <w:r>
        <w:rPr>
          <w:i/>
          <w:color w:val="FF0000"/>
        </w:rPr>
        <w:t>30.12.2014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699</w:t>
      </w:r>
      <w:r w:rsidRPr="00BD02D7">
        <w:rPr>
          <w:i/>
          <w:color w:val="FF0000"/>
        </w:rPr>
        <w:t>-п)</w:t>
      </w:r>
      <w:proofErr w:type="gramEnd"/>
    </w:p>
    <w:p w:rsidR="009F0A2F" w:rsidRPr="0020665D" w:rsidRDefault="009F0A2F" w:rsidP="00545F6C">
      <w:pPr>
        <w:autoSpaceDE w:val="0"/>
        <w:autoSpaceDN w:val="0"/>
        <w:adjustRightInd w:val="0"/>
        <w:ind w:left="-26"/>
        <w:jc w:val="right"/>
      </w:pPr>
      <w:r w:rsidRPr="0020665D">
        <w:rPr>
          <w:i/>
          <w:color w:val="FF0000"/>
        </w:rPr>
        <w:t>(приложение признано утратившим силу</w:t>
      </w:r>
      <w:r w:rsidRPr="0020665D">
        <w:t xml:space="preserve"> </w:t>
      </w:r>
      <w:r w:rsidRPr="0020665D">
        <w:rPr>
          <w:i/>
          <w:color w:val="FF0000"/>
        </w:rPr>
        <w:t xml:space="preserve">постановлением  от </w:t>
      </w:r>
      <w:r w:rsidR="00545F6C">
        <w:rPr>
          <w:i/>
          <w:color w:val="FF0000"/>
        </w:rPr>
        <w:t>14</w:t>
      </w:r>
      <w:r w:rsidRPr="0020665D">
        <w:rPr>
          <w:i/>
          <w:color w:val="FF0000"/>
        </w:rPr>
        <w:t xml:space="preserve">.10.2015 № </w:t>
      </w:r>
      <w:r w:rsidR="00545F6C">
        <w:rPr>
          <w:i/>
          <w:color w:val="FF0000"/>
        </w:rPr>
        <w:t>623</w:t>
      </w:r>
      <w:r w:rsidRPr="0020665D">
        <w:rPr>
          <w:i/>
          <w:color w:val="FF0000"/>
        </w:rPr>
        <w:t>-п)</w:t>
      </w:r>
    </w:p>
    <w:sectPr w:rsidR="009F0A2F" w:rsidRPr="0020665D" w:rsidSect="00ED2841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747" w:rsidRDefault="00745747">
      <w:r>
        <w:separator/>
      </w:r>
    </w:p>
  </w:endnote>
  <w:endnote w:type="continuationSeparator" w:id="0">
    <w:p w:rsidR="00745747" w:rsidRDefault="00745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BB" w:rsidRDefault="00D63936" w:rsidP="00C82F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43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17BB" w:rsidRDefault="00745747" w:rsidP="00F644F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BB" w:rsidRDefault="00D63936" w:rsidP="00C82F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431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18E3">
      <w:rPr>
        <w:rStyle w:val="a5"/>
        <w:noProof/>
      </w:rPr>
      <w:t>8</w:t>
    </w:r>
    <w:r>
      <w:rPr>
        <w:rStyle w:val="a5"/>
      </w:rPr>
      <w:fldChar w:fldCharType="end"/>
    </w:r>
  </w:p>
  <w:p w:rsidR="00D017BB" w:rsidRDefault="00745747" w:rsidP="00F644F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747" w:rsidRDefault="00745747">
      <w:r>
        <w:separator/>
      </w:r>
    </w:p>
  </w:footnote>
  <w:footnote w:type="continuationSeparator" w:id="0">
    <w:p w:rsidR="00745747" w:rsidRDefault="007457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9AF"/>
    <w:rsid w:val="0020665D"/>
    <w:rsid w:val="00230BE6"/>
    <w:rsid w:val="00306F0A"/>
    <w:rsid w:val="00454010"/>
    <w:rsid w:val="00506DD6"/>
    <w:rsid w:val="00527BEF"/>
    <w:rsid w:val="00545F6C"/>
    <w:rsid w:val="0058399E"/>
    <w:rsid w:val="005C41A4"/>
    <w:rsid w:val="006318E3"/>
    <w:rsid w:val="00745747"/>
    <w:rsid w:val="007B12B4"/>
    <w:rsid w:val="007C49AF"/>
    <w:rsid w:val="00965E05"/>
    <w:rsid w:val="009937BC"/>
    <w:rsid w:val="009F0A2F"/>
    <w:rsid w:val="00AD431F"/>
    <w:rsid w:val="00AE3630"/>
    <w:rsid w:val="00D23F72"/>
    <w:rsid w:val="00D54470"/>
    <w:rsid w:val="00D63936"/>
    <w:rsid w:val="00EB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F0A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0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rsid w:val="009F0A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F0A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F0A2F"/>
  </w:style>
  <w:style w:type="paragraph" w:customStyle="1" w:styleId="ConsPlusCell">
    <w:name w:val="ConsPlusCell"/>
    <w:rsid w:val="009F0A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9F0A2F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9F0A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6">
    <w:name w:val="Знак Знак Знак"/>
    <w:basedOn w:val="a"/>
    <w:rsid w:val="009F0A2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Hyperlink"/>
    <w:basedOn w:val="a0"/>
    <w:uiPriority w:val="99"/>
    <w:semiHidden/>
    <w:unhideWhenUsed/>
    <w:rsid w:val="00306F0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6F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F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F0A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0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rsid w:val="009F0A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F0A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F0A2F"/>
  </w:style>
  <w:style w:type="paragraph" w:customStyle="1" w:styleId="ConsPlusCell">
    <w:name w:val="ConsPlusCell"/>
    <w:rsid w:val="009F0A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9F0A2F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9F0A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6">
    <w:name w:val="Знак Знак Знак"/>
    <w:basedOn w:val="a"/>
    <w:rsid w:val="009F0A2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Hyperlink"/>
    <w:basedOn w:val="a0"/>
    <w:uiPriority w:val="99"/>
    <w:semiHidden/>
    <w:unhideWhenUsed/>
    <w:rsid w:val="00306F0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6F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F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7492-AE58-440B-8EAB-52F1BE62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1427</Words>
  <Characters>8138</Characters>
  <Application>Microsoft Office Word</Application>
  <DocSecurity>0</DocSecurity>
  <Lines>67</Lines>
  <Paragraphs>19</Paragraphs>
  <ScaleCrop>false</ScaleCrop>
  <Company/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18</cp:revision>
  <dcterms:created xsi:type="dcterms:W3CDTF">2017-02-20T08:58:00Z</dcterms:created>
  <dcterms:modified xsi:type="dcterms:W3CDTF">2017-03-02T09:17:00Z</dcterms:modified>
</cp:coreProperties>
</file>