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01" w:rsidRDefault="004E0101" w:rsidP="004E010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01" w:rsidRDefault="004E0101" w:rsidP="004E010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E0101" w:rsidTr="004E010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E0101" w:rsidRDefault="004E0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E0101" w:rsidRDefault="004E010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E0101" w:rsidTr="004E010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8B052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B0521">
              <w:rPr>
                <w:sz w:val="28"/>
                <w:u w:val="single"/>
              </w:rPr>
              <w:t>12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 w:rsidP="008B052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8B0521" w:rsidRPr="008B0521">
              <w:rPr>
                <w:sz w:val="28"/>
                <w:u w:val="single"/>
              </w:rPr>
              <w:t>275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4E0101" w:rsidTr="004E010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0101" w:rsidRDefault="004E0101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4E0101" w:rsidRDefault="004E0101" w:rsidP="004E0101">
      <w:pPr>
        <w:jc w:val="both"/>
        <w:rPr>
          <w:b/>
          <w:sz w:val="28"/>
          <w:szCs w:val="28"/>
        </w:rPr>
      </w:pPr>
    </w:p>
    <w:p w:rsidR="004E0101" w:rsidRDefault="004E0101" w:rsidP="004E0101">
      <w:pPr>
        <w:jc w:val="both"/>
        <w:rPr>
          <w:b/>
          <w:sz w:val="28"/>
          <w:szCs w:val="28"/>
        </w:rPr>
      </w:pPr>
    </w:p>
    <w:p w:rsidR="00C50BF8" w:rsidRDefault="004E0101" w:rsidP="004E0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4AAB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</w:t>
      </w:r>
      <w:r w:rsidR="00BB4413">
        <w:rPr>
          <w:b/>
          <w:sz w:val="28"/>
          <w:szCs w:val="28"/>
        </w:rPr>
        <w:t>Порядк</w:t>
      </w:r>
      <w:r w:rsidR="00767EDA">
        <w:rPr>
          <w:b/>
          <w:sz w:val="28"/>
          <w:szCs w:val="28"/>
        </w:rPr>
        <w:t>а</w:t>
      </w:r>
      <w:r w:rsidR="00BB4413">
        <w:rPr>
          <w:b/>
          <w:sz w:val="28"/>
          <w:szCs w:val="28"/>
        </w:rPr>
        <w:t xml:space="preserve"> предоставления, рассмотрения и оценки предложений по включению дворовой территории</w:t>
      </w:r>
      <w:r w:rsidR="00573A12">
        <w:rPr>
          <w:b/>
          <w:sz w:val="28"/>
          <w:szCs w:val="28"/>
        </w:rPr>
        <w:t xml:space="preserve"> </w:t>
      </w:r>
      <w:r w:rsidR="00BB4413">
        <w:rPr>
          <w:b/>
          <w:sz w:val="28"/>
          <w:szCs w:val="28"/>
        </w:rPr>
        <w:t>в муниципальную программу</w:t>
      </w:r>
      <w:r>
        <w:rPr>
          <w:b/>
          <w:sz w:val="28"/>
          <w:szCs w:val="28"/>
        </w:rPr>
        <w:t xml:space="preserve"> </w:t>
      </w:r>
      <w:r w:rsidR="00573A12">
        <w:rPr>
          <w:b/>
          <w:sz w:val="28"/>
          <w:szCs w:val="28"/>
        </w:rPr>
        <w:t>формирования современной городской (сельской) среды на 2018-2022 годы</w:t>
      </w:r>
      <w:r>
        <w:rPr>
          <w:b/>
          <w:sz w:val="28"/>
          <w:szCs w:val="28"/>
        </w:rPr>
        <w:t xml:space="preserve"> </w:t>
      </w:r>
      <w:r w:rsidR="00573A12">
        <w:rPr>
          <w:b/>
          <w:sz w:val="28"/>
          <w:szCs w:val="28"/>
        </w:rPr>
        <w:t>Северо-Енисейского района</w:t>
      </w:r>
    </w:p>
    <w:p w:rsidR="00CF34A4" w:rsidRDefault="00CF34A4" w:rsidP="004E0101">
      <w:pPr>
        <w:jc w:val="both"/>
      </w:pPr>
    </w:p>
    <w:p w:rsidR="00CF34A4" w:rsidRDefault="00CF34A4" w:rsidP="00CF34A4"/>
    <w:p w:rsidR="00DB3308" w:rsidRDefault="00DB3308" w:rsidP="00DB3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строительства и жилищно-коммунального хозяйства Российской Федерации от 06.04.2017 №691/</w:t>
      </w:r>
      <w:proofErr w:type="spellStart"/>
      <w:r>
        <w:rPr>
          <w:sz w:val="28"/>
          <w:szCs w:val="28"/>
        </w:rPr>
        <w:t>пр</w:t>
      </w:r>
      <w:proofErr w:type="spellEnd"/>
      <w:r>
        <w:rPr>
          <w:sz w:val="28"/>
          <w:szCs w:val="28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годы», в рамках реализации  полномочий, предусмотренных Федеральным законом от 06.10.2003 №131-ФЗ «Об общих принципах организации местного самоуправления в Российской Федерации», руководствуясь статьей 34 Устава района,</w:t>
      </w:r>
      <w:r>
        <w:rPr>
          <w:b/>
          <w:sz w:val="28"/>
          <w:szCs w:val="28"/>
        </w:rPr>
        <w:t xml:space="preserve"> </w:t>
      </w:r>
      <w:r w:rsidRPr="0079191C">
        <w:rPr>
          <w:sz w:val="28"/>
          <w:szCs w:val="28"/>
        </w:rPr>
        <w:t>ПОСТАНОВЛЯЮ: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191C" w:rsidRPr="00E60C58" w:rsidRDefault="0079191C" w:rsidP="00E53FBB">
      <w:pPr>
        <w:ind w:firstLine="709"/>
        <w:jc w:val="both"/>
        <w:rPr>
          <w:sz w:val="28"/>
          <w:szCs w:val="28"/>
        </w:rPr>
      </w:pPr>
      <w:r w:rsidRPr="00E60C5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</w:t>
      </w:r>
      <w:r w:rsidRPr="00E60C58">
        <w:rPr>
          <w:sz w:val="28"/>
          <w:szCs w:val="28"/>
        </w:rPr>
        <w:t xml:space="preserve">Утвердить </w:t>
      </w:r>
      <w:r w:rsidR="00534DBE">
        <w:rPr>
          <w:sz w:val="28"/>
          <w:szCs w:val="28"/>
        </w:rPr>
        <w:t>Порядок</w:t>
      </w:r>
      <w:r w:rsidRPr="00E60C58">
        <w:rPr>
          <w:sz w:val="28"/>
          <w:szCs w:val="28"/>
        </w:rPr>
        <w:t xml:space="preserve"> </w:t>
      </w:r>
      <w:r w:rsidR="006D60EA" w:rsidRPr="006D60EA">
        <w:rPr>
          <w:sz w:val="28"/>
          <w:szCs w:val="28"/>
        </w:rPr>
        <w:t>предоставления,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</w:t>
      </w:r>
      <w:r w:rsidR="006D60EA">
        <w:rPr>
          <w:sz w:val="28"/>
          <w:szCs w:val="28"/>
        </w:rPr>
        <w:t xml:space="preserve"> </w:t>
      </w:r>
      <w:r w:rsidRPr="00E60C58">
        <w:rPr>
          <w:sz w:val="28"/>
          <w:szCs w:val="28"/>
        </w:rPr>
        <w:t>согласно приложению  к настоящему постановлению.</w:t>
      </w:r>
    </w:p>
    <w:p w:rsidR="0079191C" w:rsidRPr="00E60C58" w:rsidRDefault="00534DBE" w:rsidP="00E53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191C" w:rsidRPr="00E60C58">
        <w:rPr>
          <w:sz w:val="28"/>
          <w:szCs w:val="28"/>
        </w:rPr>
        <w:t>.</w:t>
      </w:r>
      <w:r w:rsidR="006F4551">
        <w:rPr>
          <w:sz w:val="28"/>
          <w:szCs w:val="28"/>
        </w:rPr>
        <w:t xml:space="preserve">  </w:t>
      </w:r>
      <w:proofErr w:type="gramStart"/>
      <w:r w:rsidR="0079191C" w:rsidRPr="00E60C58">
        <w:rPr>
          <w:sz w:val="28"/>
          <w:szCs w:val="28"/>
        </w:rPr>
        <w:t>Контроль за</w:t>
      </w:r>
      <w:proofErr w:type="gramEnd"/>
      <w:r w:rsidR="0079191C" w:rsidRPr="00E60C58">
        <w:rPr>
          <w:sz w:val="28"/>
          <w:szCs w:val="28"/>
        </w:rPr>
        <w:t xml:space="preserve"> выполнением настоящего постановления </w:t>
      </w:r>
      <w:r w:rsidR="006F4551">
        <w:rPr>
          <w:sz w:val="28"/>
          <w:szCs w:val="28"/>
        </w:rPr>
        <w:t>возл</w:t>
      </w:r>
      <w:r w:rsidR="00BD4354">
        <w:rPr>
          <w:sz w:val="28"/>
          <w:szCs w:val="28"/>
        </w:rPr>
        <w:t>ожить</w:t>
      </w:r>
      <w:r w:rsidR="006F4551">
        <w:rPr>
          <w:sz w:val="28"/>
          <w:szCs w:val="28"/>
        </w:rPr>
        <w:t xml:space="preserve"> на заместителя главы района по экономике, анализу и прогнозированию О. Н. Овчар</w:t>
      </w:r>
      <w:r w:rsidR="0079191C" w:rsidRPr="00CF45BD">
        <w:rPr>
          <w:sz w:val="28"/>
          <w:szCs w:val="28"/>
        </w:rPr>
        <w:t>.</w:t>
      </w:r>
    </w:p>
    <w:p w:rsidR="0079191C" w:rsidRPr="00E60C58" w:rsidRDefault="00534DBE" w:rsidP="00E53FBB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79191C" w:rsidRPr="00E60C58">
        <w:rPr>
          <w:sz w:val="28"/>
          <w:szCs w:val="28"/>
        </w:rPr>
        <w:t xml:space="preserve">. </w:t>
      </w:r>
      <w:r w:rsidR="0079191C">
        <w:rPr>
          <w:sz w:val="28"/>
          <w:szCs w:val="28"/>
        </w:rPr>
        <w:t xml:space="preserve"> </w:t>
      </w:r>
      <w:r w:rsidR="0079191C" w:rsidRPr="00E60C58">
        <w:rPr>
          <w:sz w:val="28"/>
          <w:szCs w:val="28"/>
        </w:rPr>
        <w:t xml:space="preserve">Постановление вступает в силу </w:t>
      </w:r>
      <w:r w:rsidR="0079191C" w:rsidRPr="00E60C58">
        <w:rPr>
          <w:bCs/>
          <w:sz w:val="28"/>
          <w:szCs w:val="28"/>
        </w:rPr>
        <w:t>со дня опубликования в газете «Северо-Енисейский ВЕСТНИК</w:t>
      </w:r>
      <w:r w:rsidR="0079191C">
        <w:rPr>
          <w:bCs/>
          <w:sz w:val="28"/>
          <w:szCs w:val="28"/>
        </w:rPr>
        <w:t>»</w:t>
      </w:r>
      <w:r w:rsidR="0079191C" w:rsidRPr="00E9039A">
        <w:rPr>
          <w:bCs/>
          <w:sz w:val="28"/>
          <w:szCs w:val="28"/>
        </w:rPr>
        <w:t>.</w:t>
      </w:r>
    </w:p>
    <w:p w:rsidR="0079191C" w:rsidRDefault="0079191C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CF3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4551" w:rsidRDefault="006F4551" w:rsidP="006F45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                                          И. М. Гайнутдинов</w:t>
      </w:r>
    </w:p>
    <w:p w:rsidR="00BB28E8" w:rsidRDefault="00BB28E8" w:rsidP="00CF34A4">
      <w:pPr>
        <w:sectPr w:rsidR="00BB28E8" w:rsidSect="00DA408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BB28E8" w:rsidRDefault="00BB28E8" w:rsidP="00BB28E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B28E8" w:rsidRDefault="00BB28E8" w:rsidP="00BB28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BB28E8" w:rsidRDefault="00BB28E8" w:rsidP="00BB28E8">
      <w:pPr>
        <w:jc w:val="right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</w:p>
    <w:p w:rsidR="00BB28E8" w:rsidRDefault="00BB28E8" w:rsidP="00BB28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9500E1">
        <w:rPr>
          <w:sz w:val="28"/>
          <w:szCs w:val="28"/>
        </w:rPr>
        <w:t>12.07.2017</w:t>
      </w:r>
      <w:r>
        <w:rPr>
          <w:sz w:val="28"/>
          <w:szCs w:val="28"/>
        </w:rPr>
        <w:t xml:space="preserve"> №  </w:t>
      </w:r>
      <w:r w:rsidR="009500E1">
        <w:rPr>
          <w:sz w:val="28"/>
          <w:szCs w:val="28"/>
        </w:rPr>
        <w:t>275</w:t>
      </w:r>
      <w:r>
        <w:rPr>
          <w:sz w:val="28"/>
          <w:szCs w:val="28"/>
        </w:rPr>
        <w:t>-п</w:t>
      </w:r>
    </w:p>
    <w:p w:rsidR="00BB28E8" w:rsidRDefault="00BB28E8" w:rsidP="00BB28E8">
      <w:pPr>
        <w:jc w:val="center"/>
        <w:rPr>
          <w:b/>
          <w:sz w:val="28"/>
          <w:szCs w:val="28"/>
        </w:rPr>
      </w:pPr>
    </w:p>
    <w:p w:rsidR="00BB28E8" w:rsidRDefault="00BB28E8" w:rsidP="00BB2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bookmarkStart w:id="0" w:name="_GoBack"/>
      <w:bookmarkEnd w:id="0"/>
    </w:p>
    <w:p w:rsidR="00BB28E8" w:rsidRDefault="00BB28E8" w:rsidP="00BB2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представления, рассмотрения и оценки предложений по включению дворовой территории в муниципальную программу формирования современной городской (сельской) среды на 2018-2022 годы Северо-Енисейского района</w:t>
      </w:r>
    </w:p>
    <w:p w:rsidR="00BB28E8" w:rsidRDefault="00BB28E8" w:rsidP="00BB28E8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B28E8" w:rsidRDefault="00BB28E8" w:rsidP="00BB28E8">
      <w:pPr>
        <w:pStyle w:val="ConsPlusNormal"/>
        <w:jc w:val="center"/>
        <w:rPr>
          <w:rFonts w:ascii="Times New Roman" w:hAnsi="Times New Roman" w:cs="Times New Roman"/>
          <w:color w:val="548DD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BB28E8" w:rsidRDefault="00BB28E8" w:rsidP="00BB28E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отбора дворовых территорий многоквартирных домов Северо-Енисейского района (далее - отбор) для включения в муниципальную программу формирования современной городской (сельской) среды на 2018-2022 годы в целях улучшения благоустройства дворовых территорий Северо-Енисейского района и 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вовлечения жителей в развитие территорий.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Организатором отбора является администрация Северо-Енисейского района (далее – организатор отбора), в лице Комитета по управлению муниципальным имуществом.</w:t>
      </w:r>
    </w:p>
    <w:p w:rsidR="00BB28E8" w:rsidRDefault="00BB28E8" w:rsidP="00BB28E8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К обязанностям организатора отбора относятся: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опубликование на официальном сайте Северо-Енисейского района, размещенном в информационно-телекоммуникационной сети «Интернет», а также в средствах массовой информации за 5 календарных дней до начала приема заявок на участие в отборе следующей информации: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сроки проведения отбора заявок;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ответственные лица за проведение отбора заявок;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время и место приема заявок на участие в отборе, 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организация приема заявок;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опубликование результатов отбора (оформленных распоряжением администрации Северо-Енисейского района)  на официальном сайте Северо-Енисейского района, размещенном в информационно-телекоммуникационной сети «Интернет», а также в средствах массовой информации.</w:t>
      </w:r>
    </w:p>
    <w:p w:rsidR="00BB28E8" w:rsidRDefault="00BB28E8" w:rsidP="00BB28E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bookmarkStart w:id="1" w:name="Par0"/>
      <w:bookmarkEnd w:id="1"/>
      <w:r>
        <w:rPr>
          <w:bCs/>
          <w:sz w:val="28"/>
          <w:szCs w:val="28"/>
        </w:rPr>
        <w:t xml:space="preserve">2. Условия  включения  дворовых  территорий  </w:t>
      </w:r>
      <w:r>
        <w:rPr>
          <w:color w:val="000000"/>
          <w:sz w:val="28"/>
          <w:szCs w:val="28"/>
        </w:rPr>
        <w:t>Северо-Енисейского района</w:t>
      </w:r>
      <w:r>
        <w:rPr>
          <w:bCs/>
          <w:sz w:val="28"/>
          <w:szCs w:val="28"/>
        </w:rPr>
        <w:t xml:space="preserve"> в  муниципальную программу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 В муниципальную программу подлежат включению дворовые территории </w:t>
      </w:r>
      <w:r>
        <w:rPr>
          <w:color w:val="000000"/>
          <w:sz w:val="28"/>
          <w:szCs w:val="28"/>
        </w:rPr>
        <w:t>Северо-Енисейского района</w:t>
      </w:r>
      <w:r>
        <w:rPr>
          <w:bCs/>
          <w:sz w:val="28"/>
          <w:szCs w:val="28"/>
        </w:rPr>
        <w:t xml:space="preserve"> при соблюдении следующих условий:</w:t>
      </w:r>
    </w:p>
    <w:p w:rsidR="00214803" w:rsidRDefault="00214803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  <w:sectPr w:rsidR="00214803">
          <w:pgSz w:w="11906" w:h="16838"/>
          <w:pgMar w:top="284" w:right="850" w:bottom="0" w:left="1701" w:header="708" w:footer="708" w:gutter="0"/>
          <w:cols w:space="720"/>
        </w:sectPr>
      </w:pPr>
      <w:bookmarkStart w:id="2" w:name="Par3"/>
      <w:bookmarkEnd w:id="2"/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1) Общим собранием собственников помещений в многоквартирных домах </w:t>
      </w:r>
      <w:proofErr w:type="gramStart"/>
      <w:r>
        <w:rPr>
          <w:color w:val="000000"/>
          <w:sz w:val="28"/>
          <w:szCs w:val="28"/>
        </w:rPr>
        <w:t>Северо-Енисейского</w:t>
      </w:r>
      <w:proofErr w:type="gramEnd"/>
      <w:r>
        <w:rPr>
          <w:color w:val="000000"/>
          <w:sz w:val="28"/>
          <w:szCs w:val="28"/>
        </w:rPr>
        <w:t xml:space="preserve">  района</w:t>
      </w:r>
      <w:r>
        <w:rPr>
          <w:bCs/>
          <w:sz w:val="28"/>
          <w:szCs w:val="28"/>
        </w:rPr>
        <w:t xml:space="preserve"> принято решение по следующим вопросам:</w:t>
      </w:r>
    </w:p>
    <w:p w:rsidR="00BB28E8" w:rsidRDefault="00BB28E8" w:rsidP="00BB28E8">
      <w:pPr>
        <w:pStyle w:val="a5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 обращении с предложением по включению дворовой территории многоквартирного дома Северо-Енисейского района в муниципальную программу формирования современной городской (сельской) среды на 2018-2022 годы в целях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по благоустройству;</w:t>
      </w:r>
    </w:p>
    <w:p w:rsidR="00BB28E8" w:rsidRDefault="00BB28E8" w:rsidP="00BB28E8">
      <w:pPr>
        <w:pStyle w:val="a5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выполнение в 2018-2022 годах работ по благоустройству дворовой территории многоквартирного дома Северо-Енисейского района, </w:t>
      </w:r>
      <w:proofErr w:type="spellStart"/>
      <w:r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за счет субсидии из федерального (краевого) бюджета исходя из минимального перечня.</w:t>
      </w:r>
    </w:p>
    <w:p w:rsidR="00BB28E8" w:rsidRDefault="00BB28E8" w:rsidP="00BB28E8">
      <w:pPr>
        <w:pStyle w:val="a5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обеспечение финансового участия заинтересованных лиц (собственников помещений   многоквартирного дома) при выполнении работ по благоустройству двора, которая будет определена в следующих размерах:</w:t>
      </w:r>
    </w:p>
    <w:p w:rsidR="00BB28E8" w:rsidRDefault="00BB28E8" w:rsidP="00BB28E8">
      <w:pPr>
        <w:pStyle w:val="a5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менее 2% от сметной стоимости при выполнении работ по благоустройству дворовой территории по минимальному перечню.</w:t>
      </w:r>
    </w:p>
    <w:p w:rsidR="00BB28E8" w:rsidRDefault="00BB28E8" w:rsidP="00BB28E8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обеспечение трудового участия заинтересованных лиц (собственников помещений многоквартирного дома), не требующего специальной квалификации, при выполнении работ по благоустройству дворовой территории по минимальному и дополнительному перечню;</w:t>
      </w:r>
    </w:p>
    <w:p w:rsidR="00BB28E8" w:rsidRDefault="00BB28E8" w:rsidP="00BB28E8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 обеспечение последующего содержания благоустроенной территории многоквартирного дома Северо-Енисейского района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 об определении лица, уполномоченного на подачу предложений, представляющего интересы собственников при подаче предложений и реализации муниципальной программы;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 об определении уполномоченных лиц из числа собственников помещений </w:t>
      </w:r>
      <w:r>
        <w:rPr>
          <w:sz w:val="28"/>
          <w:szCs w:val="28"/>
        </w:rPr>
        <w:t xml:space="preserve">Северо-Енисейского района </w:t>
      </w:r>
      <w:r>
        <w:rPr>
          <w:bCs/>
          <w:sz w:val="28"/>
          <w:szCs w:val="28"/>
        </w:rPr>
        <w:t>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Многоквартирный дом, дворовую территорию которого планируется благоустроить, сдан в эксплуатацию до 2006 года и при этом дом не признан в установленном порядке аварийным и подлежащим сносу. Земельный участок сформирован и поставлен на кадастровый учет в соответствии с действующим законодательством 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Бюджетные ассигнования на благоустройство дворовой территории не предоставлялись за последние пять лет.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Информация от управляющей организации, о том, что в период благоустройства дворовой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bCs/>
          <w:sz w:val="28"/>
          <w:szCs w:val="28"/>
        </w:rPr>
        <w:t xml:space="preserve">, проведение капитального ремонта общего имущества многоквартирного дома, наружных коммунальных и иных сетей (коммуникаций) не запланировано и </w:t>
      </w:r>
      <w:proofErr w:type="gramStart"/>
      <w:r>
        <w:rPr>
          <w:bCs/>
          <w:sz w:val="28"/>
          <w:szCs w:val="28"/>
        </w:rPr>
        <w:t>проводиться</w:t>
      </w:r>
      <w:proofErr w:type="gramEnd"/>
      <w:r>
        <w:rPr>
          <w:bCs/>
          <w:sz w:val="28"/>
          <w:szCs w:val="28"/>
        </w:rPr>
        <w:t xml:space="preserve"> не будет.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планируемых вышеуказанных работ информация должна содержать обязательство управляющей организации в срок до 1 мая текущего  года предоставить согласованный  график производства работ с лицами, которые, планируют  производить такие работы.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 Отсутствуют споры по границам земельного участка, на котором планируется проведение работ по улучшению благоустройства дворовой территории многоквартирного дома.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B28E8" w:rsidRDefault="00BB28E8" w:rsidP="00BB2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3. Порядок подачи документов для проведения отбора заявок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3.1. Заявка на участие в отборе дворовых территорий </w:t>
      </w:r>
      <w:r>
        <w:rPr>
          <w:sz w:val="28"/>
          <w:szCs w:val="28"/>
        </w:rPr>
        <w:t xml:space="preserve">Северо-Енисейского района </w:t>
      </w:r>
      <w:r>
        <w:rPr>
          <w:bCs/>
          <w:sz w:val="28"/>
          <w:szCs w:val="28"/>
        </w:rPr>
        <w:t>для включения в муниципальную программу подается организатору отбора до 10 марта текущего года.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Заявки могут быть направлены по почте, в электронной форме с использованием официального сайта </w:t>
      </w:r>
      <w:r>
        <w:rPr>
          <w:sz w:val="28"/>
          <w:szCs w:val="28"/>
        </w:rPr>
        <w:t>Северо-Енисейского района</w:t>
      </w:r>
      <w:r>
        <w:rPr>
          <w:color w:val="000000"/>
          <w:sz w:val="28"/>
          <w:szCs w:val="28"/>
        </w:rPr>
        <w:t>, размещенного в информационно-телекоммуникационной сети «Интернет», а также могут быть приняты при личном приеме.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3.3. Заявка подписывается уполномоченным собственниками лицом.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3" w:name="Par14"/>
      <w:bookmarkEnd w:id="3"/>
      <w:r>
        <w:rPr>
          <w:bCs/>
          <w:sz w:val="28"/>
          <w:szCs w:val="28"/>
        </w:rPr>
        <w:t>3.4. К заявке прикладываются следующие документы:</w:t>
      </w:r>
    </w:p>
    <w:p w:rsidR="00BB28E8" w:rsidRDefault="00BB28E8" w:rsidP="00BB28E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 копия протокола общего собрания собственников помещений многоквартирных домов, отражающего решение вопросов указанных в разделе 2 настоящего Порядка, проведенного </w:t>
      </w:r>
      <w:r>
        <w:rPr>
          <w:sz w:val="28"/>
          <w:szCs w:val="28"/>
        </w:rPr>
        <w:t xml:space="preserve"> в соответствии со статей 44 – 48  Жилищного кодекса Российской Федерации;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 пояснительная записка, отражающая общие сведения о дворовой территории, количество квартир, находящихся в домах, прилегающих к дворовой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bCs/>
          <w:sz w:val="28"/>
          <w:szCs w:val="28"/>
        </w:rPr>
        <w:t>, состав элементов благоустройства, с описанием планируемых работ по благоустройству,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 фотоматериалы, отражающие фактическое состояние дворовой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bCs/>
          <w:sz w:val="28"/>
          <w:szCs w:val="28"/>
        </w:rPr>
        <w:t>;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 </w:t>
      </w:r>
      <w:r>
        <w:rPr>
          <w:color w:val="000000"/>
          <w:sz w:val="28"/>
          <w:szCs w:val="28"/>
        </w:rPr>
        <w:t>информация об общественной деятельности собственников по благоустройству дворовой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color w:val="000000"/>
          <w:sz w:val="28"/>
          <w:szCs w:val="28"/>
        </w:rPr>
        <w:t xml:space="preserve"> за последние пять лет;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</w:t>
      </w:r>
      <w:proofErr w:type="spellEnd"/>
      <w:r>
        <w:rPr>
          <w:bCs/>
          <w:sz w:val="28"/>
          <w:szCs w:val="28"/>
        </w:rPr>
        <w:t>) информация организации, управляющей многоквартирным домом  об уровне оплаты  за жилое помещение и коммунальные услуги по состоянию на 1 января текущего года по многоквартирным домам, в отношении которых подается заявление о возмещении на благоустройство дворовой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bCs/>
          <w:sz w:val="28"/>
          <w:szCs w:val="28"/>
        </w:rPr>
        <w:t>,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иные документы, необходимые для рассмотрения вопроса о включении дворовой территории </w:t>
      </w:r>
      <w:r>
        <w:rPr>
          <w:sz w:val="28"/>
          <w:szCs w:val="28"/>
        </w:rPr>
        <w:t xml:space="preserve">Северо-Енисейского района </w:t>
      </w:r>
      <w:r>
        <w:rPr>
          <w:bCs/>
          <w:sz w:val="28"/>
          <w:szCs w:val="28"/>
        </w:rPr>
        <w:t>в муниципальную программу.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Ф.И.О. представителя (представителей) заинтересованных лиц, уполномоченных на представление предложений, согласование </w:t>
      </w:r>
      <w:proofErr w:type="spellStart"/>
      <w:proofErr w:type="gramStart"/>
      <w:r>
        <w:rPr>
          <w:sz w:val="28"/>
          <w:szCs w:val="28"/>
        </w:rPr>
        <w:t>дизайн-проекта</w:t>
      </w:r>
      <w:proofErr w:type="spellEnd"/>
      <w:proofErr w:type="gramEnd"/>
      <w:r>
        <w:rPr>
          <w:sz w:val="28"/>
          <w:szCs w:val="28"/>
        </w:rPr>
        <w:t xml:space="preserve"> благоустройства дворовой территории Северо-Енисейского района, а также на участие в контроле за выполнением работ по благоустройству дворовой территории, в том числе промежуточном, и их приемке.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3.5. Организатор обора регистрирует заявки в день их поступления в реестре заявок в порядке очередности поступления, проставляя отметку на заявке с указанием даты, времени и порядкового номера.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 В отношении одной дворовой территории может быть подана только одна заявка на участие в отбое.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3.7. Если заявка на участие в отборе подана по истечении срока приема заявок, либо предоставлены документы не в полном объеме, установленном п. 3.4 настоящего Порядка, заявка к участию в отборе не допускается. О причинах не допуска к отбору сообщается уполномоченному лицу в письменном виде не позднее трех рабочих дней со дня поступления документов.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BB28E8" w:rsidRDefault="00BB28E8" w:rsidP="00BB2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4. Порядок оценки и отбора поступивших заявок</w:t>
      </w:r>
    </w:p>
    <w:p w:rsidR="00BB28E8" w:rsidRDefault="00BB28E8" w:rsidP="00BB28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Организатор отбора в течение 3-х рабочих дней после поступления и регистрации передает заявку и приложенные документы в комиссию по развитию городской среды (далее – комиссия).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Комиссия в срок не более пяти рабочих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срока подачи таких заявок проводит отбор представленных заявок, в целях включения дворовых территорий Северо-Енисейского района в муниципальную программу. 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проводится по балльной системе, исходя из критериев отбора, согласно приложению к настоящему Порядку, 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Комиссия проводит проверку данных, представленных участниками отбора, путем рассмотрения представленного пакета документов, при необходимости выезжает на место.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Комиссия рассматривает заявки на участие в отборе на соответствие требованиям и условиям, установленным настоящими Порядком, о чем составляется протокол рассмотрения и оценки заявок на участие в отборе (далее - протокол оценки), в котором в обязательном порядке оцениваются заявки на участие в отборе всех участников отбора, с указанием набранных ими баллов.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bCs/>
          <w:sz w:val="28"/>
          <w:szCs w:val="28"/>
        </w:rPr>
        <w:t>Включению в муниципальную программу подлежат дворовые территории</w:t>
      </w:r>
      <w:r>
        <w:rPr>
          <w:sz w:val="28"/>
          <w:szCs w:val="28"/>
        </w:rPr>
        <w:t xml:space="preserve"> Северо-Енисейского района</w:t>
      </w:r>
      <w:r>
        <w:rPr>
          <w:bCs/>
          <w:sz w:val="28"/>
          <w:szCs w:val="28"/>
        </w:rPr>
        <w:t>, набравшие наибольшее количество баллов на общую сумму, не превышающую размер выделенных субсидий на текущий финансовый год.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если несколько дворовых территорий </w:t>
      </w:r>
      <w:r>
        <w:rPr>
          <w:sz w:val="28"/>
          <w:szCs w:val="28"/>
        </w:rPr>
        <w:t xml:space="preserve">Северо-Енисейского района </w:t>
      </w:r>
      <w:r>
        <w:rPr>
          <w:bCs/>
          <w:sz w:val="28"/>
          <w:szCs w:val="28"/>
        </w:rPr>
        <w:t>наберут одинаковое количество баллов, очередность включения в программу определяется по дате подачи заявки.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4.6. Решение Комиссии оформляется протоколом, подписанным председателем, с приложением таблицы подсчета баллов, которые размещаются на официальном сайте </w:t>
      </w:r>
      <w:r>
        <w:rPr>
          <w:sz w:val="28"/>
          <w:szCs w:val="28"/>
        </w:rPr>
        <w:t>Северо-Енисейского района</w:t>
      </w:r>
      <w:r>
        <w:rPr>
          <w:bCs/>
          <w:sz w:val="28"/>
          <w:szCs w:val="28"/>
        </w:rPr>
        <w:t>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4.7. В течение 5 рабочих дней со дня принятия муниципальной программы, заявителю направляется уведомление о включении дворовой территории </w:t>
      </w:r>
      <w:r>
        <w:rPr>
          <w:sz w:val="28"/>
          <w:szCs w:val="28"/>
        </w:rPr>
        <w:t xml:space="preserve">Северо-Енисейского района </w:t>
      </w:r>
      <w:r>
        <w:rPr>
          <w:bCs/>
          <w:sz w:val="28"/>
          <w:szCs w:val="28"/>
        </w:rPr>
        <w:t>в программу и предоставлении субсидии.</w:t>
      </w:r>
    </w:p>
    <w:p w:rsidR="00BB28E8" w:rsidRDefault="00BB28E8" w:rsidP="00BB28E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B28E8" w:rsidRDefault="00BB28E8" w:rsidP="00BB28E8">
      <w:pPr>
        <w:rPr>
          <w:sz w:val="28"/>
          <w:szCs w:val="28"/>
        </w:rPr>
        <w:sectPr w:rsidR="00BB28E8">
          <w:pgSz w:w="11906" w:h="16838"/>
          <w:pgMar w:top="284" w:right="850" w:bottom="0" w:left="1701" w:header="708" w:footer="708" w:gutter="0"/>
          <w:cols w:space="720"/>
        </w:sectPr>
      </w:pPr>
    </w:p>
    <w:p w:rsidR="00BB28E8" w:rsidRDefault="00BB28E8" w:rsidP="00BB28E8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B28E8" w:rsidRDefault="00BB28E8" w:rsidP="00BB28E8">
      <w:pPr>
        <w:ind w:left="5664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BB28E8" w:rsidRDefault="00BB28E8" w:rsidP="00BB28E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представления, рассмотрения и оценки предложений по включению дворовой территории Северо-Енисейского района в муниципальную программу формирования современной городской (сельской) среды на 2018-2022 годы </w:t>
      </w:r>
    </w:p>
    <w:p w:rsidR="00BB28E8" w:rsidRDefault="00BB28E8" w:rsidP="00BB28E8">
      <w:pPr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Критерии отбора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</w:tr>
      <w:tr w:rsidR="00BB28E8" w:rsidTr="00BB28E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Технические критерии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Срок ввода в эксплуатацию многоквартирного дома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до 15 лет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16 до 25 лет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 до 35 лет</w:t>
            </w:r>
          </w:p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свыше 35 лет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E8" w:rsidRDefault="00BB28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B28E8" w:rsidRDefault="00BB28E8">
            <w:pPr>
              <w:rPr>
                <w:sz w:val="28"/>
                <w:szCs w:val="28"/>
              </w:rPr>
            </w:pP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Выполнение работ по капитальному ремонту общего имущества многоквартирного дома в текущем году </w:t>
            </w:r>
          </w:p>
          <w:p w:rsidR="00BB28E8" w:rsidRDefault="00BB28E8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(при наличии договора на СМР)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Предоставление копии кадастрового паспорта на дворовую территорию*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Отсутствие кадастрового паспорта на дворовую территорию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B28E8" w:rsidTr="00BB28E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Организационные критерии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E8" w:rsidRDefault="00BB28E8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голосов собственников, принявших участие в голосовании по вопросам повестки общего собрания собственников помещений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67% - 5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70% - 6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 - 7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 - 8</w:t>
            </w:r>
          </w:p>
          <w:p w:rsidR="00BB28E8" w:rsidRDefault="00BB28E8">
            <w:pPr>
              <w:rPr>
                <w:lang w:eastAsia="en-US"/>
              </w:rPr>
            </w:pPr>
            <w:r>
              <w:rPr>
                <w:sz w:val="28"/>
                <w:szCs w:val="28"/>
              </w:rPr>
              <w:t>100%- 9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собственников в благоустройстве территории за последние пять лет (проведение субботников, участие в конкурсах на лучший двор,  разбивка клумб и т.п.)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 10 баллов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Избрание и деятельность совета многоквартирного дома согласно ст. 161.1 Жилищного кодекса РФ 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многоквартирном доме выбран и реализован способ управления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товарищество собственников жилья (жилищный кооператив или иной специализированный потребительский кооператив)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квартир в домах, прилегающих к дворовой территории: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51 до 100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101 до 150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151 до 200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201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E8" w:rsidRDefault="00BB28E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BB28E8" w:rsidRDefault="00BB28E8">
            <w:pPr>
              <w:rPr>
                <w:sz w:val="28"/>
                <w:szCs w:val="28"/>
              </w:rPr>
            </w:pP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B28E8" w:rsidRDefault="00BB28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B28E8" w:rsidTr="00BB28E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Финансовые критерии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собственников помещений по минимальному перечню работ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2% - 0 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3% - 3 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5% - 5 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финансового участия собственников помещений по дополнительному перечню работ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 - 0 баллов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20% - 1 баллов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30% - 3 баллов</w:t>
            </w:r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E8" w:rsidRDefault="00BB28E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принятого решения по доли финансового участия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заинтересованных лиц (спонсоры)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Балльная оценка  соответствует округленному до целого числа значению  процента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</w:p>
        </w:tc>
      </w:tr>
      <w:tr w:rsidR="00BB28E8" w:rsidTr="00BB28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spacing w:after="160"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***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  - 0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 на 0,1%  - 1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 на 0,2 % - 2</w:t>
            </w:r>
          </w:p>
          <w:p w:rsidR="00BB28E8" w:rsidRDefault="00BB28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0,3%  -3</w:t>
            </w:r>
          </w:p>
        </w:tc>
      </w:tr>
    </w:tbl>
    <w:p w:rsidR="00BB28E8" w:rsidRDefault="00BB28E8" w:rsidP="00BB28E8">
      <w:pPr>
        <w:rPr>
          <w:b/>
          <w:lang w:eastAsia="en-US"/>
        </w:rPr>
      </w:pPr>
      <w:r>
        <w:rPr>
          <w:b/>
        </w:rPr>
        <w:t xml:space="preserve">Примечание: </w:t>
      </w:r>
    </w:p>
    <w:p w:rsidR="00BB28E8" w:rsidRDefault="00BB28E8" w:rsidP="00BB28E8">
      <w:pPr>
        <w:ind w:firstLine="567"/>
        <w:jc w:val="both"/>
      </w:pPr>
      <w:r>
        <w:t>* Запрашивается органом местного самоуправления в рамках межведомственного взаимодействия.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</w:pPr>
      <w:r>
        <w:t xml:space="preserve">** Подтверждается копией </w:t>
      </w:r>
      <w:proofErr w:type="gramStart"/>
      <w:r>
        <w:t>протокола общего собрания собственников помещений многоквартирного дома</w:t>
      </w:r>
      <w:proofErr w:type="gramEnd"/>
      <w:r>
        <w:t>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решение об избрании совета многоквартирного дома собственниками помещений не принято или соответствующее решение не реализовано, и такое решение принято на общем собрании, которое было созвано органом местного самоуправления - количество баллов составляет 2.</w:t>
      </w:r>
    </w:p>
    <w:p w:rsidR="00BB28E8" w:rsidRDefault="00BB28E8" w:rsidP="00BB28E8">
      <w:pPr>
        <w:autoSpaceDE w:val="0"/>
        <w:autoSpaceDN w:val="0"/>
        <w:adjustRightInd w:val="0"/>
        <w:ind w:firstLine="540"/>
        <w:jc w:val="both"/>
      </w:pPr>
      <w:r>
        <w:t xml:space="preserve">*** При уровне оплаты за жилое помещение и коммунальные услуги  ниже среднего по муниципальному образованию комиссия отклоняет такие предложения для включения в муниципальную программу  отбора.  </w:t>
      </w:r>
    </w:p>
    <w:p w:rsidR="00BF5824" w:rsidRPr="00CF34A4" w:rsidRDefault="00BF5824" w:rsidP="00CF34A4"/>
    <w:sectPr w:rsidR="00BF5824" w:rsidRPr="00CF34A4" w:rsidSect="00DA40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4E0101"/>
    <w:rsid w:val="000944DF"/>
    <w:rsid w:val="000B26C5"/>
    <w:rsid w:val="0013682C"/>
    <w:rsid w:val="00150D9D"/>
    <w:rsid w:val="00214803"/>
    <w:rsid w:val="002B7A26"/>
    <w:rsid w:val="003B25B0"/>
    <w:rsid w:val="00474AAB"/>
    <w:rsid w:val="004E0101"/>
    <w:rsid w:val="005236F3"/>
    <w:rsid w:val="00534DBE"/>
    <w:rsid w:val="00573A12"/>
    <w:rsid w:val="00697F86"/>
    <w:rsid w:val="006D60EA"/>
    <w:rsid w:val="006F4551"/>
    <w:rsid w:val="006F658D"/>
    <w:rsid w:val="00704B0C"/>
    <w:rsid w:val="00767EDA"/>
    <w:rsid w:val="0079191C"/>
    <w:rsid w:val="008B0521"/>
    <w:rsid w:val="008B47E0"/>
    <w:rsid w:val="009125B5"/>
    <w:rsid w:val="009500E1"/>
    <w:rsid w:val="009608F5"/>
    <w:rsid w:val="009651F4"/>
    <w:rsid w:val="00A97A71"/>
    <w:rsid w:val="00B621FA"/>
    <w:rsid w:val="00B967C4"/>
    <w:rsid w:val="00BB28E8"/>
    <w:rsid w:val="00BB4413"/>
    <w:rsid w:val="00BD4354"/>
    <w:rsid w:val="00BF5824"/>
    <w:rsid w:val="00C117F5"/>
    <w:rsid w:val="00C26A3A"/>
    <w:rsid w:val="00C50BF8"/>
    <w:rsid w:val="00C92889"/>
    <w:rsid w:val="00CF34A4"/>
    <w:rsid w:val="00DA408F"/>
    <w:rsid w:val="00DB3308"/>
    <w:rsid w:val="00DF092D"/>
    <w:rsid w:val="00DF5D81"/>
    <w:rsid w:val="00E20564"/>
    <w:rsid w:val="00E53063"/>
    <w:rsid w:val="00E53FBB"/>
    <w:rsid w:val="00E56EB2"/>
    <w:rsid w:val="00E9578D"/>
    <w:rsid w:val="00E95837"/>
    <w:rsid w:val="00F23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1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B2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B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B2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4FE22-0C7E-4376-8CAD-13D4C5A1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35</cp:revision>
  <cp:lastPrinted>2017-07-12T04:34:00Z</cp:lastPrinted>
  <dcterms:created xsi:type="dcterms:W3CDTF">2017-07-10T03:14:00Z</dcterms:created>
  <dcterms:modified xsi:type="dcterms:W3CDTF">2017-07-12T10:16:00Z</dcterms:modified>
</cp:coreProperties>
</file>