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5E569E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5E569E"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5E569E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5E569E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5E569E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5E569E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E56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5E569E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5E569E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5E569E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E569E" w:rsidRDefault="00E56B5A" w:rsidP="005E569E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E569E" w:rsidRPr="005E56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29</w:t>
            </w:r>
            <w:r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AC548D"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E569E" w:rsidRPr="005E56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января </w:t>
            </w:r>
            <w:r w:rsidR="00AC548D"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4237BA"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01</w:t>
            </w:r>
            <w:r w:rsidR="005F0016"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E569E" w:rsidRDefault="00E56B5A" w:rsidP="005E569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6215A3" w:rsidRPr="005E56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E569E" w:rsidRPr="005E56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38-п</w:t>
            </w:r>
          </w:p>
        </w:tc>
      </w:tr>
      <w:tr w:rsidR="00E56B5A" w:rsidRPr="005E569E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E569E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5E569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5E569E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5E569E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E569E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5E569E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5E569E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5E569E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5E569E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 w:rsidRPr="005E569E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5E569E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5E569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E569E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5E569E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5E569E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5E569E">
        <w:rPr>
          <w:rFonts w:ascii="Times New Roman" w:hAnsi="Times New Roman" w:cs="Times New Roman"/>
          <w:sz w:val="26"/>
          <w:szCs w:val="26"/>
          <w:lang w:eastAsia="ar-SA"/>
        </w:rPr>
        <w:t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от 18.11.2013 № 639-п; от 30.01.2014 № 36-п; от 27.02.2014 № 72-п; от 25.04.2014 № 151-п;</w:t>
      </w:r>
      <w:r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от 14.12.2016 № 863 – п; от 28.12.2016 № 914 </w:t>
      </w:r>
      <w:r w:rsidR="008B04CF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5E569E">
        <w:t xml:space="preserve"> </w:t>
      </w:r>
      <w:r w:rsidR="00A94AE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; от 20.07.2017 №297-</w:t>
      </w:r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, от 08.08.2017 № 314-п</w:t>
      </w:r>
      <w:r w:rsidR="00D5364F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№398-п, от 01.11.2017г №419-п</w:t>
      </w:r>
      <w:r w:rsidR="008E54F9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05.12.2017г № 461-п, от </w:t>
      </w:r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15.12.2017 г № 487-п</w:t>
      </w:r>
      <w:r w:rsidR="00554112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503-п, от 25.12.2017 № 504-п, от 19.01.201</w:t>
      </w:r>
      <w:r w:rsidR="00F92F2C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8</w:t>
      </w:r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21-п</w:t>
      </w:r>
      <w:r w:rsidR="001C2B09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bookmarkStart w:id="0" w:name="_GoBack"/>
      <w:bookmarkEnd w:id="0"/>
      <w:r w:rsidR="00AC548D" w:rsidRPr="005E569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5E569E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Pr="005E569E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5E569E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 w:rsidRPr="005E569E">
        <w:rPr>
          <w:rFonts w:ascii="Times New Roman" w:hAnsi="Times New Roman" w:cs="Times New Roman"/>
          <w:sz w:val="26"/>
          <w:szCs w:val="26"/>
        </w:rPr>
        <w:t>(</w:t>
      </w:r>
      <w:r w:rsidR="00AA2C0D" w:rsidRPr="005E569E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 w:rsidRPr="005E569E">
        <w:rPr>
          <w:rFonts w:ascii="Times New Roman" w:hAnsi="Times New Roman" w:cs="Times New Roman"/>
          <w:sz w:val="26"/>
          <w:szCs w:val="26"/>
        </w:rPr>
        <w:t>по го</w:t>
      </w:r>
      <w:r w:rsidR="00AA2C0D" w:rsidRPr="005E569E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 w:rsidRPr="005E569E">
        <w:rPr>
          <w:rFonts w:ascii="Times New Roman" w:hAnsi="Times New Roman" w:cs="Times New Roman"/>
          <w:sz w:val="26"/>
          <w:szCs w:val="26"/>
        </w:rPr>
        <w:t xml:space="preserve">» </w:t>
      </w:r>
      <w:r w:rsidRPr="005E569E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5E569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4"/>
        <w:gridCol w:w="6651"/>
      </w:tblGrid>
      <w:tr w:rsidR="000B4071" w:rsidRPr="005E569E" w:rsidTr="000B4071">
        <w:trPr>
          <w:trHeight w:val="20"/>
        </w:trPr>
        <w:tc>
          <w:tcPr>
            <w:tcW w:w="1449" w:type="pct"/>
            <w:vAlign w:val="center"/>
          </w:tcPr>
          <w:p w:rsidR="000B4071" w:rsidRPr="005E569E" w:rsidRDefault="000B4071" w:rsidP="001C26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5E569E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  <w:r w:rsidRPr="005E56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1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3D092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834 205 </w:t>
                  </w:r>
                  <w:r w:rsidR="00B0482F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441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B0482F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247ADF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</w:t>
                  </w:r>
                  <w:r w:rsidR="00963486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</w:t>
                  </w:r>
                  <w:r w:rsidR="00584D6B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="00963486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B0482F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210</w:t>
                  </w:r>
                  <w:r w:rsidR="00963486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B0482F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16</w:t>
                  </w:r>
                  <w:r w:rsidR="000B4071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44297B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1 673 </w:t>
                  </w:r>
                  <w:r w:rsidR="005D5C9D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100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5D5C9D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3D092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76 706 110,16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</w:t>
                  </w:r>
                  <w:r w:rsidR="00F045C8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644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F045C8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729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F045C8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</w:t>
                  </w:r>
                  <w:r w:rsidR="000B4071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5E569E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5E569E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79 6</w:t>
                  </w:r>
                  <w:r w:rsidR="00B308E3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B308E3"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</w:t>
                  </w: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F045C8" w:rsidRPr="005E569E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5E569E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</w:tbl>
          <w:p w:rsidR="000B4071" w:rsidRPr="005E569E" w:rsidRDefault="000B4071" w:rsidP="000B4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2C0D" w:rsidRPr="005E569E" w:rsidTr="000B4071">
        <w:trPr>
          <w:trHeight w:val="20"/>
        </w:trPr>
        <w:tc>
          <w:tcPr>
            <w:tcW w:w="1449" w:type="pct"/>
            <w:tcBorders>
              <w:right w:val="single" w:sz="4" w:space="0" w:color="auto"/>
            </w:tcBorders>
            <w:vAlign w:val="center"/>
          </w:tcPr>
          <w:p w:rsidR="00AA2C0D" w:rsidRPr="005E569E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0D" w:rsidRPr="005E569E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5E569E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2</w:t>
      </w:r>
      <w:r w:rsidR="009D622B" w:rsidRPr="005E569E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5E569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C57FD" w:rsidRPr="005E569E">
        <w:rPr>
          <w:rFonts w:ascii="Times New Roman" w:hAnsi="Times New Roman" w:cs="Times New Roman"/>
          <w:sz w:val="26"/>
          <w:szCs w:val="26"/>
        </w:rPr>
        <w:t>2</w:t>
      </w:r>
      <w:r w:rsidR="00CE311D" w:rsidRPr="005E569E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5E569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5E569E">
        <w:rPr>
          <w:rFonts w:ascii="Times New Roman" w:hAnsi="Times New Roman" w:cs="Times New Roman"/>
          <w:sz w:val="26"/>
          <w:szCs w:val="26"/>
        </w:rPr>
        <w:t>;</w:t>
      </w:r>
    </w:p>
    <w:p w:rsidR="003E62B4" w:rsidRPr="005E569E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3</w:t>
      </w:r>
      <w:r w:rsidR="00CE311D" w:rsidRPr="005E569E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5E569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A1388" w:rsidRPr="005E569E">
        <w:rPr>
          <w:rFonts w:ascii="Times New Roman" w:hAnsi="Times New Roman" w:cs="Times New Roman"/>
          <w:sz w:val="26"/>
          <w:szCs w:val="26"/>
        </w:rPr>
        <w:t>3</w:t>
      </w:r>
      <w:r w:rsidR="00CC23C5" w:rsidRPr="005E569E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CC23C5" w:rsidRPr="005E569E">
        <w:rPr>
          <w:rFonts w:ascii="Times New Roman" w:hAnsi="Times New Roman" w:cs="Times New Roman"/>
          <w:sz w:val="26"/>
          <w:szCs w:val="26"/>
        </w:rPr>
        <w:t>к</w:t>
      </w:r>
      <w:r w:rsidR="00E56B5A" w:rsidRPr="005E569E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5E569E">
        <w:rPr>
          <w:rFonts w:ascii="Times New Roman" w:hAnsi="Times New Roman" w:cs="Times New Roman"/>
          <w:sz w:val="26"/>
          <w:szCs w:val="26"/>
        </w:rPr>
        <w:t>рамме</w:t>
      </w:r>
      <w:r w:rsidR="00E56B5A" w:rsidRPr="005E569E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5E569E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5E569E">
        <w:rPr>
          <w:rFonts w:ascii="Times New Roman" w:hAnsi="Times New Roman" w:cs="Times New Roman"/>
          <w:sz w:val="26"/>
          <w:szCs w:val="26"/>
        </w:rPr>
        <w:t>2</w:t>
      </w:r>
      <w:r w:rsidR="00E56B5A"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1C25EC" w:rsidRPr="005E569E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 xml:space="preserve">4) Приложение № </w:t>
      </w:r>
      <w:r w:rsidR="007A1388" w:rsidRPr="005E569E">
        <w:rPr>
          <w:rFonts w:ascii="Times New Roman" w:hAnsi="Times New Roman" w:cs="Times New Roman"/>
          <w:sz w:val="26"/>
          <w:szCs w:val="26"/>
        </w:rPr>
        <w:t>4</w:t>
      </w:r>
      <w:r w:rsidRPr="005E569E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096B4D" w:rsidRPr="005E569E">
        <w:rPr>
          <w:rFonts w:ascii="Times New Roman" w:hAnsi="Times New Roman" w:cs="Times New Roman"/>
          <w:sz w:val="26"/>
          <w:szCs w:val="26"/>
        </w:rPr>
        <w:t>3</w:t>
      </w:r>
      <w:r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94EE8" w:rsidRPr="005E569E" w:rsidRDefault="008C4705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5</w:t>
      </w:r>
      <w:r w:rsidR="0089263E" w:rsidRPr="005E569E">
        <w:rPr>
          <w:rFonts w:ascii="Times New Roman" w:hAnsi="Times New Roman" w:cs="Times New Roman"/>
          <w:sz w:val="26"/>
          <w:szCs w:val="26"/>
        </w:rPr>
        <w:t>)</w:t>
      </w:r>
      <w:r w:rsidR="00F04F59" w:rsidRPr="005E569E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73"/>
      <w:r w:rsidR="008C2302" w:rsidRPr="005E569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5E569E">
        <w:rPr>
          <w:rFonts w:ascii="Times New Roman" w:hAnsi="Times New Roman" w:cs="Times New Roman"/>
          <w:sz w:val="26"/>
          <w:szCs w:val="26"/>
        </w:rPr>
        <w:t>№ 2</w:t>
      </w:r>
      <w:r w:rsidR="008C2302" w:rsidRPr="005E569E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5E569E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89263E" w:rsidRPr="005E569E">
        <w:rPr>
          <w:rFonts w:ascii="Times New Roman" w:hAnsi="Times New Roman" w:cs="Times New Roman"/>
          <w:sz w:val="26"/>
          <w:szCs w:val="26"/>
        </w:rPr>
        <w:t>4</w:t>
      </w:r>
      <w:r w:rsidR="008C2302"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2"/>
      <w:r w:rsidR="004027F1" w:rsidRPr="005E569E">
        <w:rPr>
          <w:rFonts w:ascii="Times New Roman" w:hAnsi="Times New Roman" w:cs="Times New Roman"/>
          <w:sz w:val="26"/>
          <w:szCs w:val="26"/>
        </w:rPr>
        <w:t>;</w:t>
      </w:r>
    </w:p>
    <w:p w:rsidR="002B45AA" w:rsidRPr="005E569E" w:rsidRDefault="008C4705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6</w:t>
      </w:r>
      <w:r w:rsidR="002B45AA" w:rsidRPr="005E569E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5E569E">
        <w:rPr>
          <w:rFonts w:ascii="Times New Roman" w:hAnsi="Times New Roman" w:cs="Times New Roman"/>
          <w:sz w:val="26"/>
          <w:szCs w:val="26"/>
        </w:rPr>
        <w:t>2</w:t>
      </w:r>
      <w:r w:rsidR="002B45AA" w:rsidRPr="005E569E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E1009" w:rsidRPr="005E569E">
        <w:rPr>
          <w:rFonts w:ascii="Times New Roman" w:hAnsi="Times New Roman" w:cs="Times New Roman"/>
          <w:sz w:val="26"/>
          <w:szCs w:val="26"/>
        </w:rPr>
        <w:t>5</w:t>
      </w:r>
      <w:r w:rsidR="002B45AA"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37765" w:rsidRPr="005E569E" w:rsidRDefault="008C4705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7</w:t>
      </w:r>
      <w:r w:rsidR="00837765" w:rsidRPr="005E569E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5E569E">
        <w:rPr>
          <w:rFonts w:ascii="Times New Roman" w:hAnsi="Times New Roman" w:cs="Times New Roman"/>
          <w:sz w:val="26"/>
          <w:szCs w:val="26"/>
        </w:rPr>
        <w:t>5</w:t>
      </w:r>
      <w:r w:rsidR="00837765" w:rsidRPr="005E569E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0063C0" w:rsidRPr="005E569E">
        <w:rPr>
          <w:rFonts w:ascii="Times New Roman" w:hAnsi="Times New Roman" w:cs="Times New Roman"/>
          <w:sz w:val="26"/>
          <w:szCs w:val="26"/>
        </w:rPr>
        <w:t>6</w:t>
      </w:r>
      <w:r w:rsidR="00837765" w:rsidRPr="005E56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5E569E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5E569E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5E569E">
        <w:rPr>
          <w:rFonts w:ascii="Times New Roman" w:hAnsi="Times New Roman" w:cs="Times New Roman"/>
          <w:sz w:val="26"/>
          <w:szCs w:val="26"/>
        </w:rPr>
        <w:t>еверо</w:t>
      </w:r>
      <w:r w:rsidRPr="005E569E">
        <w:rPr>
          <w:rFonts w:ascii="Times New Roman" w:hAnsi="Times New Roman" w:cs="Times New Roman"/>
          <w:sz w:val="26"/>
          <w:szCs w:val="26"/>
        </w:rPr>
        <w:t>-Е</w:t>
      </w:r>
      <w:r w:rsidR="00E35EC8" w:rsidRPr="005E569E">
        <w:rPr>
          <w:rFonts w:ascii="Times New Roman" w:hAnsi="Times New Roman" w:cs="Times New Roman"/>
          <w:sz w:val="26"/>
          <w:szCs w:val="26"/>
        </w:rPr>
        <w:t>нисейский</w:t>
      </w:r>
      <w:r w:rsidRPr="005E569E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5E569E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5E569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5E569E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5E569E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5E569E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5E569E"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 w:rsidRPr="005E569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5E569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5E569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5E569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5E569E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5E569E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5E569E" w:rsidRDefault="00401017" w:rsidP="00E56B5A">
      <w:pPr>
        <w:rPr>
          <w:rFonts w:ascii="Times New Roman" w:hAnsi="Times New Roman" w:cs="Times New Roman"/>
        </w:rPr>
        <w:sectPr w:rsidR="00401017" w:rsidRPr="005E569E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705" w:rsidRPr="005E569E" w:rsidRDefault="00A94AE0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 w:rsidRPr="005E569E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FC44C9" w:rsidRPr="005E569E" w:rsidRDefault="008C4705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к </w:t>
      </w:r>
      <w:r w:rsidR="0058027E" w:rsidRPr="005E569E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5E569E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Pr="005E569E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от</w:t>
      </w:r>
      <w:r w:rsidR="005E569E" w:rsidRPr="005E569E">
        <w:rPr>
          <w:rFonts w:ascii="Times New Roman" w:hAnsi="Times New Roman" w:cs="Times New Roman"/>
          <w:sz w:val="18"/>
          <w:szCs w:val="18"/>
        </w:rPr>
        <w:t xml:space="preserve"> 29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6C7636" w:rsidRPr="005E569E">
        <w:rPr>
          <w:rFonts w:ascii="Times New Roman" w:hAnsi="Times New Roman" w:cs="Times New Roman"/>
          <w:sz w:val="18"/>
          <w:szCs w:val="18"/>
        </w:rPr>
        <w:t>.</w:t>
      </w:r>
      <w:r w:rsidR="00B93017" w:rsidRPr="005E569E">
        <w:rPr>
          <w:rFonts w:ascii="Times New Roman" w:hAnsi="Times New Roman" w:cs="Times New Roman"/>
          <w:sz w:val="18"/>
          <w:szCs w:val="18"/>
        </w:rPr>
        <w:t>0</w:t>
      </w:r>
      <w:r w:rsidR="00953B23" w:rsidRPr="005E569E">
        <w:rPr>
          <w:rFonts w:ascii="Times New Roman" w:hAnsi="Times New Roman" w:cs="Times New Roman"/>
          <w:sz w:val="18"/>
          <w:szCs w:val="18"/>
        </w:rPr>
        <w:t>1</w:t>
      </w:r>
      <w:r w:rsidRPr="005E569E">
        <w:rPr>
          <w:rFonts w:ascii="Times New Roman" w:hAnsi="Times New Roman" w:cs="Times New Roman"/>
          <w:sz w:val="18"/>
          <w:szCs w:val="18"/>
        </w:rPr>
        <w:t>.201</w:t>
      </w:r>
      <w:r w:rsidR="00B93017" w:rsidRPr="005E569E">
        <w:rPr>
          <w:rFonts w:ascii="Times New Roman" w:hAnsi="Times New Roman" w:cs="Times New Roman"/>
          <w:sz w:val="18"/>
          <w:szCs w:val="18"/>
        </w:rPr>
        <w:t>8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№ 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="006215A3" w:rsidRPr="005E569E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5E569E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(Новая редакция Приложени</w:t>
      </w:r>
      <w:r w:rsidR="00B93017" w:rsidRPr="005E569E">
        <w:rPr>
          <w:rFonts w:ascii="Times New Roman" w:hAnsi="Times New Roman" w:cs="Times New Roman"/>
          <w:sz w:val="18"/>
          <w:szCs w:val="18"/>
        </w:rPr>
        <w:t>я</w:t>
      </w:r>
      <w:r w:rsidRPr="005E569E">
        <w:rPr>
          <w:rFonts w:ascii="Times New Roman" w:hAnsi="Times New Roman" w:cs="Times New Roman"/>
          <w:sz w:val="18"/>
          <w:szCs w:val="18"/>
        </w:rPr>
        <w:t xml:space="preserve"> № </w:t>
      </w:r>
      <w:r w:rsidR="004E3A85" w:rsidRPr="005E569E">
        <w:rPr>
          <w:rFonts w:ascii="Times New Roman" w:hAnsi="Times New Roman" w:cs="Times New Roman"/>
          <w:sz w:val="18"/>
          <w:szCs w:val="18"/>
        </w:rPr>
        <w:t>2</w:t>
      </w:r>
      <w:r w:rsidRPr="005E569E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</w:p>
    <w:p w:rsidR="006215A3" w:rsidRPr="005E569E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политики»</w:t>
      </w:r>
    </w:p>
    <w:p w:rsidR="006215A3" w:rsidRPr="005E569E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утвержденно</w:t>
      </w:r>
      <w:r w:rsidR="00261BC3" w:rsidRPr="005E569E">
        <w:rPr>
          <w:rFonts w:ascii="Times New Roman" w:hAnsi="Times New Roman" w:cs="Times New Roman"/>
          <w:sz w:val="18"/>
          <w:szCs w:val="18"/>
        </w:rPr>
        <w:t>й</w:t>
      </w:r>
      <w:r w:rsidRPr="005E569E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  <w:r w:rsidR="00052E5F" w:rsidRPr="005E569E">
        <w:rPr>
          <w:rFonts w:ascii="Times New Roman" w:hAnsi="Times New Roman" w:cs="Times New Roman"/>
          <w:sz w:val="18"/>
          <w:szCs w:val="18"/>
        </w:rPr>
        <w:t>администрации</w:t>
      </w:r>
    </w:p>
    <w:p w:rsidR="00CB1672" w:rsidRPr="005E569E" w:rsidRDefault="00052E5F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Северо</w:t>
      </w:r>
      <w:r w:rsidR="0058027E" w:rsidRPr="005E569E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 w:rsidRPr="005E569E">
        <w:rPr>
          <w:rFonts w:ascii="Times New Roman" w:hAnsi="Times New Roman" w:cs="Times New Roman"/>
          <w:sz w:val="18"/>
          <w:szCs w:val="18"/>
        </w:rPr>
        <w:t>)</w:t>
      </w:r>
    </w:p>
    <w:p w:rsidR="00D27E9C" w:rsidRPr="005E569E" w:rsidRDefault="00D27E9C" w:rsidP="00D27E9C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ar-SA"/>
        </w:rPr>
      </w:pPr>
      <w:r w:rsidRPr="005E56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D27E9C" w:rsidRPr="005E569E" w:rsidTr="004E3A85">
        <w:trPr>
          <w:trHeight w:val="20"/>
        </w:trPr>
        <w:tc>
          <w:tcPr>
            <w:tcW w:w="517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vAlign w:val="center"/>
          </w:tcPr>
          <w:p w:rsidR="00D27E9C" w:rsidRPr="005E569E" w:rsidRDefault="00D27E9C" w:rsidP="00D27E9C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5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939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Муниципальная программа</w:t>
            </w:r>
          </w:p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896F3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78 379 </w:t>
            </w:r>
            <w:r w:rsidR="00081A22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210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081A22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896F3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233 268</w:t>
            </w:r>
            <w:r w:rsidR="00081A22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669,92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2 928 637,18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6 838 903,54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4868C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75 450 </w:t>
            </w:r>
            <w:r w:rsidR="0028371B"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572</w:t>
            </w: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28371B"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</w:t>
            </w: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4868C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226 429 </w:t>
            </w:r>
            <w:r w:rsidR="00081A22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766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081A22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38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51 460 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691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6E0D67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A77CF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152 516 8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31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79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AC1485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50 487 </w:t>
            </w:r>
            <w:r w:rsidR="00735C9D"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187</w:t>
            </w: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735C9D"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151 543 3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27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735C9D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79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10 816 </w:t>
            </w:r>
            <w:r w:rsidR="00022778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440</w:t>
            </w: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,</w:t>
            </w:r>
            <w:r w:rsidR="00022778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32 093 7</w:t>
            </w:r>
            <w:r w:rsidR="00022778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98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022778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34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10 816 </w:t>
            </w:r>
            <w:r w:rsidR="00B36896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440</w:t>
            </w: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,</w:t>
            </w:r>
            <w:r w:rsidR="00B36896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32 093 </w:t>
            </w:r>
            <w:r w:rsidR="00022778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798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022778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34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5E569E" w:rsidTr="004E3A85">
        <w:trPr>
          <w:trHeight w:val="20"/>
        </w:trPr>
        <w:tc>
          <w:tcPr>
            <w:tcW w:w="517" w:type="pct"/>
            <w:vMerge/>
          </w:tcPr>
          <w:p w:rsidR="00D27E9C" w:rsidRPr="005E569E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5E569E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5E569E" w:rsidTr="004E3A85">
        <w:trPr>
          <w:trHeight w:val="454"/>
        </w:trPr>
        <w:tc>
          <w:tcPr>
            <w:tcW w:w="517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23" w:type="pct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5E569E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</w:tr>
      <w:tr w:rsidR="00691351" w:rsidRPr="005E569E" w:rsidTr="004E3A85">
        <w:trPr>
          <w:trHeight w:val="20"/>
        </w:trPr>
        <w:tc>
          <w:tcPr>
            <w:tcW w:w="517" w:type="pct"/>
            <w:vMerge w:val="restart"/>
          </w:tcPr>
          <w:p w:rsidR="00691351" w:rsidRPr="005E569E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691351" w:rsidRPr="005E569E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691351" w:rsidRPr="005E569E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B3689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3689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</w:t>
            </w:r>
            <w:r w:rsidR="00B36896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36896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  <w:tr w:rsidR="00691351" w:rsidRPr="005E569E" w:rsidTr="004E3A85">
        <w:trPr>
          <w:trHeight w:val="20"/>
        </w:trPr>
        <w:tc>
          <w:tcPr>
            <w:tcW w:w="517" w:type="pct"/>
            <w:vMerge/>
          </w:tcPr>
          <w:p w:rsidR="00691351" w:rsidRPr="005E569E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5E569E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5E569E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691351" w:rsidRPr="005E569E" w:rsidTr="004E3A85">
        <w:trPr>
          <w:trHeight w:val="20"/>
        </w:trPr>
        <w:tc>
          <w:tcPr>
            <w:tcW w:w="517" w:type="pct"/>
            <w:vMerge/>
          </w:tcPr>
          <w:p w:rsidR="00691351" w:rsidRPr="005E569E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5E569E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5E569E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D37701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3689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5E569E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</w:t>
            </w:r>
            <w:r w:rsidR="00B36896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36896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</w:tbl>
    <w:p w:rsidR="00D27E9C" w:rsidRPr="005E569E" w:rsidRDefault="00D27E9C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27E9C" w:rsidRPr="005E569E" w:rsidRDefault="00D27E9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br w:type="page"/>
      </w:r>
    </w:p>
    <w:p w:rsidR="00F93272" w:rsidRPr="005E569E" w:rsidRDefault="00A94AE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6215A3" w:rsidRPr="005E569E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5E569E">
        <w:rPr>
          <w:rFonts w:ascii="Times New Roman" w:hAnsi="Times New Roman" w:cs="Times New Roman"/>
          <w:sz w:val="18"/>
          <w:szCs w:val="18"/>
        </w:rPr>
        <w:t>района</w:t>
      </w:r>
    </w:p>
    <w:p w:rsidR="00350970" w:rsidRPr="005E569E" w:rsidRDefault="00FB4EC7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от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29</w:t>
      </w:r>
      <w:r w:rsidR="00885441" w:rsidRPr="005E569E">
        <w:rPr>
          <w:rFonts w:ascii="Times New Roman" w:hAnsi="Times New Roman" w:cs="Times New Roman"/>
          <w:sz w:val="18"/>
          <w:szCs w:val="18"/>
        </w:rPr>
        <w:t>.</w:t>
      </w:r>
      <w:r w:rsidR="00F93272" w:rsidRPr="005E569E">
        <w:rPr>
          <w:rFonts w:ascii="Times New Roman" w:hAnsi="Times New Roman" w:cs="Times New Roman"/>
          <w:sz w:val="18"/>
          <w:szCs w:val="18"/>
        </w:rPr>
        <w:t>0</w:t>
      </w:r>
      <w:r w:rsidR="004D5689" w:rsidRPr="005E569E">
        <w:rPr>
          <w:rFonts w:ascii="Times New Roman" w:hAnsi="Times New Roman" w:cs="Times New Roman"/>
          <w:sz w:val="18"/>
          <w:szCs w:val="18"/>
        </w:rPr>
        <w:t>1</w:t>
      </w:r>
      <w:r w:rsidR="00350970" w:rsidRPr="005E569E">
        <w:rPr>
          <w:rFonts w:ascii="Times New Roman" w:hAnsi="Times New Roman" w:cs="Times New Roman"/>
          <w:sz w:val="18"/>
          <w:szCs w:val="18"/>
        </w:rPr>
        <w:t>.201</w:t>
      </w:r>
      <w:r w:rsidR="00F93272" w:rsidRPr="005E569E">
        <w:rPr>
          <w:rFonts w:ascii="Times New Roman" w:hAnsi="Times New Roman" w:cs="Times New Roman"/>
          <w:sz w:val="18"/>
          <w:szCs w:val="18"/>
        </w:rPr>
        <w:t>8</w:t>
      </w:r>
      <w:r w:rsidR="00350970" w:rsidRPr="005E569E">
        <w:rPr>
          <w:rFonts w:ascii="Times New Roman" w:hAnsi="Times New Roman" w:cs="Times New Roman"/>
          <w:sz w:val="18"/>
          <w:szCs w:val="18"/>
        </w:rPr>
        <w:t xml:space="preserve"> №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5E569E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5E569E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(Новая редакция Приложение № </w:t>
      </w:r>
      <w:r w:rsidR="004E3A85" w:rsidRPr="005E569E">
        <w:rPr>
          <w:rFonts w:ascii="Times New Roman" w:hAnsi="Times New Roman" w:cs="Times New Roman"/>
          <w:sz w:val="18"/>
          <w:szCs w:val="18"/>
        </w:rPr>
        <w:t>3</w:t>
      </w:r>
      <w:r w:rsidRPr="005E569E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</w:p>
    <w:p w:rsidR="006215A3" w:rsidRPr="005E569E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Pr="005E569E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утверждённо</w:t>
      </w:r>
      <w:r w:rsidR="00261BC3" w:rsidRPr="005E569E">
        <w:rPr>
          <w:rFonts w:ascii="Times New Roman" w:hAnsi="Times New Roman" w:cs="Times New Roman"/>
          <w:sz w:val="18"/>
          <w:szCs w:val="18"/>
        </w:rPr>
        <w:t>й</w:t>
      </w:r>
      <w:r w:rsidRPr="005E569E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350970" w:rsidRPr="005E569E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Северо-Енисейского района от 29.10.2013 № 563 п)</w:t>
      </w:r>
    </w:p>
    <w:p w:rsidR="004E3A85" w:rsidRPr="005E569E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9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4E3A85" w:rsidRPr="005E569E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9E">
        <w:rPr>
          <w:rFonts w:ascii="Times New Roman" w:eastAsia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4E3A85" w:rsidRPr="005E569E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9E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4E3A85" w:rsidRPr="005E569E" w:rsidTr="004E3A85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AD25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80 529 </w:t>
            </w:r>
            <w:r w:rsidR="00734645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210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734645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A85" w:rsidRPr="005E569E" w:rsidRDefault="00AD25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239 868 </w:t>
            </w:r>
            <w:r w:rsidR="00734645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669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734645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92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754122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1 673 </w:t>
            </w:r>
            <w:r w:rsidR="008823FB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8823FB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556503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2 247 </w:t>
            </w:r>
            <w:r w:rsidR="0073464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73464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76 706 110,16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231 020 769,92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6 600 000,00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53 610 </w:t>
            </w:r>
            <w:r w:rsidR="009710C0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691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9710C0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159 116 8</w:t>
            </w:r>
            <w:r w:rsidR="008823FB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8823FB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B6F7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</w:t>
            </w:r>
            <w:r w:rsidR="009710C0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9710C0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3B214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</w:t>
            </w:r>
            <w:r w:rsidR="009710C0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9710C0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</w:t>
            </w:r>
            <w:r w:rsidR="000A6D6B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582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0A6D6B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491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0A6D6B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151 </w:t>
            </w:r>
            <w:r w:rsidR="000A6D6B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638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="000A6D6B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631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0A6D6B"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6 600 000,00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</w:t>
            </w:r>
            <w:r w:rsidR="002E7613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816</w:t>
            </w: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 </w:t>
            </w:r>
            <w:r w:rsidR="0032012C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440</w:t>
            </w: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,</w:t>
            </w:r>
            <w:r w:rsidR="0032012C"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B6F7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</w:t>
            </w:r>
            <w:r w:rsidR="002E7613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="002E7613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093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="002E7613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</w:t>
            </w:r>
            <w:r w:rsidR="0032012C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98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32012C"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34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485 </w:t>
            </w:r>
            <w:r w:rsidR="00BF101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F101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1 060</w:t>
            </w:r>
            <w:r w:rsidR="0032012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500,00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</w:t>
            </w:r>
            <w:r w:rsidR="001576E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1576E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2E7613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31 033 298,34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5E569E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BF101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F101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</w:t>
            </w:r>
            <w:r w:rsidR="00BF101C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  <w:r w:rsidR="00BF101C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F101C"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309 </w:t>
            </w:r>
            <w:r w:rsidR="000274F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0274F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309 </w:t>
            </w:r>
            <w:r w:rsidR="000274F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4E3A8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="000274F6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E757A9" w:rsidP="00E757A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13 837 744,85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42 483 440,25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5E569E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5E569E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E569E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</w:tbl>
    <w:p w:rsidR="00EF1A76" w:rsidRPr="005E569E" w:rsidRDefault="00EF1A76" w:rsidP="004477BF">
      <w:pPr>
        <w:ind w:firstLine="0"/>
        <w:sectPr w:rsidR="00EF1A76" w:rsidRPr="005E569E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874785" w:rsidRPr="005E569E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482641403"/>
      <w:r w:rsidRPr="005E569E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6215A3" w:rsidRPr="005E569E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к постановлению администрации Севе</w:t>
      </w:r>
      <w:r w:rsidR="00636279" w:rsidRPr="005E569E">
        <w:rPr>
          <w:rFonts w:ascii="Times New Roman" w:hAnsi="Times New Roman" w:cs="Times New Roman"/>
          <w:sz w:val="18"/>
          <w:szCs w:val="18"/>
        </w:rPr>
        <w:t>ро-Енисейского района</w:t>
      </w:r>
    </w:p>
    <w:p w:rsidR="002D709D" w:rsidRPr="005E569E" w:rsidRDefault="00636279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от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29</w:t>
      </w:r>
      <w:r w:rsidRPr="005E569E">
        <w:rPr>
          <w:rFonts w:ascii="Times New Roman" w:hAnsi="Times New Roman" w:cs="Times New Roman"/>
          <w:sz w:val="18"/>
          <w:szCs w:val="18"/>
        </w:rPr>
        <w:t>.</w:t>
      </w:r>
      <w:r w:rsidR="00874785" w:rsidRPr="005E569E">
        <w:rPr>
          <w:rFonts w:ascii="Times New Roman" w:hAnsi="Times New Roman" w:cs="Times New Roman"/>
          <w:sz w:val="18"/>
          <w:szCs w:val="18"/>
        </w:rPr>
        <w:t>0</w:t>
      </w:r>
      <w:r w:rsidR="002F6EC6" w:rsidRPr="005E569E">
        <w:rPr>
          <w:rFonts w:ascii="Times New Roman" w:hAnsi="Times New Roman" w:cs="Times New Roman"/>
          <w:sz w:val="18"/>
          <w:szCs w:val="18"/>
        </w:rPr>
        <w:t>1</w:t>
      </w:r>
      <w:r w:rsidR="002D709D" w:rsidRPr="005E569E">
        <w:rPr>
          <w:rFonts w:ascii="Times New Roman" w:hAnsi="Times New Roman" w:cs="Times New Roman"/>
          <w:sz w:val="18"/>
          <w:szCs w:val="18"/>
        </w:rPr>
        <w:t>.201</w:t>
      </w:r>
      <w:r w:rsidR="00874785" w:rsidRPr="005E569E">
        <w:rPr>
          <w:rFonts w:ascii="Times New Roman" w:hAnsi="Times New Roman" w:cs="Times New Roman"/>
          <w:sz w:val="18"/>
          <w:szCs w:val="18"/>
        </w:rPr>
        <w:t>8</w:t>
      </w:r>
      <w:r w:rsidR="002D709D" w:rsidRPr="005E569E">
        <w:rPr>
          <w:rFonts w:ascii="Times New Roman" w:hAnsi="Times New Roman" w:cs="Times New Roman"/>
          <w:sz w:val="18"/>
          <w:szCs w:val="18"/>
        </w:rPr>
        <w:t xml:space="preserve"> №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2D709D" w:rsidRPr="005E569E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2D709D" w:rsidRPr="005E569E">
        <w:rPr>
          <w:rFonts w:ascii="Times New Roman" w:hAnsi="Times New Roman" w:cs="Times New Roman"/>
          <w:sz w:val="18"/>
          <w:szCs w:val="18"/>
        </w:rPr>
        <w:t>п</w:t>
      </w:r>
      <w:proofErr w:type="spellEnd"/>
    </w:p>
    <w:p w:rsidR="006215A3" w:rsidRPr="005E569E" w:rsidRDefault="002D709D" w:rsidP="00874785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</w:t>
      </w:r>
      <w:r w:rsidR="00874785"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</w:t>
      </w:r>
    </w:p>
    <w:p w:rsidR="006215A3" w:rsidRPr="005E569E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Pr="005E569E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утверждённо</w:t>
      </w:r>
      <w:r w:rsidR="00874785" w:rsidRPr="005E569E">
        <w:rPr>
          <w:rFonts w:ascii="Times New Roman" w:hAnsi="Times New Roman" w:cs="Times New Roman"/>
          <w:sz w:val="18"/>
          <w:szCs w:val="18"/>
        </w:rPr>
        <w:t>й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2D709D" w:rsidRPr="005E569E" w:rsidRDefault="006215A3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</w:t>
      </w:r>
      <w:r w:rsidR="002D709D" w:rsidRPr="005E569E">
        <w:rPr>
          <w:rFonts w:ascii="Times New Roman" w:hAnsi="Times New Roman" w:cs="Times New Roman"/>
          <w:sz w:val="18"/>
          <w:szCs w:val="18"/>
        </w:rPr>
        <w:t>еверо-Енисейского района от 29.10.2013 № 563 п)</w:t>
      </w:r>
    </w:p>
    <w:p w:rsidR="00874785" w:rsidRPr="005E569E" w:rsidRDefault="00874785" w:rsidP="00874785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5E569E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2"/>
        <w:gridCol w:w="5073"/>
        <w:gridCol w:w="2029"/>
        <w:gridCol w:w="2607"/>
        <w:gridCol w:w="1362"/>
        <w:gridCol w:w="1362"/>
        <w:gridCol w:w="1365"/>
      </w:tblGrid>
      <w:tr w:rsidR="00874785" w:rsidRPr="005E569E" w:rsidTr="00F721C3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2020 год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B9214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20 547 1</w:t>
            </w:r>
            <w:r w:rsidR="00047E30"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88</w:t>
            </w: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,</w:t>
            </w:r>
            <w:r w:rsidR="00047E30"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B570D4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3 591 923,50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3 517 085,45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B570D4" w:rsidP="0087478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3 866 7</w:t>
            </w:r>
            <w:r w:rsidR="00047E30"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64</w:t>
            </w: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,</w:t>
            </w:r>
            <w:r w:rsidR="00047E30"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74785" w:rsidRPr="005E569E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5E569E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5E569E" w:rsidRDefault="008F6160" w:rsidP="00892C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2 605 073,13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5E569E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</w:tr>
    </w:tbl>
    <w:p w:rsidR="00873605" w:rsidRPr="005E569E" w:rsidRDefault="00873605" w:rsidP="001970C8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2D709D" w:rsidRPr="005E569E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RPr="005E569E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40D64" w:rsidRPr="005E569E" w:rsidRDefault="00A32513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484791308"/>
      <w:bookmarkEnd w:id="4"/>
      <w:r w:rsidRPr="005E569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E403D1" w:rsidRPr="005E569E">
        <w:rPr>
          <w:rFonts w:ascii="Times New Roman" w:hAnsi="Times New Roman" w:cs="Times New Roman"/>
          <w:sz w:val="18"/>
          <w:szCs w:val="18"/>
        </w:rPr>
        <w:t>4</w:t>
      </w:r>
    </w:p>
    <w:p w:rsidR="006215A3" w:rsidRPr="005E569E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C13D8" w:rsidRPr="005E569E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от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29</w:t>
      </w:r>
      <w:r w:rsidR="00142A3B" w:rsidRPr="005E569E">
        <w:rPr>
          <w:rFonts w:ascii="Times New Roman" w:hAnsi="Times New Roman" w:cs="Times New Roman"/>
          <w:sz w:val="18"/>
          <w:szCs w:val="18"/>
        </w:rPr>
        <w:t>.</w:t>
      </w:r>
      <w:r w:rsidR="00840D64" w:rsidRPr="005E569E">
        <w:rPr>
          <w:rFonts w:ascii="Times New Roman" w:hAnsi="Times New Roman" w:cs="Times New Roman"/>
          <w:sz w:val="18"/>
          <w:szCs w:val="18"/>
        </w:rPr>
        <w:t>0</w:t>
      </w:r>
      <w:r w:rsidR="00B30681" w:rsidRPr="005E569E">
        <w:rPr>
          <w:rFonts w:ascii="Times New Roman" w:hAnsi="Times New Roman" w:cs="Times New Roman"/>
          <w:sz w:val="18"/>
          <w:szCs w:val="18"/>
        </w:rPr>
        <w:t>1</w:t>
      </w:r>
      <w:r w:rsidRPr="005E569E">
        <w:rPr>
          <w:rFonts w:ascii="Times New Roman" w:hAnsi="Times New Roman" w:cs="Times New Roman"/>
          <w:sz w:val="18"/>
          <w:szCs w:val="18"/>
        </w:rPr>
        <w:t>.201</w:t>
      </w:r>
      <w:r w:rsidR="00840D64" w:rsidRPr="005E569E">
        <w:rPr>
          <w:rFonts w:ascii="Times New Roman" w:hAnsi="Times New Roman" w:cs="Times New Roman"/>
          <w:sz w:val="18"/>
          <w:szCs w:val="18"/>
        </w:rPr>
        <w:t>8</w:t>
      </w:r>
      <w:r w:rsidRPr="005E569E">
        <w:rPr>
          <w:rFonts w:ascii="Times New Roman" w:hAnsi="Times New Roman" w:cs="Times New Roman"/>
          <w:sz w:val="18"/>
          <w:szCs w:val="18"/>
        </w:rPr>
        <w:t xml:space="preserve"> №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Pr="005E569E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5E569E" w:rsidRDefault="004C13D8" w:rsidP="00840D64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</w:t>
      </w:r>
    </w:p>
    <w:p w:rsidR="006215A3" w:rsidRPr="005E569E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муниципальной программы </w:t>
      </w: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5E569E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21C3" w:rsidRPr="005E569E">
        <w:rPr>
          <w:rFonts w:ascii="Times New Roman" w:hAnsi="Times New Roman" w:cs="Times New Roman"/>
          <w:sz w:val="18"/>
          <w:szCs w:val="18"/>
        </w:rPr>
        <w:t>й</w:t>
      </w:r>
      <w:r w:rsidRPr="005E569E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C13D8" w:rsidRPr="005E569E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bookmarkEnd w:id="5"/>
    <w:p w:rsidR="00F721C3" w:rsidRPr="005E569E" w:rsidRDefault="00F721C3" w:rsidP="00F721C3">
      <w:pPr>
        <w:suppressAutoHyphens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5E569E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0"/>
        <w:gridCol w:w="22"/>
        <w:gridCol w:w="56"/>
        <w:gridCol w:w="1470"/>
        <w:gridCol w:w="702"/>
        <w:gridCol w:w="25"/>
        <w:gridCol w:w="678"/>
        <w:gridCol w:w="9"/>
        <w:gridCol w:w="1396"/>
        <w:gridCol w:w="494"/>
        <w:gridCol w:w="1420"/>
        <w:gridCol w:w="1405"/>
        <w:gridCol w:w="1380"/>
        <w:gridCol w:w="1511"/>
        <w:gridCol w:w="2303"/>
      </w:tblGrid>
      <w:tr w:rsidR="00F721C3" w:rsidRPr="005E569E" w:rsidTr="003C7682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 подпрограммы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по годам реализации программы, (</w:t>
            </w:r>
            <w:proofErr w:type="spellStart"/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21C3" w:rsidRPr="005E569E" w:rsidTr="003C7682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F721C3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left="-148" w:firstLine="14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F721C3" w:rsidRPr="005E569E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F721C3" w:rsidRPr="005E569E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721C3" w:rsidRPr="005E569E" w:rsidTr="00F721C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2 668 259,76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1 865 182,50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1 857 682,50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F721C3" w:rsidRPr="005E569E" w:rsidTr="003C7682">
        <w:trPr>
          <w:trHeight w:val="6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4.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5E569E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372 427,26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190 027,26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F721C3" w:rsidRPr="005E569E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1 206 211,53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3 618 634,59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районных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физкультурно-спортивных мероприятий на территории Северо-Енисейского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Отдел физической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2 529 334,59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430 чел.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1 089 300,00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F721C3" w:rsidRPr="005E569E" w:rsidTr="003C7682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3C7682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5E569E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F721C3" w:rsidRPr="005E569E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5E569E" w:rsidTr="003C7682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  <w:p w:rsidR="00F721C3" w:rsidRPr="005E569E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1 280,79</w:t>
            </w:r>
          </w:p>
          <w:p w:rsidR="00F721C3" w:rsidRPr="005E569E" w:rsidRDefault="00F721C3" w:rsidP="00F721C3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F721C3" w:rsidRPr="005E569E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F721C3" w:rsidRPr="005E569E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8D79A1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26 815 786,75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813EF6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81 090 222,39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2 370 069,60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1 503 722,60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3 592 972,60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5E569E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2</w:t>
            </w:r>
          </w:p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освещения стадиона, ул. Фабричная, 1 гп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5E569E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5E569E" w:rsidTr="003734E0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5E569E" w:rsidTr="003C7682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6" w:name="_Hlk504040686"/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hAnsi="Times New Roman" w:cs="Times New Roman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</w:t>
            </w:r>
            <w:r w:rsidR="003141B5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</w:t>
            </w:r>
            <w:r w:rsidR="003141B5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</w:t>
            </w:r>
            <w:r w:rsidR="003141B5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</w:t>
            </w:r>
            <w:r w:rsidR="003141B5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5E569E" w:rsidTr="003C7682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381 9</w:t>
            </w:r>
            <w:r w:rsidR="00020AFB"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020AFB"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381 9</w:t>
            </w:r>
            <w:r w:rsidR="003141B5"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3141B5"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5E569E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7C76" w:rsidRPr="005E569E" w:rsidTr="00FC73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047"/>
              <w:gridCol w:w="496"/>
              <w:gridCol w:w="1424"/>
              <w:gridCol w:w="1409"/>
              <w:gridCol w:w="1384"/>
              <w:gridCol w:w="1515"/>
              <w:gridCol w:w="2310"/>
            </w:tblGrid>
            <w:tr w:rsidR="00037C76" w:rsidRPr="005E569E" w:rsidTr="00037C76">
              <w:trPr>
                <w:trHeight w:val="20"/>
              </w:trPr>
              <w:tc>
                <w:tcPr>
                  <w:tcW w:w="2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cyan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</w:t>
                  </w:r>
                  <w:r w:rsidR="003141B5"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</w:t>
                  </w:r>
                  <w:r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0,</w:t>
                  </w:r>
                  <w:r w:rsidR="003141B5"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</w:t>
                  </w:r>
                  <w:r w:rsidR="003141B5"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</w:t>
                  </w:r>
                  <w:r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0,</w:t>
                  </w:r>
                  <w:r w:rsidR="003141B5" w:rsidRPr="005E569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5E569E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037C76" w:rsidRPr="005E569E" w:rsidRDefault="00037C76" w:rsidP="00037C76"/>
        </w:tc>
      </w:tr>
      <w:tr w:rsidR="003734E0" w:rsidRPr="005E569E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20 696 288,36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5E569E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63 284 168,68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E0" w:rsidRPr="005E569E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6"/>
      <w:tr w:rsidR="00021886" w:rsidRPr="005E569E" w:rsidTr="00F315E3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5E569E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261 365,00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784 095,00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5E569E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56DB1" w:rsidRPr="005E569E" w:rsidTr="00F315E3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E569E">
              <w:rPr>
                <w:rFonts w:ascii="Times New Roman" w:hAnsi="Times New Roman" w:cs="Times New Roman"/>
                <w:sz w:val="14"/>
                <w:szCs w:val="14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1F0FD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</w:t>
            </w:r>
            <w:r w:rsidR="00573225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A140C6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1F0FD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</w:t>
            </w:r>
            <w:r w:rsidR="00D86A77"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900</w:t>
            </w: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D86A77"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5E569E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5E569E" w:rsidRDefault="00F315E3" w:rsidP="00F315E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</w:t>
            </w:r>
            <w:r w:rsidR="00D86A77"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900</w:t>
            </w:r>
            <w:r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D86A77" w:rsidRPr="005E569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5E569E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5E569E" w:rsidTr="00F315E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</w:t>
            </w:r>
            <w:r w:rsidR="00D86A77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900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D86A77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</w:t>
            </w:r>
            <w:r w:rsidR="00D4138D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900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D4138D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5E569E" w:rsidTr="00021886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4020D9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51 460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691,35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5504A1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152 516 8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31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5E569E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5E569E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5E569E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5E569E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50 487 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187</w:t>
            </w: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,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5E569E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5E569E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5E569E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151 543 3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27</w:t>
            </w: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,</w:t>
            </w:r>
            <w:r w:rsidR="003554F4"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5E569E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09734B" w:rsidRPr="005E569E" w:rsidRDefault="0009734B" w:rsidP="00840D64">
      <w:pPr>
        <w:jc w:val="right"/>
        <w:rPr>
          <w:sz w:val="18"/>
          <w:szCs w:val="18"/>
        </w:rPr>
      </w:pPr>
    </w:p>
    <w:p w:rsidR="0098481C" w:rsidRPr="005E569E" w:rsidRDefault="0098481C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E569E"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F75110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7" w:name="_Toc452028837"/>
      <w:bookmarkEnd w:id="7"/>
      <w:r w:rsidRPr="005E569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C5BE8" w:rsidRPr="005E569E">
        <w:rPr>
          <w:rFonts w:ascii="Times New Roman" w:hAnsi="Times New Roman" w:cs="Times New Roman"/>
          <w:sz w:val="18"/>
          <w:szCs w:val="18"/>
        </w:rPr>
        <w:t>5</w:t>
      </w:r>
    </w:p>
    <w:p w:rsidR="006215A3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20858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от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Pr="005E569E">
        <w:rPr>
          <w:rFonts w:ascii="Times New Roman" w:hAnsi="Times New Roman" w:cs="Times New Roman"/>
          <w:sz w:val="18"/>
          <w:szCs w:val="18"/>
        </w:rPr>
        <w:t>.</w:t>
      </w:r>
      <w:r w:rsidR="005E569E" w:rsidRPr="005E569E">
        <w:rPr>
          <w:rFonts w:ascii="Times New Roman" w:hAnsi="Times New Roman" w:cs="Times New Roman"/>
          <w:sz w:val="18"/>
          <w:szCs w:val="18"/>
        </w:rPr>
        <w:t>29.</w:t>
      </w:r>
      <w:r w:rsidR="00F75110" w:rsidRPr="005E569E">
        <w:rPr>
          <w:rFonts w:ascii="Times New Roman" w:hAnsi="Times New Roman" w:cs="Times New Roman"/>
          <w:sz w:val="18"/>
          <w:szCs w:val="18"/>
        </w:rPr>
        <w:t>0</w:t>
      </w:r>
      <w:r w:rsidR="00B30681" w:rsidRPr="005E569E">
        <w:rPr>
          <w:rFonts w:ascii="Times New Roman" w:hAnsi="Times New Roman" w:cs="Times New Roman"/>
          <w:sz w:val="18"/>
          <w:szCs w:val="18"/>
        </w:rPr>
        <w:t>1</w:t>
      </w:r>
      <w:r w:rsidRPr="005E569E">
        <w:rPr>
          <w:rFonts w:ascii="Times New Roman" w:hAnsi="Times New Roman" w:cs="Times New Roman"/>
          <w:sz w:val="18"/>
          <w:szCs w:val="18"/>
        </w:rPr>
        <w:t>.201</w:t>
      </w:r>
      <w:r w:rsidR="00F75110" w:rsidRPr="005E569E">
        <w:rPr>
          <w:rFonts w:ascii="Times New Roman" w:hAnsi="Times New Roman" w:cs="Times New Roman"/>
          <w:sz w:val="18"/>
          <w:szCs w:val="18"/>
        </w:rPr>
        <w:t>8</w:t>
      </w:r>
      <w:r w:rsidRPr="005E569E">
        <w:rPr>
          <w:rFonts w:ascii="Times New Roman" w:hAnsi="Times New Roman" w:cs="Times New Roman"/>
          <w:sz w:val="18"/>
          <w:szCs w:val="18"/>
        </w:rPr>
        <w:t xml:space="preserve"> №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Pr="005E569E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5E569E" w:rsidRDefault="00420858" w:rsidP="00F75110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75110"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6215A3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5110" w:rsidRPr="005E569E">
        <w:rPr>
          <w:rFonts w:ascii="Times New Roman" w:hAnsi="Times New Roman" w:cs="Times New Roman"/>
          <w:sz w:val="18"/>
          <w:szCs w:val="18"/>
        </w:rPr>
        <w:t>й</w:t>
      </w:r>
      <w:r w:rsidRPr="005E569E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20858" w:rsidRPr="005E569E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p w:rsidR="00F75110" w:rsidRPr="005E569E" w:rsidRDefault="00F75110" w:rsidP="00F75110">
      <w:pPr>
        <w:suppressAutoHyphens/>
        <w:ind w:firstLine="709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E569E">
        <w:rPr>
          <w:rFonts w:ascii="Times New Roman" w:eastAsia="Times New Roman" w:hAnsi="Times New Roman" w:cs="Times New Roman"/>
          <w:sz w:val="27"/>
          <w:szCs w:val="27"/>
          <w:lang w:eastAsia="ar-SA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92"/>
        <w:gridCol w:w="1720"/>
        <w:gridCol w:w="510"/>
        <w:gridCol w:w="510"/>
        <w:gridCol w:w="1160"/>
        <w:gridCol w:w="353"/>
        <w:gridCol w:w="1228"/>
        <w:gridCol w:w="1274"/>
        <w:gridCol w:w="1308"/>
        <w:gridCol w:w="1287"/>
        <w:gridCol w:w="2122"/>
      </w:tblGrid>
      <w:tr w:rsidR="00F75110" w:rsidRPr="005E569E" w:rsidTr="00FC73D9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Расходы, в том числе по годам реализации программы,(руб.)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5110" w:rsidRPr="005E569E" w:rsidTr="00FC73D9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</w:tr>
      <w:tr w:rsidR="00F75110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F75110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</w:r>
            <w:r w:rsidR="006215A3"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1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F75110" w:rsidRPr="005E569E" w:rsidTr="00FC73D9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  <w:r w:rsidR="006215A3"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F75110" w:rsidRPr="005E569E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F75110" w:rsidRPr="005E569E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lastRenderedPageBreak/>
              <w:t xml:space="preserve">Мероприятие 1. </w:t>
            </w:r>
            <w:proofErr w:type="spellStart"/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Отдел физической культуры, спорта и </w:t>
            </w:r>
          </w:p>
          <w:p w:rsidR="00F75110" w:rsidRPr="005E569E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Качественное выполнение мероприятий, предусмотренных планом мероприятий в рамках </w:t>
            </w:r>
          </w:p>
          <w:p w:rsidR="00F75110" w:rsidRPr="005E569E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предоставляемой субсидии</w:t>
            </w:r>
          </w:p>
        </w:tc>
      </w:tr>
      <w:tr w:rsidR="00F75110" w:rsidRPr="005E569E" w:rsidTr="00FC73D9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2. 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F75110" w:rsidRPr="005E569E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3.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7 777 200,00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23 953 776,00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1 173 800,00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712 350,00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315 680,42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894 641,26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498 012,5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FB73B8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224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037,50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5E569E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CA54D2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397</w:t>
            </w:r>
            <w:r w:rsidR="00735505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475,</w:t>
            </w:r>
            <w:r w:rsidR="00F75110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5E569E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881 325,00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5E569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E299F" w:rsidRPr="005E569E" w:rsidTr="004E299F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5E569E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99F" w:rsidRPr="005E569E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5E569E" w:rsidRDefault="00C666D1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9 811 160,78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5E569E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5E569E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99F" w:rsidRPr="005E569E" w:rsidRDefault="00614956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29 474 558,34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5E569E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F40CE" w:rsidRPr="005E569E" w:rsidTr="00FC73D9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0F40CE" w:rsidRPr="005E569E" w:rsidRDefault="000F40CE" w:rsidP="000F40CE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5E569E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5E569E">
              <w:rPr>
                <w:rFonts w:ascii="Times New Roman" w:hAnsi="Times New Roman" w:cs="Times New Roman"/>
                <w:sz w:val="18"/>
                <w:szCs w:val="18"/>
              </w:rPr>
              <w:t>Аурум</w:t>
            </w:r>
            <w:proofErr w:type="spellEnd"/>
            <w:r w:rsidRPr="005E569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0CE" w:rsidRPr="005E569E" w:rsidRDefault="00132CCB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sz w:val="18"/>
                <w:szCs w:val="18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</w:t>
            </w:r>
            <w:r w:rsidR="00E4712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</w:t>
            </w: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E4712C"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F40CE" w:rsidRPr="005E569E" w:rsidTr="00A92F40">
        <w:trPr>
          <w:trHeight w:val="20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CE" w:rsidRPr="005E569E" w:rsidRDefault="000F40CE" w:rsidP="000F40CE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318B9" w:rsidRPr="005E569E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10 816 440,78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0F40CE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32 093 798,34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5318B9" w:rsidRPr="005E569E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5318B9" w:rsidRPr="005E569E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10 816 440,78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B9" w:rsidRPr="005E569E" w:rsidRDefault="005318B9" w:rsidP="005318B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32 093 7</w:t>
            </w:r>
            <w:r w:rsidR="000F40CE"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98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,</w:t>
            </w:r>
            <w:r w:rsidR="000F40CE" w:rsidRPr="005E56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8B9" w:rsidRPr="005E569E" w:rsidRDefault="005318B9" w:rsidP="005318B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</w:tbl>
    <w:p w:rsidR="00F75110" w:rsidRPr="005E569E" w:rsidRDefault="00F75110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12061" w:rsidRPr="005E569E" w:rsidRDefault="0011206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br w:type="page"/>
      </w:r>
    </w:p>
    <w:p w:rsidR="00C21D16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85C2B" w:rsidRPr="005E569E">
        <w:rPr>
          <w:rFonts w:ascii="Times New Roman" w:hAnsi="Times New Roman" w:cs="Times New Roman"/>
          <w:sz w:val="18"/>
          <w:szCs w:val="18"/>
        </w:rPr>
        <w:t>6</w:t>
      </w:r>
    </w:p>
    <w:p w:rsidR="006215A3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112061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Северо-Енисейского района от</w:t>
      </w:r>
      <w:r w:rsidR="005E569E" w:rsidRPr="005E569E">
        <w:rPr>
          <w:rFonts w:ascii="Times New Roman" w:hAnsi="Times New Roman" w:cs="Times New Roman"/>
          <w:sz w:val="18"/>
          <w:szCs w:val="18"/>
        </w:rPr>
        <w:t xml:space="preserve"> 29</w:t>
      </w:r>
      <w:r w:rsidRPr="005E569E">
        <w:rPr>
          <w:rFonts w:ascii="Times New Roman" w:hAnsi="Times New Roman" w:cs="Times New Roman"/>
          <w:sz w:val="18"/>
          <w:szCs w:val="18"/>
        </w:rPr>
        <w:t>.</w:t>
      </w:r>
      <w:r w:rsidR="00C21D16" w:rsidRPr="005E569E">
        <w:rPr>
          <w:rFonts w:ascii="Times New Roman" w:hAnsi="Times New Roman" w:cs="Times New Roman"/>
          <w:sz w:val="18"/>
          <w:szCs w:val="18"/>
        </w:rPr>
        <w:t>0</w:t>
      </w:r>
      <w:r w:rsidRPr="005E569E">
        <w:rPr>
          <w:rFonts w:ascii="Times New Roman" w:hAnsi="Times New Roman" w:cs="Times New Roman"/>
          <w:sz w:val="18"/>
          <w:szCs w:val="18"/>
        </w:rPr>
        <w:t>1.201</w:t>
      </w:r>
      <w:r w:rsidR="00C21D16" w:rsidRPr="005E569E">
        <w:rPr>
          <w:rFonts w:ascii="Times New Roman" w:hAnsi="Times New Roman" w:cs="Times New Roman"/>
          <w:sz w:val="18"/>
          <w:szCs w:val="18"/>
        </w:rPr>
        <w:t>8</w:t>
      </w:r>
      <w:r w:rsidRPr="005E569E">
        <w:rPr>
          <w:rFonts w:ascii="Times New Roman" w:hAnsi="Times New Roman" w:cs="Times New Roman"/>
          <w:sz w:val="18"/>
          <w:szCs w:val="18"/>
        </w:rPr>
        <w:t xml:space="preserve"> №</w:t>
      </w:r>
      <w:r w:rsidR="006215A3" w:rsidRPr="005E569E">
        <w:rPr>
          <w:rFonts w:ascii="Times New Roman" w:hAnsi="Times New Roman" w:cs="Times New Roman"/>
          <w:sz w:val="18"/>
          <w:szCs w:val="18"/>
        </w:rPr>
        <w:t xml:space="preserve"> </w:t>
      </w:r>
      <w:r w:rsidR="005E569E" w:rsidRPr="005E569E">
        <w:rPr>
          <w:rFonts w:ascii="Times New Roman" w:hAnsi="Times New Roman" w:cs="Times New Roman"/>
          <w:sz w:val="18"/>
          <w:szCs w:val="18"/>
        </w:rPr>
        <w:t>38</w:t>
      </w:r>
      <w:r w:rsidRPr="005E569E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5E569E" w:rsidRDefault="00112061" w:rsidP="00C21D16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E569E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C73D9"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</w:p>
    <w:p w:rsidR="006215A3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5E569E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C73D9" w:rsidRPr="005E569E">
        <w:rPr>
          <w:rFonts w:ascii="Times New Roman" w:hAnsi="Times New Roman" w:cs="Times New Roman"/>
          <w:sz w:val="18"/>
          <w:szCs w:val="18"/>
        </w:rPr>
        <w:t>й</w:t>
      </w:r>
      <w:r w:rsidRPr="005E569E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112061" w:rsidRPr="005E569E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E569E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p w:rsidR="00FC73D9" w:rsidRPr="005E569E" w:rsidRDefault="00FC73D9" w:rsidP="00FC73D9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5E569E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1"/>
        <w:gridCol w:w="1518"/>
        <w:gridCol w:w="581"/>
        <w:gridCol w:w="495"/>
        <w:gridCol w:w="1469"/>
        <w:gridCol w:w="563"/>
        <w:gridCol w:w="1725"/>
        <w:gridCol w:w="1710"/>
        <w:gridCol w:w="1447"/>
        <w:gridCol w:w="2019"/>
        <w:gridCol w:w="2000"/>
      </w:tblGrid>
      <w:tr w:rsidR="00FC73D9" w:rsidRPr="005E569E" w:rsidTr="00FC73D9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по годам реализации подпрограммы,(руб.)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Очередной финансовый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E569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FC73D9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C73D9" w:rsidRPr="005E569E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C73D9" w:rsidRPr="005E569E" w:rsidTr="005B03A5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8" w:name="_Hlk504042424"/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9 314 570,93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9 314 570,93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37 352 919,75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69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2 813 000,42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2 813 000,42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727 200,00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672 480,00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1 390 840,50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5E569E" w:rsidTr="005B03A5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5E569E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5E569E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bookmarkEnd w:id="8"/>
      <w:tr w:rsidR="009C0D17" w:rsidRPr="005E569E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5E569E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E569E" w:rsidRDefault="009C0D17" w:rsidP="009C0D17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E569E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13 837 744,85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E569E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E569E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17" w:rsidRPr="005E569E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42 483 44 0,25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5E569E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</w:tr>
      <w:tr w:rsidR="00EE25BA" w:rsidRPr="005E569E" w:rsidTr="00454D11">
        <w:trPr>
          <w:trHeight w:val="78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E56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2</w:t>
            </w:r>
          </w:p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5E569E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456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5E569E" w:rsidTr="00454D11">
        <w:trPr>
          <w:trHeight w:val="70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237 490,99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237 490,99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5E569E" w:rsidTr="00454D11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5E569E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5E569E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309 200,00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5E569E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4302A" w:rsidRPr="005E569E" w:rsidTr="005B03A5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14 146 944,85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42 792 640,25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4302A" w:rsidRPr="005E569E" w:rsidTr="00FC73D9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4302A" w:rsidRPr="005E569E" w:rsidTr="00FC73D9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5E569E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5E569E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</w:t>
            </w:r>
            <w:r w:rsidR="00D35EE0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="003C4538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3C4538"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5E569E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42 792 640,25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5E569E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E569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:rsidR="00FC73D9" w:rsidRPr="005E569E" w:rsidRDefault="00FC73D9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20858" w:rsidRPr="005E569E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RPr="005E569E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69D"/>
    <w:rsid w:val="00020AFB"/>
    <w:rsid w:val="000213F5"/>
    <w:rsid w:val="00021886"/>
    <w:rsid w:val="00022076"/>
    <w:rsid w:val="00022778"/>
    <w:rsid w:val="00023F54"/>
    <w:rsid w:val="00024BBA"/>
    <w:rsid w:val="000274F6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E30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A22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FF9"/>
    <w:rsid w:val="000F1969"/>
    <w:rsid w:val="000F378E"/>
    <w:rsid w:val="000F40C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2CCB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970C8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B09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3D94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371B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1B5"/>
    <w:rsid w:val="00314246"/>
    <w:rsid w:val="0032012C"/>
    <w:rsid w:val="003232A3"/>
    <w:rsid w:val="00323C7F"/>
    <w:rsid w:val="00330A42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4F4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4107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538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18B9"/>
    <w:rsid w:val="005338F1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3225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D1DEA"/>
    <w:rsid w:val="005D27FE"/>
    <w:rsid w:val="005D2F48"/>
    <w:rsid w:val="005D4453"/>
    <w:rsid w:val="005D54EF"/>
    <w:rsid w:val="005D5C9D"/>
    <w:rsid w:val="005E1838"/>
    <w:rsid w:val="005E1B98"/>
    <w:rsid w:val="005E242E"/>
    <w:rsid w:val="005E4649"/>
    <w:rsid w:val="005E569E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4645"/>
    <w:rsid w:val="00735505"/>
    <w:rsid w:val="00735C9D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3BC5"/>
    <w:rsid w:val="007D40B9"/>
    <w:rsid w:val="007D44A0"/>
    <w:rsid w:val="007D4938"/>
    <w:rsid w:val="007D4951"/>
    <w:rsid w:val="007D602E"/>
    <w:rsid w:val="007D6DE9"/>
    <w:rsid w:val="007D7E61"/>
    <w:rsid w:val="007E1091"/>
    <w:rsid w:val="007E2073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3FB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184C"/>
    <w:rsid w:val="008F2696"/>
    <w:rsid w:val="008F341C"/>
    <w:rsid w:val="008F604A"/>
    <w:rsid w:val="008F6160"/>
    <w:rsid w:val="00900A3F"/>
    <w:rsid w:val="00903A54"/>
    <w:rsid w:val="00910363"/>
    <w:rsid w:val="00910480"/>
    <w:rsid w:val="00910C45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10C0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335A"/>
    <w:rsid w:val="00AC5323"/>
    <w:rsid w:val="00AC548D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82F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68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01C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5B21"/>
    <w:rsid w:val="00D35EE0"/>
    <w:rsid w:val="00D36CC1"/>
    <w:rsid w:val="00D37701"/>
    <w:rsid w:val="00D40EB3"/>
    <w:rsid w:val="00D4138D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6085"/>
    <w:rsid w:val="00D863BA"/>
    <w:rsid w:val="00D86A77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12C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57A9"/>
    <w:rsid w:val="00E80283"/>
    <w:rsid w:val="00E83B74"/>
    <w:rsid w:val="00E84122"/>
    <w:rsid w:val="00E862E9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25BA"/>
    <w:rsid w:val="00EE5473"/>
    <w:rsid w:val="00EE5A65"/>
    <w:rsid w:val="00EE5D1A"/>
    <w:rsid w:val="00EE6165"/>
    <w:rsid w:val="00EE64E8"/>
    <w:rsid w:val="00EF1A76"/>
    <w:rsid w:val="00EF48F8"/>
    <w:rsid w:val="00EF662A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AF0"/>
    <w:rsid w:val="00F85C2B"/>
    <w:rsid w:val="00F8633F"/>
    <w:rsid w:val="00F86D7B"/>
    <w:rsid w:val="00F92F2C"/>
    <w:rsid w:val="00F93272"/>
    <w:rsid w:val="00F94548"/>
    <w:rsid w:val="00F97A5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33D6C-E21A-42E3-BF3E-F7B364CF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11</cp:revision>
  <cp:lastPrinted>2018-01-29T07:23:00Z</cp:lastPrinted>
  <dcterms:created xsi:type="dcterms:W3CDTF">2018-01-24T12:28:00Z</dcterms:created>
  <dcterms:modified xsi:type="dcterms:W3CDTF">2018-01-30T05:39:00Z</dcterms:modified>
</cp:coreProperties>
</file>