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harts/chart10.xml" ContentType="application/vnd.openxmlformats-officedocument.drawingml.chart+xml"/>
  <Override PartName="/customXml/itemProps1.xml" ContentType="application/vnd.openxmlformats-officedocument.customXmlProperties+xml"/>
  <Default Extension="jpeg" ContentType="image/jpeg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footer2.xml" ContentType="application/vnd.openxmlformats-officedocument.wordprocessingml.footer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1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152FF" w:rsidRPr="0014666F" w:rsidRDefault="00A05F5C" w:rsidP="00D152FF">
      <w:pPr>
        <w:shd w:val="clear" w:color="auto" w:fill="FFFFFF"/>
        <w:ind w:firstLine="567"/>
        <w:jc w:val="center"/>
        <w:rPr>
          <w:b/>
        </w:rPr>
      </w:pPr>
      <w:r w:rsidRPr="0014666F">
        <w:rPr>
          <w:b/>
          <w:noProof/>
          <w:lang w:eastAsia="ru-RU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294640</wp:posOffset>
            </wp:positionH>
            <wp:positionV relativeFrom="paragraph">
              <wp:posOffset>207010</wp:posOffset>
            </wp:positionV>
            <wp:extent cx="2695575" cy="1790700"/>
            <wp:effectExtent l="19050" t="0" r="9525" b="0"/>
            <wp:wrapNone/>
            <wp:docPr id="5" name="Рисунок 6" descr="D:\ОТКРЫТИЕ\IMG_88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D:\ОТКРЫТИЕ\IMG_880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4666F">
        <w:rPr>
          <w:b/>
          <w:noProof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142240</wp:posOffset>
            </wp:positionH>
            <wp:positionV relativeFrom="paragraph">
              <wp:posOffset>54610</wp:posOffset>
            </wp:positionV>
            <wp:extent cx="2695575" cy="1790700"/>
            <wp:effectExtent l="19050" t="0" r="9525" b="0"/>
            <wp:wrapNone/>
            <wp:docPr id="56" name="Рисунок 6" descr="D:\ОТКРЫТИЕ\IMG_88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D:\ОТКРЫТИЕ\IMG_880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E2AE1" w:rsidRPr="0014666F">
        <w:rPr>
          <w:b/>
        </w:rPr>
        <w:t xml:space="preserve"> </w:t>
      </w:r>
    </w:p>
    <w:p w:rsidR="00D152FF" w:rsidRPr="00117A0B" w:rsidRDefault="00D152FF" w:rsidP="00D152FF">
      <w:pPr>
        <w:shd w:val="clear" w:color="auto" w:fill="FFFFFF"/>
        <w:ind w:firstLine="567"/>
        <w:jc w:val="center"/>
        <w:rPr>
          <w:b/>
          <w:u w:val="single"/>
        </w:rPr>
      </w:pPr>
    </w:p>
    <w:p w:rsidR="00D152FF" w:rsidRPr="00117A0B" w:rsidRDefault="00D152FF" w:rsidP="00D152FF">
      <w:pPr>
        <w:shd w:val="clear" w:color="auto" w:fill="FFFFFF"/>
        <w:ind w:firstLine="567"/>
        <w:jc w:val="center"/>
        <w:rPr>
          <w:b/>
          <w:u w:val="single"/>
        </w:rPr>
      </w:pPr>
    </w:p>
    <w:p w:rsidR="00D152FF" w:rsidRPr="00117A0B" w:rsidRDefault="00D152FF" w:rsidP="00D152FF">
      <w:pPr>
        <w:shd w:val="clear" w:color="auto" w:fill="FFFFFF"/>
        <w:ind w:firstLine="567"/>
        <w:jc w:val="center"/>
        <w:rPr>
          <w:b/>
          <w:u w:val="single"/>
        </w:rPr>
      </w:pPr>
    </w:p>
    <w:p w:rsidR="00D152FF" w:rsidRPr="00117A0B" w:rsidRDefault="00D152FF" w:rsidP="00D152FF">
      <w:pPr>
        <w:shd w:val="clear" w:color="auto" w:fill="FFFFFF"/>
        <w:ind w:firstLine="567"/>
        <w:jc w:val="center"/>
        <w:rPr>
          <w:b/>
          <w:u w:val="single"/>
        </w:rPr>
      </w:pPr>
    </w:p>
    <w:p w:rsidR="00D152FF" w:rsidRPr="00117A0B" w:rsidRDefault="00D152FF" w:rsidP="00D152FF">
      <w:pPr>
        <w:shd w:val="clear" w:color="auto" w:fill="FFFFFF"/>
        <w:ind w:firstLine="567"/>
        <w:jc w:val="center"/>
        <w:rPr>
          <w:b/>
          <w:u w:val="single"/>
        </w:rPr>
      </w:pPr>
    </w:p>
    <w:p w:rsidR="00D152FF" w:rsidRDefault="00D152FF" w:rsidP="00D152FF">
      <w:pPr>
        <w:shd w:val="clear" w:color="auto" w:fill="FFFFFF"/>
        <w:ind w:firstLine="567"/>
        <w:jc w:val="center"/>
        <w:rPr>
          <w:b/>
          <w:u w:val="single"/>
        </w:rPr>
      </w:pPr>
    </w:p>
    <w:p w:rsidR="00FE0F6B" w:rsidRDefault="00FE0F6B" w:rsidP="00D152FF">
      <w:pPr>
        <w:shd w:val="clear" w:color="auto" w:fill="FFFFFF"/>
        <w:ind w:firstLine="567"/>
        <w:jc w:val="center"/>
        <w:rPr>
          <w:b/>
          <w:u w:val="single"/>
        </w:rPr>
      </w:pPr>
    </w:p>
    <w:p w:rsidR="00FE0F6B" w:rsidRDefault="00FE0F6B" w:rsidP="00D152FF">
      <w:pPr>
        <w:shd w:val="clear" w:color="auto" w:fill="FFFFFF"/>
        <w:ind w:firstLine="567"/>
        <w:jc w:val="center"/>
        <w:rPr>
          <w:b/>
          <w:u w:val="single"/>
        </w:rPr>
      </w:pPr>
    </w:p>
    <w:p w:rsidR="00FE0F6B" w:rsidRDefault="00FE0F6B" w:rsidP="00D152FF">
      <w:pPr>
        <w:shd w:val="clear" w:color="auto" w:fill="FFFFFF"/>
        <w:ind w:firstLine="567"/>
        <w:jc w:val="center"/>
        <w:rPr>
          <w:b/>
          <w:u w:val="single"/>
        </w:rPr>
      </w:pPr>
    </w:p>
    <w:p w:rsidR="00FE0F6B" w:rsidRPr="00117A0B" w:rsidRDefault="00FE0F6B" w:rsidP="00D152FF">
      <w:pPr>
        <w:shd w:val="clear" w:color="auto" w:fill="FFFFFF"/>
        <w:ind w:firstLine="567"/>
        <w:jc w:val="center"/>
        <w:rPr>
          <w:b/>
          <w:u w:val="single"/>
        </w:rPr>
      </w:pPr>
    </w:p>
    <w:p w:rsidR="00D152FF" w:rsidRPr="00117A0B" w:rsidRDefault="00D152FF" w:rsidP="00D152FF">
      <w:pPr>
        <w:shd w:val="clear" w:color="auto" w:fill="FFFFFF"/>
        <w:ind w:firstLine="567"/>
        <w:jc w:val="center"/>
        <w:rPr>
          <w:b/>
          <w:u w:val="single"/>
        </w:rPr>
      </w:pPr>
    </w:p>
    <w:p w:rsidR="00D152FF" w:rsidRDefault="00D152FF" w:rsidP="00D152FF">
      <w:pPr>
        <w:shd w:val="clear" w:color="auto" w:fill="FFFFFF"/>
        <w:ind w:firstLine="567"/>
        <w:jc w:val="center"/>
        <w:rPr>
          <w:b/>
          <w:u w:val="single"/>
        </w:rPr>
      </w:pPr>
    </w:p>
    <w:p w:rsidR="00C00B02" w:rsidRPr="00117A0B" w:rsidRDefault="00C00B02" w:rsidP="00D152FF">
      <w:pPr>
        <w:shd w:val="clear" w:color="auto" w:fill="FFFFFF"/>
        <w:ind w:firstLine="567"/>
        <w:jc w:val="center"/>
        <w:rPr>
          <w:b/>
          <w:u w:val="single"/>
        </w:rPr>
      </w:pPr>
    </w:p>
    <w:p w:rsidR="00D152FF" w:rsidRDefault="00D152FF" w:rsidP="00D152FF">
      <w:pPr>
        <w:shd w:val="clear" w:color="auto" w:fill="FFFFFF"/>
        <w:ind w:firstLine="567"/>
        <w:jc w:val="center"/>
        <w:rPr>
          <w:b/>
          <w:u w:val="single"/>
        </w:rPr>
      </w:pPr>
    </w:p>
    <w:p w:rsidR="00D152FF" w:rsidRDefault="002C3359" w:rsidP="00D152FF">
      <w:pPr>
        <w:shd w:val="clear" w:color="auto" w:fill="FFFFFF"/>
        <w:ind w:firstLine="567"/>
        <w:jc w:val="center"/>
        <w:rPr>
          <w:b/>
          <w:u w:val="single"/>
        </w:rPr>
      </w:pPr>
      <w:r w:rsidRPr="002C3359">
        <w:rPr>
          <w:b/>
          <w:noProof/>
          <w:sz w:val="36"/>
          <w:szCs w:val="36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8" type="#_x0000_t202" style="position:absolute;left:0;text-align:left;margin-left:-34.55pt;margin-top:4.5pt;width:532.35pt;height:250.35pt;z-index:251655168">
            <v:textbox style="mso-next-textbox:#_x0000_s1108">
              <w:txbxContent>
                <w:p w:rsidR="00B35501" w:rsidRDefault="00B35501" w:rsidP="00D152FF">
                  <w:pPr>
                    <w:shd w:val="clear" w:color="auto" w:fill="FFFFFF"/>
                    <w:ind w:firstLine="567"/>
                    <w:jc w:val="center"/>
                    <w:rPr>
                      <w:b/>
                      <w:sz w:val="40"/>
                      <w:szCs w:val="40"/>
                      <w:u w:val="single"/>
                    </w:rPr>
                  </w:pPr>
                </w:p>
                <w:p w:rsidR="00B35501" w:rsidRDefault="00B35501" w:rsidP="00D152FF">
                  <w:pPr>
                    <w:shd w:val="clear" w:color="auto" w:fill="FFFFFF"/>
                    <w:ind w:firstLine="567"/>
                    <w:jc w:val="center"/>
                    <w:rPr>
                      <w:b/>
                      <w:sz w:val="40"/>
                      <w:szCs w:val="40"/>
                      <w:u w:val="single"/>
                    </w:rPr>
                  </w:pPr>
                  <w:r>
                    <w:rPr>
                      <w:b/>
                      <w:sz w:val="40"/>
                      <w:szCs w:val="40"/>
                      <w:u w:val="single"/>
                    </w:rPr>
                    <w:t>ПОЯСНИТЕЛЬНАЯ ЗАПИСКА К ДОКЛАДУ</w:t>
                  </w:r>
                  <w:r w:rsidRPr="00346E3F">
                    <w:rPr>
                      <w:b/>
                      <w:sz w:val="40"/>
                      <w:szCs w:val="40"/>
                      <w:u w:val="single"/>
                    </w:rPr>
                    <w:t xml:space="preserve"> </w:t>
                  </w:r>
                </w:p>
                <w:p w:rsidR="00B35501" w:rsidRDefault="00B35501" w:rsidP="004C6CAD">
                  <w:pPr>
                    <w:shd w:val="clear" w:color="auto" w:fill="FFFFFF"/>
                    <w:ind w:firstLine="567"/>
                    <w:jc w:val="center"/>
                    <w:rPr>
                      <w:b/>
                      <w:sz w:val="40"/>
                      <w:szCs w:val="40"/>
                      <w:u w:val="single"/>
                    </w:rPr>
                  </w:pPr>
                  <w:r>
                    <w:rPr>
                      <w:b/>
                      <w:sz w:val="40"/>
                      <w:szCs w:val="40"/>
                      <w:u w:val="single"/>
                    </w:rPr>
                    <w:t>Временно исполняющего полномочия</w:t>
                  </w:r>
                </w:p>
                <w:p w:rsidR="00B35501" w:rsidRDefault="00B35501" w:rsidP="004C6CAD">
                  <w:pPr>
                    <w:shd w:val="clear" w:color="auto" w:fill="FFFFFF"/>
                    <w:ind w:firstLine="567"/>
                    <w:jc w:val="center"/>
                    <w:rPr>
                      <w:b/>
                      <w:sz w:val="40"/>
                      <w:szCs w:val="40"/>
                      <w:u w:val="single"/>
                    </w:rPr>
                  </w:pPr>
                  <w:r>
                    <w:rPr>
                      <w:b/>
                      <w:sz w:val="40"/>
                      <w:szCs w:val="40"/>
                      <w:u w:val="single"/>
                    </w:rPr>
                    <w:t>Главы Северо-Енисейского района</w:t>
                  </w:r>
                </w:p>
                <w:p w:rsidR="00B35501" w:rsidRDefault="00B35501" w:rsidP="004C6CAD">
                  <w:pPr>
                    <w:shd w:val="clear" w:color="auto" w:fill="FFFFFF"/>
                    <w:ind w:firstLine="567"/>
                    <w:jc w:val="center"/>
                    <w:rPr>
                      <w:b/>
                      <w:sz w:val="40"/>
                      <w:szCs w:val="40"/>
                      <w:u w:val="single"/>
                    </w:rPr>
                  </w:pPr>
                  <w:r>
                    <w:rPr>
                      <w:b/>
                      <w:sz w:val="40"/>
                      <w:szCs w:val="40"/>
                      <w:u w:val="single"/>
                    </w:rPr>
                    <w:t>заместителя главы района по социальным вопросам</w:t>
                  </w:r>
                </w:p>
                <w:p w:rsidR="00B35501" w:rsidRDefault="00B35501" w:rsidP="004C6CAD">
                  <w:pPr>
                    <w:shd w:val="clear" w:color="auto" w:fill="FFFFFF"/>
                    <w:ind w:firstLine="567"/>
                    <w:jc w:val="center"/>
                    <w:rPr>
                      <w:b/>
                      <w:sz w:val="40"/>
                      <w:szCs w:val="40"/>
                      <w:u w:val="single"/>
                    </w:rPr>
                  </w:pPr>
                  <w:r>
                    <w:rPr>
                      <w:b/>
                      <w:sz w:val="40"/>
                      <w:szCs w:val="40"/>
                      <w:u w:val="single"/>
                    </w:rPr>
                    <w:t>Михалевой Евгении Александровны</w:t>
                  </w:r>
                </w:p>
                <w:p w:rsidR="00B35501" w:rsidRPr="00E93E92" w:rsidRDefault="00B35501" w:rsidP="004C6CAD">
                  <w:pPr>
                    <w:shd w:val="clear" w:color="auto" w:fill="FFFFFF"/>
                    <w:ind w:firstLine="567"/>
                    <w:jc w:val="center"/>
                    <w:rPr>
                      <w:sz w:val="40"/>
                      <w:szCs w:val="40"/>
                      <w:u w:val="single"/>
                    </w:rPr>
                  </w:pPr>
                  <w:r w:rsidRPr="00E93E92">
                    <w:rPr>
                      <w:b/>
                      <w:sz w:val="40"/>
                      <w:szCs w:val="40"/>
                      <w:u w:val="single"/>
                    </w:rPr>
                    <w:t xml:space="preserve"> «</w:t>
                  </w:r>
                  <w:r>
                    <w:rPr>
                      <w:b/>
                      <w:sz w:val="40"/>
                      <w:szCs w:val="40"/>
                      <w:u w:val="single"/>
                    </w:rPr>
                    <w:t>О достигнутых значениях показателей для оценки эффективности деятельности органов местного самоуправления за 2021 год и их планируемых значениях на 3-летний период</w:t>
                  </w:r>
                  <w:r w:rsidRPr="00E93E92">
                    <w:rPr>
                      <w:b/>
                      <w:sz w:val="40"/>
                      <w:szCs w:val="40"/>
                      <w:u w:val="single"/>
                    </w:rPr>
                    <w:t>»</w:t>
                  </w:r>
                </w:p>
              </w:txbxContent>
            </v:textbox>
          </v:shape>
        </w:pict>
      </w:r>
    </w:p>
    <w:p w:rsidR="00D152FF" w:rsidRDefault="00D152FF" w:rsidP="00D152FF">
      <w:pPr>
        <w:shd w:val="clear" w:color="auto" w:fill="FFFFFF"/>
        <w:ind w:firstLine="567"/>
        <w:jc w:val="center"/>
        <w:rPr>
          <w:b/>
          <w:u w:val="single"/>
        </w:rPr>
      </w:pPr>
    </w:p>
    <w:p w:rsidR="00D152FF" w:rsidRDefault="00D152FF" w:rsidP="00D152FF">
      <w:pPr>
        <w:shd w:val="clear" w:color="auto" w:fill="FFFFFF"/>
        <w:ind w:firstLine="567"/>
        <w:jc w:val="center"/>
        <w:rPr>
          <w:b/>
          <w:u w:val="single"/>
        </w:rPr>
      </w:pPr>
    </w:p>
    <w:p w:rsidR="00D152FF" w:rsidRDefault="00D152FF" w:rsidP="00D152FF">
      <w:pPr>
        <w:shd w:val="clear" w:color="auto" w:fill="FFFFFF"/>
        <w:ind w:firstLine="567"/>
        <w:jc w:val="center"/>
        <w:rPr>
          <w:b/>
          <w:sz w:val="36"/>
          <w:szCs w:val="36"/>
          <w:u w:val="single"/>
        </w:rPr>
      </w:pPr>
    </w:p>
    <w:p w:rsidR="00D152FF" w:rsidRDefault="00D152FF" w:rsidP="00D152FF">
      <w:pPr>
        <w:shd w:val="clear" w:color="auto" w:fill="FFFFFF"/>
        <w:ind w:firstLine="567"/>
        <w:jc w:val="center"/>
        <w:rPr>
          <w:b/>
          <w:sz w:val="36"/>
          <w:szCs w:val="36"/>
          <w:u w:val="single"/>
        </w:rPr>
      </w:pPr>
    </w:p>
    <w:p w:rsidR="00D152FF" w:rsidRDefault="00D152FF" w:rsidP="00D152FF">
      <w:pPr>
        <w:shd w:val="clear" w:color="auto" w:fill="FFFFFF"/>
        <w:ind w:firstLine="567"/>
        <w:jc w:val="center"/>
        <w:rPr>
          <w:b/>
          <w:sz w:val="36"/>
          <w:szCs w:val="36"/>
          <w:u w:val="single"/>
        </w:rPr>
      </w:pPr>
    </w:p>
    <w:p w:rsidR="00D152FF" w:rsidRDefault="00D152FF" w:rsidP="00D152FF">
      <w:pPr>
        <w:shd w:val="clear" w:color="auto" w:fill="FFFFFF"/>
        <w:ind w:firstLine="567"/>
        <w:jc w:val="center"/>
        <w:rPr>
          <w:b/>
          <w:sz w:val="36"/>
          <w:szCs w:val="36"/>
          <w:u w:val="single"/>
        </w:rPr>
      </w:pPr>
    </w:p>
    <w:p w:rsidR="00D152FF" w:rsidRDefault="00D152FF" w:rsidP="00D152FF">
      <w:pPr>
        <w:shd w:val="clear" w:color="auto" w:fill="FFFFFF"/>
        <w:ind w:firstLine="567"/>
        <w:jc w:val="center"/>
        <w:rPr>
          <w:b/>
          <w:sz w:val="36"/>
          <w:szCs w:val="36"/>
          <w:u w:val="single"/>
        </w:rPr>
      </w:pPr>
    </w:p>
    <w:p w:rsidR="00D152FF" w:rsidRDefault="00D152FF" w:rsidP="00D152FF">
      <w:pPr>
        <w:shd w:val="clear" w:color="auto" w:fill="FFFFFF"/>
        <w:ind w:firstLine="567"/>
        <w:jc w:val="center"/>
        <w:rPr>
          <w:b/>
          <w:sz w:val="36"/>
          <w:szCs w:val="36"/>
          <w:u w:val="single"/>
        </w:rPr>
      </w:pPr>
    </w:p>
    <w:p w:rsidR="00D152FF" w:rsidRDefault="00D152FF" w:rsidP="00D152FF">
      <w:pPr>
        <w:shd w:val="clear" w:color="auto" w:fill="FFFFFF"/>
        <w:ind w:firstLine="567"/>
        <w:jc w:val="center"/>
        <w:rPr>
          <w:b/>
          <w:sz w:val="36"/>
          <w:szCs w:val="36"/>
          <w:u w:val="single"/>
        </w:rPr>
      </w:pPr>
    </w:p>
    <w:p w:rsidR="00D152FF" w:rsidRDefault="00D152FF" w:rsidP="00D152FF">
      <w:pPr>
        <w:shd w:val="clear" w:color="auto" w:fill="FFFFFF"/>
        <w:ind w:firstLine="567"/>
        <w:jc w:val="center"/>
        <w:rPr>
          <w:b/>
          <w:sz w:val="36"/>
          <w:szCs w:val="36"/>
          <w:u w:val="single"/>
        </w:rPr>
      </w:pPr>
    </w:p>
    <w:p w:rsidR="00D152FF" w:rsidRPr="00117A0B" w:rsidRDefault="00D152FF" w:rsidP="00D152FF">
      <w:pPr>
        <w:ind w:firstLine="567"/>
        <w:jc w:val="center"/>
        <w:rPr>
          <w:b/>
          <w:u w:val="single"/>
        </w:rPr>
      </w:pPr>
    </w:p>
    <w:p w:rsidR="00D152FF" w:rsidRDefault="00D152FF" w:rsidP="00D152FF">
      <w:pPr>
        <w:ind w:firstLine="567"/>
        <w:jc w:val="center"/>
        <w:rPr>
          <w:b/>
          <w:u w:val="single"/>
        </w:rPr>
      </w:pPr>
    </w:p>
    <w:p w:rsidR="00D152FF" w:rsidRDefault="00D152FF" w:rsidP="00D152FF">
      <w:pPr>
        <w:ind w:firstLine="567"/>
        <w:jc w:val="center"/>
        <w:rPr>
          <w:b/>
          <w:u w:val="single"/>
        </w:rPr>
      </w:pPr>
    </w:p>
    <w:p w:rsidR="00D152FF" w:rsidRDefault="00D152FF" w:rsidP="00D152FF">
      <w:pPr>
        <w:ind w:firstLine="567"/>
        <w:jc w:val="center"/>
        <w:rPr>
          <w:b/>
          <w:u w:val="single"/>
        </w:rPr>
      </w:pPr>
    </w:p>
    <w:p w:rsidR="00D152FF" w:rsidRDefault="00D152FF" w:rsidP="00C00B02">
      <w:pPr>
        <w:jc w:val="both"/>
        <w:rPr>
          <w:b/>
          <w:noProof/>
          <w:u w:val="single"/>
          <w:lang w:eastAsia="ru-RU"/>
        </w:rPr>
      </w:pPr>
    </w:p>
    <w:p w:rsidR="00605E15" w:rsidRDefault="00605E15" w:rsidP="00C00B02">
      <w:pPr>
        <w:jc w:val="both"/>
        <w:rPr>
          <w:b/>
          <w:noProof/>
          <w:u w:val="single"/>
          <w:lang w:eastAsia="ru-RU"/>
        </w:rPr>
      </w:pPr>
    </w:p>
    <w:p w:rsidR="00605E15" w:rsidRDefault="00605E15" w:rsidP="00C00B02">
      <w:pPr>
        <w:jc w:val="both"/>
        <w:rPr>
          <w:b/>
          <w:noProof/>
          <w:u w:val="single"/>
          <w:lang w:eastAsia="ru-RU"/>
        </w:rPr>
      </w:pPr>
    </w:p>
    <w:p w:rsidR="00605E15" w:rsidRDefault="00605E15" w:rsidP="00C00B02">
      <w:pPr>
        <w:jc w:val="both"/>
        <w:rPr>
          <w:b/>
          <w:noProof/>
          <w:u w:val="single"/>
          <w:lang w:eastAsia="ru-RU"/>
        </w:rPr>
      </w:pPr>
    </w:p>
    <w:p w:rsidR="00605E15" w:rsidRDefault="00605E15" w:rsidP="00C00B02">
      <w:pPr>
        <w:jc w:val="both"/>
        <w:rPr>
          <w:b/>
          <w:noProof/>
          <w:u w:val="single"/>
          <w:lang w:eastAsia="ru-RU"/>
        </w:rPr>
      </w:pPr>
    </w:p>
    <w:p w:rsidR="00605E15" w:rsidRDefault="00605E15" w:rsidP="00C00B02">
      <w:pPr>
        <w:jc w:val="both"/>
        <w:rPr>
          <w:b/>
          <w:noProof/>
          <w:u w:val="single"/>
          <w:lang w:eastAsia="ru-RU"/>
        </w:rPr>
      </w:pPr>
    </w:p>
    <w:p w:rsidR="00605E15" w:rsidRDefault="00605E15" w:rsidP="00C00B02">
      <w:pPr>
        <w:jc w:val="both"/>
        <w:rPr>
          <w:b/>
          <w:noProof/>
          <w:u w:val="single"/>
          <w:lang w:eastAsia="ru-RU"/>
        </w:rPr>
      </w:pPr>
    </w:p>
    <w:p w:rsidR="00605E15" w:rsidRDefault="00605E15" w:rsidP="00C00B02">
      <w:pPr>
        <w:jc w:val="both"/>
        <w:rPr>
          <w:b/>
          <w:noProof/>
          <w:u w:val="single"/>
          <w:lang w:eastAsia="ru-RU"/>
        </w:rPr>
      </w:pPr>
    </w:p>
    <w:p w:rsidR="00605E15" w:rsidRDefault="00605E15" w:rsidP="00C00B02">
      <w:pPr>
        <w:jc w:val="both"/>
        <w:rPr>
          <w:b/>
          <w:noProof/>
          <w:u w:val="single"/>
          <w:lang w:eastAsia="ru-RU"/>
        </w:rPr>
      </w:pPr>
    </w:p>
    <w:p w:rsidR="00605E15" w:rsidRDefault="00605E15" w:rsidP="00C00B02">
      <w:pPr>
        <w:jc w:val="both"/>
        <w:rPr>
          <w:b/>
          <w:noProof/>
          <w:u w:val="single"/>
          <w:lang w:eastAsia="ru-RU"/>
        </w:rPr>
      </w:pPr>
    </w:p>
    <w:p w:rsidR="00605E15" w:rsidRDefault="00605E15" w:rsidP="00C00B02">
      <w:pPr>
        <w:jc w:val="both"/>
        <w:rPr>
          <w:b/>
          <w:noProof/>
          <w:u w:val="single"/>
          <w:lang w:eastAsia="ru-RU"/>
        </w:rPr>
      </w:pPr>
    </w:p>
    <w:p w:rsidR="00605E15" w:rsidRDefault="00605E15" w:rsidP="00C00B02">
      <w:pPr>
        <w:jc w:val="both"/>
        <w:rPr>
          <w:b/>
          <w:noProof/>
          <w:u w:val="single"/>
          <w:lang w:eastAsia="ru-RU"/>
        </w:rPr>
      </w:pPr>
    </w:p>
    <w:p w:rsidR="00605E15" w:rsidRDefault="00605E15" w:rsidP="00C00B02">
      <w:pPr>
        <w:jc w:val="both"/>
        <w:rPr>
          <w:b/>
          <w:noProof/>
          <w:u w:val="single"/>
          <w:lang w:eastAsia="ru-RU"/>
        </w:rPr>
      </w:pPr>
    </w:p>
    <w:p w:rsidR="00605E15" w:rsidRDefault="00605E15" w:rsidP="00C00B02">
      <w:pPr>
        <w:jc w:val="both"/>
        <w:rPr>
          <w:b/>
          <w:noProof/>
          <w:u w:val="single"/>
          <w:lang w:eastAsia="ru-RU"/>
        </w:rPr>
      </w:pPr>
    </w:p>
    <w:p w:rsidR="00605E15" w:rsidRDefault="00605E15" w:rsidP="00C00B02">
      <w:pPr>
        <w:jc w:val="both"/>
        <w:rPr>
          <w:b/>
          <w:u w:val="single"/>
        </w:rPr>
      </w:pPr>
    </w:p>
    <w:p w:rsidR="00D152FF" w:rsidRDefault="00D152FF" w:rsidP="00C00B02">
      <w:pPr>
        <w:jc w:val="both"/>
        <w:rPr>
          <w:b/>
          <w:u w:val="single"/>
        </w:rPr>
      </w:pPr>
    </w:p>
    <w:p w:rsidR="00BC2D42" w:rsidRDefault="00BC2D42" w:rsidP="00D152FF">
      <w:pPr>
        <w:ind w:firstLine="567"/>
        <w:jc w:val="center"/>
        <w:rPr>
          <w:b/>
          <w:u w:val="single"/>
        </w:rPr>
      </w:pPr>
    </w:p>
    <w:p w:rsidR="00C00B02" w:rsidRDefault="00C00B02" w:rsidP="00D152FF">
      <w:pPr>
        <w:ind w:firstLine="567"/>
        <w:jc w:val="center"/>
        <w:rPr>
          <w:b/>
          <w:u w:val="single"/>
        </w:rPr>
      </w:pPr>
    </w:p>
    <w:p w:rsidR="00C00B02" w:rsidRDefault="00C00B02" w:rsidP="00D152FF">
      <w:pPr>
        <w:ind w:firstLine="567"/>
        <w:jc w:val="center"/>
        <w:rPr>
          <w:b/>
          <w:u w:val="single"/>
        </w:rPr>
      </w:pPr>
    </w:p>
    <w:p w:rsidR="00D152FF" w:rsidRDefault="00BC2D42" w:rsidP="00A51D90">
      <w:pPr>
        <w:jc w:val="center"/>
        <w:rPr>
          <w:b/>
          <w:u w:val="single"/>
        </w:rPr>
      </w:pPr>
      <w:r>
        <w:rPr>
          <w:b/>
          <w:u w:val="single"/>
        </w:rPr>
        <w:t>Администрация Северо-Енисейского района</w:t>
      </w:r>
    </w:p>
    <w:p w:rsidR="00605E15" w:rsidRDefault="00D706F6" w:rsidP="00605E15">
      <w:pPr>
        <w:jc w:val="center"/>
        <w:rPr>
          <w:b/>
          <w:u w:val="single"/>
        </w:rPr>
      </w:pPr>
      <w:r>
        <w:rPr>
          <w:b/>
          <w:u w:val="single"/>
        </w:rPr>
        <w:t>20</w:t>
      </w:r>
      <w:r w:rsidR="008762C3">
        <w:rPr>
          <w:b/>
          <w:u w:val="single"/>
        </w:rPr>
        <w:t>2</w:t>
      </w:r>
      <w:r w:rsidR="00184307">
        <w:rPr>
          <w:b/>
          <w:u w:val="single"/>
        </w:rPr>
        <w:t>2</w:t>
      </w:r>
      <w:r w:rsidR="00BC2D42">
        <w:rPr>
          <w:b/>
          <w:u w:val="single"/>
        </w:rPr>
        <w:t xml:space="preserve"> год</w:t>
      </w:r>
      <w:r w:rsidR="00605E15" w:rsidRPr="00605E15">
        <w:rPr>
          <w:b/>
        </w:rPr>
        <w:br w:type="page"/>
      </w:r>
    </w:p>
    <w:p w:rsidR="0009097B" w:rsidRDefault="0009097B" w:rsidP="008B6255">
      <w:pPr>
        <w:jc w:val="center"/>
        <w:rPr>
          <w:b/>
          <w:sz w:val="32"/>
          <w:szCs w:val="32"/>
          <w:u w:val="single"/>
        </w:rPr>
      </w:pPr>
      <w:bookmarkStart w:id="0" w:name="_Toc163616460"/>
      <w:bookmarkStart w:id="1" w:name="_Toc163622514"/>
      <w:bookmarkStart w:id="2" w:name="_Toc183426967"/>
    </w:p>
    <w:p w:rsidR="009006CA" w:rsidRPr="00D957D1" w:rsidRDefault="009006CA" w:rsidP="008B6255">
      <w:pPr>
        <w:jc w:val="center"/>
        <w:rPr>
          <w:b/>
          <w:sz w:val="32"/>
          <w:szCs w:val="32"/>
          <w:u w:val="single"/>
        </w:rPr>
      </w:pPr>
      <w:r w:rsidRPr="00D957D1">
        <w:rPr>
          <w:b/>
          <w:sz w:val="32"/>
          <w:szCs w:val="32"/>
          <w:u w:val="single"/>
        </w:rPr>
        <w:t>МУНИЦИПАЛЬНОЕ ОБРАЗОВАНИЕ</w:t>
      </w:r>
    </w:p>
    <w:p w:rsidR="009006CA" w:rsidRPr="00D957D1" w:rsidRDefault="009006CA" w:rsidP="002A2BBF">
      <w:pPr>
        <w:ind w:firstLine="567"/>
        <w:jc w:val="center"/>
        <w:rPr>
          <w:b/>
          <w:sz w:val="36"/>
          <w:szCs w:val="36"/>
          <w:u w:val="single"/>
        </w:rPr>
      </w:pPr>
      <w:r w:rsidRPr="00D957D1">
        <w:rPr>
          <w:b/>
          <w:sz w:val="36"/>
          <w:szCs w:val="36"/>
          <w:u w:val="single"/>
        </w:rPr>
        <w:t>Северо-Енисейский</w:t>
      </w:r>
      <w:r w:rsidR="00E649AB" w:rsidRPr="00D957D1">
        <w:rPr>
          <w:b/>
          <w:sz w:val="36"/>
          <w:szCs w:val="36"/>
          <w:u w:val="single"/>
        </w:rPr>
        <w:t xml:space="preserve"> муниципальный</w:t>
      </w:r>
      <w:r w:rsidRPr="00D957D1">
        <w:rPr>
          <w:b/>
          <w:sz w:val="36"/>
          <w:szCs w:val="36"/>
          <w:u w:val="single"/>
        </w:rPr>
        <w:t xml:space="preserve"> район</w:t>
      </w:r>
    </w:p>
    <w:p w:rsidR="00D72665" w:rsidRPr="00D957D1" w:rsidRDefault="00D72665" w:rsidP="00BC2D42">
      <w:pPr>
        <w:ind w:firstLine="567"/>
        <w:jc w:val="center"/>
        <w:rPr>
          <w:sz w:val="28"/>
          <w:szCs w:val="28"/>
        </w:rPr>
      </w:pPr>
    </w:p>
    <w:p w:rsidR="00EA2179" w:rsidRPr="00D957D1" w:rsidRDefault="00AA548D" w:rsidP="00EA2179">
      <w:pPr>
        <w:pStyle w:val="2"/>
        <w:spacing w:before="0"/>
        <w:jc w:val="center"/>
        <w:rPr>
          <w:rFonts w:ascii="Times New Roman" w:hAnsi="Times New Roman"/>
          <w:u w:val="single"/>
        </w:rPr>
      </w:pPr>
      <w:r w:rsidRPr="00D957D1">
        <w:rPr>
          <w:rFonts w:ascii="Times New Roman" w:hAnsi="Times New Roman"/>
          <w:u w:val="single"/>
        </w:rPr>
        <w:t>Общая информация о Северо-Енисейском районе</w:t>
      </w:r>
    </w:p>
    <w:p w:rsidR="00EA2179" w:rsidRPr="00D957D1" w:rsidRDefault="00EA2179" w:rsidP="00EA2179">
      <w:pPr>
        <w:rPr>
          <w:sz w:val="26"/>
          <w:szCs w:val="26"/>
        </w:rPr>
      </w:pPr>
    </w:p>
    <w:p w:rsidR="00432305" w:rsidRPr="00D957D1" w:rsidRDefault="00432305" w:rsidP="00432305">
      <w:pPr>
        <w:ind w:firstLine="567"/>
        <w:jc w:val="both"/>
        <w:rPr>
          <w:rFonts w:ascii="TimesNewRoman" w:hAnsi="TimesNewRoman" w:cs="TimesNewRoman"/>
          <w:b/>
          <w:sz w:val="28"/>
          <w:szCs w:val="28"/>
          <w:lang w:eastAsia="ru-RU"/>
        </w:rPr>
      </w:pPr>
      <w:r w:rsidRPr="00D957D1">
        <w:rPr>
          <w:rFonts w:ascii="TimesNewRoman" w:hAnsi="TimesNewRoman" w:cs="TimesNewRoman"/>
          <w:b/>
          <w:sz w:val="28"/>
          <w:szCs w:val="28"/>
          <w:lang w:eastAsia="ru-RU"/>
        </w:rPr>
        <w:t>Район образован 1 апреля 1932 года.</w:t>
      </w:r>
    </w:p>
    <w:p w:rsidR="00432305" w:rsidRPr="00D957D1" w:rsidRDefault="00432305" w:rsidP="00432305">
      <w:pPr>
        <w:ind w:firstLine="567"/>
        <w:jc w:val="both"/>
        <w:rPr>
          <w:rFonts w:ascii="TimesNewRoman" w:hAnsi="TimesNewRoman" w:cs="TimesNewRoman"/>
          <w:b/>
          <w:sz w:val="28"/>
          <w:szCs w:val="28"/>
          <w:lang w:eastAsia="ru-RU"/>
        </w:rPr>
      </w:pPr>
      <w:r w:rsidRPr="00D957D1">
        <w:rPr>
          <w:rFonts w:ascii="TimesNewRoman" w:hAnsi="TimesNewRoman" w:cs="TimesNewRoman"/>
          <w:b/>
          <w:sz w:val="28"/>
          <w:szCs w:val="28"/>
          <w:lang w:eastAsia="ru-RU"/>
        </w:rPr>
        <w:t xml:space="preserve">Среднегодовая численность населения – </w:t>
      </w:r>
      <w:r>
        <w:rPr>
          <w:rFonts w:ascii="TimesNewRoman" w:hAnsi="TimesNewRoman" w:cs="TimesNewRoman"/>
          <w:b/>
          <w:sz w:val="28"/>
          <w:szCs w:val="28"/>
          <w:lang w:eastAsia="ru-RU"/>
        </w:rPr>
        <w:t>9 890</w:t>
      </w:r>
      <w:r w:rsidRPr="00D957D1">
        <w:rPr>
          <w:rFonts w:ascii="TimesNewRoman" w:hAnsi="TimesNewRoman" w:cs="TimesNewRoman"/>
          <w:b/>
          <w:sz w:val="28"/>
          <w:szCs w:val="28"/>
          <w:lang w:eastAsia="ru-RU"/>
        </w:rPr>
        <w:t xml:space="preserve"> человек.</w:t>
      </w:r>
    </w:p>
    <w:p w:rsidR="00432305" w:rsidRPr="00D957D1" w:rsidRDefault="00432305" w:rsidP="00432305">
      <w:pPr>
        <w:ind w:firstLine="567"/>
        <w:jc w:val="both"/>
        <w:rPr>
          <w:rFonts w:ascii="TimesNewRoman" w:hAnsi="TimesNewRoman" w:cs="TimesNewRoman"/>
          <w:b/>
          <w:sz w:val="28"/>
          <w:szCs w:val="28"/>
          <w:lang w:eastAsia="ru-RU"/>
        </w:rPr>
      </w:pPr>
      <w:r w:rsidRPr="00D957D1">
        <w:rPr>
          <w:rFonts w:ascii="TimesNewRoman" w:hAnsi="TimesNewRoman" w:cs="TimesNewRoman"/>
          <w:b/>
          <w:sz w:val="28"/>
          <w:szCs w:val="28"/>
          <w:lang w:eastAsia="ru-RU"/>
        </w:rPr>
        <w:t>Площадь территории – 4 7</w:t>
      </w:r>
      <w:r>
        <w:rPr>
          <w:rFonts w:ascii="TimesNewRoman" w:hAnsi="TimesNewRoman" w:cs="TimesNewRoman"/>
          <w:b/>
          <w:sz w:val="28"/>
          <w:szCs w:val="28"/>
          <w:lang w:eastAsia="ru-RU"/>
        </w:rPr>
        <w:t>24</w:t>
      </w:r>
      <w:r w:rsidRPr="00D957D1">
        <w:rPr>
          <w:rFonts w:ascii="TimesNewRoman" w:hAnsi="TimesNewRoman" w:cs="TimesNewRoman"/>
          <w:b/>
          <w:sz w:val="28"/>
          <w:szCs w:val="28"/>
          <w:lang w:eastAsia="ru-RU"/>
        </w:rPr>
        <w:t>,</w:t>
      </w:r>
      <w:r>
        <w:rPr>
          <w:rFonts w:ascii="TimesNewRoman" w:hAnsi="TimesNewRoman" w:cs="TimesNewRoman"/>
          <w:b/>
          <w:sz w:val="28"/>
          <w:szCs w:val="28"/>
          <w:lang w:eastAsia="ru-RU"/>
        </w:rPr>
        <w:t>2 Г</w:t>
      </w:r>
      <w:r w:rsidRPr="00D957D1">
        <w:rPr>
          <w:rFonts w:ascii="TimesNewRoman" w:hAnsi="TimesNewRoman" w:cs="TimesNewRoman"/>
          <w:b/>
          <w:sz w:val="28"/>
          <w:szCs w:val="28"/>
          <w:lang w:eastAsia="ru-RU"/>
        </w:rPr>
        <w:t>а.</w:t>
      </w:r>
    </w:p>
    <w:p w:rsidR="00432305" w:rsidRPr="00D957D1" w:rsidRDefault="00432305" w:rsidP="00432305">
      <w:pPr>
        <w:ind w:firstLine="720"/>
        <w:jc w:val="both"/>
        <w:rPr>
          <w:rFonts w:ascii="TimesNewRoman" w:hAnsi="TimesNewRoman" w:cs="TimesNewRoman"/>
          <w:sz w:val="28"/>
          <w:szCs w:val="28"/>
          <w:highlight w:val="yellow"/>
          <w:lang w:eastAsia="ru-RU"/>
        </w:rPr>
      </w:pPr>
    </w:p>
    <w:p w:rsidR="00432305" w:rsidRDefault="00432305" w:rsidP="00432305">
      <w:pPr>
        <w:jc w:val="center"/>
        <w:rPr>
          <w:b/>
          <w:i/>
          <w:sz w:val="28"/>
          <w:szCs w:val="28"/>
          <w:u w:val="single"/>
        </w:rPr>
      </w:pPr>
      <w:r w:rsidRPr="00D957D1">
        <w:rPr>
          <w:b/>
          <w:i/>
          <w:sz w:val="28"/>
          <w:szCs w:val="28"/>
          <w:u w:val="single"/>
        </w:rPr>
        <w:t>Территориальное устройство</w:t>
      </w:r>
    </w:p>
    <w:p w:rsidR="00432305" w:rsidRPr="00D957D1" w:rsidRDefault="00432305" w:rsidP="00432305">
      <w:pPr>
        <w:jc w:val="center"/>
        <w:rPr>
          <w:b/>
          <w:i/>
          <w:sz w:val="28"/>
          <w:szCs w:val="28"/>
          <w:u w:val="single"/>
        </w:rPr>
      </w:pPr>
    </w:p>
    <w:p w:rsidR="00432305" w:rsidRPr="00D957D1" w:rsidRDefault="00432305" w:rsidP="00432305">
      <w:pPr>
        <w:ind w:firstLine="709"/>
        <w:jc w:val="both"/>
        <w:rPr>
          <w:sz w:val="26"/>
          <w:szCs w:val="26"/>
        </w:rPr>
      </w:pPr>
      <w:r w:rsidRPr="00D957D1">
        <w:rPr>
          <w:sz w:val="26"/>
          <w:szCs w:val="26"/>
        </w:rPr>
        <w:t>Северо-Енисейский район является единым муниципальным образованием, входит в экономическую зону Нижнего Приангарья, является районом Крайнего Севера и принадлежит к числу наиболее крупных территориально-административных единиц Красноярского края.</w:t>
      </w:r>
    </w:p>
    <w:p w:rsidR="00432305" w:rsidRPr="00D957D1" w:rsidRDefault="00432305" w:rsidP="00432305">
      <w:pPr>
        <w:ind w:firstLine="709"/>
        <w:jc w:val="both"/>
        <w:rPr>
          <w:sz w:val="26"/>
          <w:szCs w:val="26"/>
        </w:rPr>
      </w:pPr>
      <w:proofErr w:type="gramStart"/>
      <w:r w:rsidRPr="00D957D1">
        <w:rPr>
          <w:sz w:val="26"/>
          <w:szCs w:val="26"/>
        </w:rPr>
        <w:t>Расположен</w:t>
      </w:r>
      <w:proofErr w:type="gramEnd"/>
      <w:r w:rsidRPr="00D957D1">
        <w:rPr>
          <w:sz w:val="26"/>
          <w:szCs w:val="26"/>
        </w:rPr>
        <w:t xml:space="preserve"> на правом берегу Енисея на </w:t>
      </w:r>
      <w:proofErr w:type="spellStart"/>
      <w:r w:rsidRPr="00D957D1">
        <w:rPr>
          <w:sz w:val="26"/>
          <w:szCs w:val="26"/>
        </w:rPr>
        <w:t>Средне-Сибирском</w:t>
      </w:r>
      <w:proofErr w:type="spellEnd"/>
      <w:r w:rsidRPr="00D957D1">
        <w:rPr>
          <w:sz w:val="26"/>
          <w:szCs w:val="26"/>
        </w:rPr>
        <w:t xml:space="preserve"> плоскогорье в центральной части Енисейского кряжа. Высшая точка — гора </w:t>
      </w:r>
      <w:proofErr w:type="spellStart"/>
      <w:r w:rsidRPr="00D957D1">
        <w:rPr>
          <w:sz w:val="26"/>
          <w:szCs w:val="26"/>
        </w:rPr>
        <w:t>Енашиминский</w:t>
      </w:r>
      <w:proofErr w:type="spellEnd"/>
      <w:r w:rsidRPr="00D957D1">
        <w:rPr>
          <w:sz w:val="26"/>
          <w:szCs w:val="26"/>
        </w:rPr>
        <w:t xml:space="preserve"> </w:t>
      </w:r>
      <w:proofErr w:type="spellStart"/>
      <w:r w:rsidRPr="00D957D1">
        <w:rPr>
          <w:sz w:val="26"/>
          <w:szCs w:val="26"/>
        </w:rPr>
        <w:t>Полкан</w:t>
      </w:r>
      <w:proofErr w:type="spellEnd"/>
      <w:r w:rsidRPr="00D957D1">
        <w:rPr>
          <w:sz w:val="26"/>
          <w:szCs w:val="26"/>
        </w:rPr>
        <w:t xml:space="preserve"> (1125 м) в 70 км к югу от районного центра. </w:t>
      </w:r>
      <w:r w:rsidRPr="00D957D1">
        <w:rPr>
          <w:b/>
          <w:sz w:val="26"/>
          <w:szCs w:val="26"/>
          <w:u w:val="single"/>
        </w:rPr>
        <w:t>Площадь территории — 4</w:t>
      </w:r>
      <w:r>
        <w:rPr>
          <w:b/>
          <w:sz w:val="26"/>
          <w:szCs w:val="26"/>
          <w:u w:val="single"/>
        </w:rPr>
        <w:t> 724,2 Г</w:t>
      </w:r>
      <w:r w:rsidRPr="00D957D1">
        <w:rPr>
          <w:b/>
          <w:sz w:val="26"/>
          <w:szCs w:val="26"/>
          <w:u w:val="single"/>
        </w:rPr>
        <w:t>а.</w:t>
      </w:r>
      <w:r w:rsidRPr="00D957D1">
        <w:rPr>
          <w:sz w:val="26"/>
          <w:szCs w:val="26"/>
        </w:rPr>
        <w:t xml:space="preserve"> Максимальная протяженность с запада на восток </w:t>
      </w:r>
      <w:smartTag w:uri="urn:schemas-microsoft-com:office:smarttags" w:element="metricconverter">
        <w:smartTagPr>
          <w:attr w:name="ProductID" w:val="360 км"/>
        </w:smartTagPr>
        <w:r w:rsidRPr="00D957D1">
          <w:rPr>
            <w:sz w:val="26"/>
            <w:szCs w:val="26"/>
          </w:rPr>
          <w:t>360 км</w:t>
        </w:r>
      </w:smartTag>
      <w:r w:rsidRPr="00D957D1">
        <w:rPr>
          <w:sz w:val="26"/>
          <w:szCs w:val="26"/>
        </w:rPr>
        <w:t xml:space="preserve">, с севера на юг- </w:t>
      </w:r>
      <w:smartTag w:uri="urn:schemas-microsoft-com:office:smarttags" w:element="metricconverter">
        <w:smartTagPr>
          <w:attr w:name="ProductID" w:val="525 км"/>
        </w:smartTagPr>
        <w:r w:rsidRPr="00D957D1">
          <w:rPr>
            <w:sz w:val="26"/>
            <w:szCs w:val="26"/>
          </w:rPr>
          <w:t>525 км</w:t>
        </w:r>
      </w:smartTag>
      <w:r w:rsidRPr="00D957D1">
        <w:rPr>
          <w:sz w:val="26"/>
          <w:szCs w:val="26"/>
        </w:rPr>
        <w:t xml:space="preserve">. </w:t>
      </w:r>
    </w:p>
    <w:p w:rsidR="00432305" w:rsidRPr="00D957D1" w:rsidRDefault="00432305" w:rsidP="00432305">
      <w:pPr>
        <w:ind w:firstLine="709"/>
        <w:jc w:val="both"/>
        <w:rPr>
          <w:sz w:val="26"/>
          <w:szCs w:val="26"/>
        </w:rPr>
      </w:pPr>
      <w:r w:rsidRPr="00D957D1">
        <w:rPr>
          <w:sz w:val="26"/>
          <w:szCs w:val="26"/>
        </w:rPr>
        <w:t xml:space="preserve">Удалённость от Красноярска — </w:t>
      </w:r>
      <w:r w:rsidRPr="00D957D1">
        <w:rPr>
          <w:b/>
          <w:sz w:val="26"/>
          <w:szCs w:val="26"/>
          <w:u w:val="single"/>
        </w:rPr>
        <w:t>634 км</w:t>
      </w:r>
      <w:r w:rsidRPr="00D957D1">
        <w:rPr>
          <w:sz w:val="26"/>
          <w:szCs w:val="26"/>
        </w:rPr>
        <w:t xml:space="preserve">. Ближайший город Енисейск — </w:t>
      </w:r>
      <w:r w:rsidRPr="00D957D1">
        <w:rPr>
          <w:b/>
          <w:sz w:val="26"/>
          <w:szCs w:val="26"/>
          <w:u w:val="single"/>
        </w:rPr>
        <w:t>300 км</w:t>
      </w:r>
      <w:r w:rsidRPr="00D957D1">
        <w:rPr>
          <w:sz w:val="26"/>
          <w:szCs w:val="26"/>
        </w:rPr>
        <w:t xml:space="preserve">. </w:t>
      </w:r>
    </w:p>
    <w:p w:rsidR="00432305" w:rsidRPr="00D957D1" w:rsidRDefault="00432305" w:rsidP="00432305">
      <w:pPr>
        <w:ind w:firstLine="709"/>
        <w:jc w:val="both"/>
        <w:rPr>
          <w:sz w:val="26"/>
          <w:szCs w:val="26"/>
        </w:rPr>
      </w:pPr>
      <w:r w:rsidRPr="00D957D1">
        <w:rPr>
          <w:sz w:val="26"/>
          <w:szCs w:val="26"/>
          <w:u w:val="single"/>
        </w:rPr>
        <w:t>Район является труднодоступным для автомобильного транспорта из-за</w:t>
      </w:r>
      <w:r w:rsidRPr="00D957D1">
        <w:rPr>
          <w:sz w:val="26"/>
          <w:szCs w:val="26"/>
        </w:rPr>
        <w:t xml:space="preserve"> отсутствия дороги с твердым покрытием «Епишино – Северо-Енисейский» и зависимости от работы паромной переправы через р</w:t>
      </w:r>
      <w:proofErr w:type="gramStart"/>
      <w:r w:rsidRPr="00D957D1">
        <w:rPr>
          <w:sz w:val="26"/>
          <w:szCs w:val="26"/>
        </w:rPr>
        <w:t>.Е</w:t>
      </w:r>
      <w:proofErr w:type="gramEnd"/>
      <w:r w:rsidRPr="00D957D1">
        <w:rPr>
          <w:sz w:val="26"/>
          <w:szCs w:val="26"/>
        </w:rPr>
        <w:t>нисей (в районе п. Епишино).</w:t>
      </w:r>
    </w:p>
    <w:p w:rsidR="00432305" w:rsidRPr="00D957D1" w:rsidRDefault="00432305" w:rsidP="00432305">
      <w:pPr>
        <w:ind w:firstLine="709"/>
        <w:jc w:val="both"/>
        <w:rPr>
          <w:sz w:val="26"/>
          <w:szCs w:val="26"/>
        </w:rPr>
      </w:pPr>
      <w:r w:rsidRPr="00D957D1">
        <w:rPr>
          <w:sz w:val="26"/>
          <w:szCs w:val="26"/>
        </w:rPr>
        <w:t xml:space="preserve">На западе и юге граничит с </w:t>
      </w:r>
      <w:proofErr w:type="spellStart"/>
      <w:r w:rsidRPr="00D957D1">
        <w:rPr>
          <w:sz w:val="26"/>
          <w:szCs w:val="26"/>
        </w:rPr>
        <w:t>Мотыгинским</w:t>
      </w:r>
      <w:proofErr w:type="spellEnd"/>
      <w:r w:rsidRPr="00D957D1">
        <w:rPr>
          <w:sz w:val="26"/>
          <w:szCs w:val="26"/>
        </w:rPr>
        <w:t xml:space="preserve"> и </w:t>
      </w:r>
      <w:proofErr w:type="gramStart"/>
      <w:r w:rsidRPr="00D957D1">
        <w:rPr>
          <w:sz w:val="26"/>
          <w:szCs w:val="26"/>
        </w:rPr>
        <w:t>Енисейский</w:t>
      </w:r>
      <w:proofErr w:type="gramEnd"/>
      <w:r w:rsidRPr="00D957D1">
        <w:rPr>
          <w:sz w:val="26"/>
          <w:szCs w:val="26"/>
        </w:rPr>
        <w:t xml:space="preserve"> районами, с востока и севера — с Эвенкийский районом.</w:t>
      </w:r>
    </w:p>
    <w:p w:rsidR="00432305" w:rsidRPr="00D957D1" w:rsidRDefault="00432305" w:rsidP="00432305">
      <w:pPr>
        <w:ind w:firstLine="709"/>
        <w:jc w:val="both"/>
        <w:rPr>
          <w:sz w:val="26"/>
          <w:szCs w:val="26"/>
        </w:rPr>
      </w:pPr>
      <w:r w:rsidRPr="00D957D1">
        <w:rPr>
          <w:sz w:val="26"/>
          <w:szCs w:val="26"/>
        </w:rPr>
        <w:t>90 % территории района (</w:t>
      </w:r>
      <w:proofErr w:type="spellStart"/>
      <w:r w:rsidRPr="00D957D1">
        <w:rPr>
          <w:sz w:val="26"/>
          <w:szCs w:val="26"/>
        </w:rPr>
        <w:t>ок</w:t>
      </w:r>
      <w:proofErr w:type="spellEnd"/>
      <w:r w:rsidRPr="00D957D1">
        <w:rPr>
          <w:sz w:val="26"/>
          <w:szCs w:val="26"/>
        </w:rPr>
        <w:t>. 45 тыс. км²) составляют лесные массивы, преимущественно тёмнохвойные, образованные лиственничными, кедровыми, пихтовыми, сосновыми и берёзово-осиновыми лесами.</w:t>
      </w:r>
    </w:p>
    <w:p w:rsidR="00432305" w:rsidRPr="00D957D1" w:rsidRDefault="00432305" w:rsidP="00432305">
      <w:pPr>
        <w:ind w:firstLine="709"/>
        <w:jc w:val="both"/>
        <w:rPr>
          <w:sz w:val="26"/>
          <w:szCs w:val="26"/>
        </w:rPr>
      </w:pPr>
      <w:r w:rsidRPr="00D957D1">
        <w:rPr>
          <w:sz w:val="26"/>
          <w:szCs w:val="26"/>
        </w:rPr>
        <w:t xml:space="preserve">Крупные водные артерии района — реки правобережного бассейна Енисея — Большой Пит, Вельмо, Енашимо, Сухой Пит, Тея, ледоход, на </w:t>
      </w:r>
      <w:proofErr w:type="gramStart"/>
      <w:r w:rsidRPr="00D957D1">
        <w:rPr>
          <w:sz w:val="26"/>
          <w:szCs w:val="26"/>
        </w:rPr>
        <w:t>которых</w:t>
      </w:r>
      <w:proofErr w:type="gramEnd"/>
      <w:r w:rsidRPr="00D957D1">
        <w:rPr>
          <w:sz w:val="26"/>
          <w:szCs w:val="26"/>
        </w:rPr>
        <w:t xml:space="preserve"> начинается в конце апреля - начале мая.</w:t>
      </w:r>
    </w:p>
    <w:p w:rsidR="00432305" w:rsidRPr="00D957D1" w:rsidRDefault="00432305" w:rsidP="00432305">
      <w:pPr>
        <w:ind w:firstLine="709"/>
        <w:jc w:val="both"/>
        <w:rPr>
          <w:sz w:val="26"/>
          <w:szCs w:val="26"/>
        </w:rPr>
      </w:pPr>
      <w:proofErr w:type="gramStart"/>
      <w:r w:rsidRPr="00D957D1">
        <w:rPr>
          <w:sz w:val="26"/>
          <w:szCs w:val="26"/>
        </w:rPr>
        <w:t>Среди полезных ископаемых преобладают золото, железо, ниобий, вермикулит, алюминий, сурьма, уран.</w:t>
      </w:r>
      <w:proofErr w:type="gramEnd"/>
    </w:p>
    <w:p w:rsidR="00432305" w:rsidRPr="00D957D1" w:rsidRDefault="00432305" w:rsidP="00432305">
      <w:pPr>
        <w:ind w:firstLine="709"/>
        <w:jc w:val="both"/>
        <w:rPr>
          <w:sz w:val="26"/>
          <w:szCs w:val="26"/>
        </w:rPr>
      </w:pPr>
      <w:r w:rsidRPr="00D957D1">
        <w:rPr>
          <w:sz w:val="26"/>
          <w:szCs w:val="26"/>
        </w:rPr>
        <w:t xml:space="preserve">По агроклиматическому районированию Северо-Енисейский район относится </w:t>
      </w:r>
      <w:proofErr w:type="gramStart"/>
      <w:r w:rsidRPr="00D957D1">
        <w:rPr>
          <w:sz w:val="26"/>
          <w:szCs w:val="26"/>
        </w:rPr>
        <w:t>к</w:t>
      </w:r>
      <w:proofErr w:type="gramEnd"/>
      <w:r w:rsidRPr="00D957D1">
        <w:rPr>
          <w:sz w:val="26"/>
          <w:szCs w:val="26"/>
        </w:rPr>
        <w:t xml:space="preserve"> умеренно-холодному с резко континентальным климатом. Снежный покров устанавливается в середине октября и держится около </w:t>
      </w:r>
      <w:r w:rsidRPr="00D957D1">
        <w:rPr>
          <w:b/>
          <w:sz w:val="26"/>
          <w:szCs w:val="26"/>
        </w:rPr>
        <w:t>240</w:t>
      </w:r>
      <w:r w:rsidRPr="00D957D1">
        <w:rPr>
          <w:sz w:val="26"/>
          <w:szCs w:val="26"/>
        </w:rPr>
        <w:t xml:space="preserve"> дней. Крайние зарегистрированные температуры от минус </w:t>
      </w:r>
      <w:r w:rsidRPr="00D957D1">
        <w:rPr>
          <w:b/>
          <w:sz w:val="26"/>
          <w:szCs w:val="26"/>
        </w:rPr>
        <w:t>60</w:t>
      </w:r>
      <w:proofErr w:type="gramStart"/>
      <w:r w:rsidRPr="00D957D1">
        <w:rPr>
          <w:rFonts w:ascii="Courier New" w:hAnsi="Courier New" w:cs="Courier New"/>
          <w:b/>
          <w:sz w:val="26"/>
          <w:szCs w:val="26"/>
        </w:rPr>
        <w:t>°</w:t>
      </w:r>
      <w:r w:rsidRPr="00D957D1">
        <w:rPr>
          <w:b/>
          <w:sz w:val="26"/>
          <w:szCs w:val="26"/>
        </w:rPr>
        <w:t>С</w:t>
      </w:r>
      <w:proofErr w:type="gramEnd"/>
      <w:r w:rsidRPr="00D957D1">
        <w:rPr>
          <w:sz w:val="26"/>
          <w:szCs w:val="26"/>
        </w:rPr>
        <w:t xml:space="preserve"> до плюс </w:t>
      </w:r>
      <w:r w:rsidRPr="00D957D1">
        <w:rPr>
          <w:b/>
          <w:sz w:val="26"/>
          <w:szCs w:val="26"/>
        </w:rPr>
        <w:t>34</w:t>
      </w:r>
      <w:r w:rsidRPr="00D957D1">
        <w:rPr>
          <w:rFonts w:ascii="Courier New" w:hAnsi="Courier New" w:cs="Courier New"/>
          <w:b/>
          <w:sz w:val="26"/>
          <w:szCs w:val="26"/>
        </w:rPr>
        <w:t>°</w:t>
      </w:r>
      <w:r w:rsidRPr="00D957D1">
        <w:rPr>
          <w:b/>
          <w:sz w:val="26"/>
          <w:szCs w:val="26"/>
        </w:rPr>
        <w:t>С</w:t>
      </w:r>
      <w:r w:rsidRPr="00D957D1">
        <w:rPr>
          <w:sz w:val="26"/>
          <w:szCs w:val="26"/>
        </w:rPr>
        <w:t>. В течении последних лет в районе наблюдается смягчение климата.</w:t>
      </w:r>
    </w:p>
    <w:p w:rsidR="00432305" w:rsidRPr="00D957D1" w:rsidRDefault="00432305" w:rsidP="00432305">
      <w:pPr>
        <w:ind w:firstLine="709"/>
        <w:jc w:val="both"/>
        <w:rPr>
          <w:sz w:val="26"/>
          <w:szCs w:val="26"/>
        </w:rPr>
      </w:pPr>
      <w:r w:rsidRPr="00D957D1">
        <w:rPr>
          <w:sz w:val="26"/>
          <w:szCs w:val="26"/>
        </w:rPr>
        <w:t xml:space="preserve">В настоящее время в границах Северо-Енисейского района находится 10 населенных пунктов. Районный центр – </w:t>
      </w:r>
      <w:r w:rsidRPr="00D957D1">
        <w:rPr>
          <w:b/>
          <w:sz w:val="26"/>
          <w:szCs w:val="26"/>
        </w:rPr>
        <w:t>городской поселок Северо-Енисейский</w:t>
      </w:r>
      <w:r w:rsidRPr="00D957D1">
        <w:rPr>
          <w:sz w:val="26"/>
          <w:szCs w:val="26"/>
        </w:rPr>
        <w:t>.</w:t>
      </w:r>
    </w:p>
    <w:p w:rsidR="00432305" w:rsidRPr="00D957D1" w:rsidRDefault="00432305" w:rsidP="00432305">
      <w:pPr>
        <w:ind w:firstLine="709"/>
        <w:jc w:val="both"/>
        <w:rPr>
          <w:sz w:val="26"/>
          <w:szCs w:val="26"/>
        </w:rPr>
      </w:pPr>
      <w:r w:rsidRPr="00D957D1">
        <w:rPr>
          <w:sz w:val="26"/>
          <w:szCs w:val="26"/>
        </w:rPr>
        <w:t>Самыми крупными населенными пунктами района являются гп Северо-Енисейский и п. Тея.</w:t>
      </w:r>
    </w:p>
    <w:p w:rsidR="00432305" w:rsidRPr="00D957D1" w:rsidRDefault="00432305" w:rsidP="00432305">
      <w:pPr>
        <w:ind w:firstLine="709"/>
        <w:jc w:val="both"/>
        <w:rPr>
          <w:sz w:val="26"/>
          <w:szCs w:val="26"/>
        </w:rPr>
      </w:pPr>
      <w:r w:rsidRPr="00D957D1">
        <w:rPr>
          <w:sz w:val="26"/>
          <w:szCs w:val="26"/>
        </w:rPr>
        <w:t>Населенные пункты п. Вельмо, д. Куромба, п. Новоерудинский, п. Пит-городок, в соответствии с Законом Красноярского края от 29.09.2005 г. №16-3747 отнесены к труднодоступным и отдаленным местностям Красноярского края.</w:t>
      </w:r>
    </w:p>
    <w:p w:rsidR="00432305" w:rsidRPr="00D957D1" w:rsidRDefault="00432305" w:rsidP="00432305">
      <w:pPr>
        <w:ind w:firstLine="720"/>
        <w:jc w:val="both"/>
        <w:rPr>
          <w:sz w:val="26"/>
          <w:szCs w:val="26"/>
        </w:rPr>
      </w:pPr>
      <w:r w:rsidRPr="00D957D1">
        <w:rPr>
          <w:sz w:val="26"/>
          <w:szCs w:val="26"/>
        </w:rPr>
        <w:t xml:space="preserve">В соответствии с Законами Красноярского края от 24.12.2015 №9-4046 и от 11.10.2018 №6-1962 упразднены территориальные единицы поселок Еруда и поселок Суворовский, находящиеся в границах Северо-Енисейского района Красноярского края. </w:t>
      </w:r>
    </w:p>
    <w:p w:rsidR="00432305" w:rsidRPr="00D957D1" w:rsidRDefault="00432305" w:rsidP="00432305">
      <w:pPr>
        <w:pStyle w:val="af3"/>
        <w:ind w:left="0" w:firstLine="567"/>
        <w:jc w:val="both"/>
        <w:rPr>
          <w:rFonts w:ascii="Times New Roman" w:hAnsi="Times New Roman"/>
          <w:sz w:val="26"/>
          <w:szCs w:val="26"/>
        </w:rPr>
      </w:pPr>
    </w:p>
    <w:p w:rsidR="00432305" w:rsidRPr="00D957D1" w:rsidRDefault="00432305" w:rsidP="00432305">
      <w:pPr>
        <w:pStyle w:val="af3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D957D1">
        <w:rPr>
          <w:rFonts w:ascii="Times New Roman" w:hAnsi="Times New Roman"/>
          <w:sz w:val="26"/>
          <w:szCs w:val="26"/>
        </w:rPr>
        <w:t xml:space="preserve">Основным видом транспорта является </w:t>
      </w:r>
      <w:proofErr w:type="gramStart"/>
      <w:r w:rsidRPr="00D957D1">
        <w:rPr>
          <w:rFonts w:ascii="Times New Roman" w:hAnsi="Times New Roman"/>
          <w:b/>
          <w:sz w:val="26"/>
          <w:szCs w:val="26"/>
        </w:rPr>
        <w:t>авиационный</w:t>
      </w:r>
      <w:proofErr w:type="gramEnd"/>
      <w:r w:rsidRPr="00D957D1">
        <w:rPr>
          <w:rFonts w:ascii="Times New Roman" w:hAnsi="Times New Roman"/>
          <w:b/>
          <w:sz w:val="26"/>
          <w:szCs w:val="26"/>
        </w:rPr>
        <w:t xml:space="preserve"> и автомобильный.</w:t>
      </w:r>
    </w:p>
    <w:p w:rsidR="00432305" w:rsidRPr="00D957D1" w:rsidRDefault="00432305" w:rsidP="00432305">
      <w:pPr>
        <w:pStyle w:val="af3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D957D1">
        <w:rPr>
          <w:rFonts w:ascii="Times New Roman" w:hAnsi="Times New Roman"/>
          <w:b/>
          <w:sz w:val="26"/>
          <w:szCs w:val="26"/>
          <w:u w:val="single"/>
        </w:rPr>
        <w:t>Автомобильный транспорт</w:t>
      </w:r>
      <w:r w:rsidRPr="00D957D1">
        <w:rPr>
          <w:rFonts w:ascii="Times New Roman" w:hAnsi="Times New Roman"/>
          <w:sz w:val="26"/>
          <w:szCs w:val="26"/>
        </w:rPr>
        <w:t xml:space="preserve"> по грунтовой дороге до города Енисейска с паромной переправой через реку Енисей и далее по автотрассе до г. Красноярска. </w:t>
      </w:r>
      <w:r w:rsidRPr="00D957D1">
        <w:rPr>
          <w:rFonts w:ascii="Times New Roman" w:hAnsi="Times New Roman"/>
          <w:b/>
          <w:sz w:val="26"/>
          <w:szCs w:val="26"/>
          <w:u w:val="single"/>
        </w:rPr>
        <w:t>Данная автомобильная дорога – единственная транспортная артерия</w:t>
      </w:r>
      <w:r w:rsidRPr="00D957D1">
        <w:rPr>
          <w:rFonts w:ascii="Times New Roman" w:hAnsi="Times New Roman"/>
          <w:sz w:val="26"/>
          <w:szCs w:val="26"/>
        </w:rPr>
        <w:t>, по которой выполняются пассажироперевозки, завозятся в Северо-Енисейский район продукты питания и товары первой необходимости для жизнеобеспечения населения, в том числе для обеспечения теплоснабжения района и нужд жилищно-коммунального хозяйства, завозятся все виды технических грузов, необходимые для работы предприятий района.</w:t>
      </w:r>
    </w:p>
    <w:p w:rsidR="00432305" w:rsidRPr="00D957D1" w:rsidRDefault="00432305" w:rsidP="00432305">
      <w:pPr>
        <w:pStyle w:val="af3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D957D1">
        <w:rPr>
          <w:rFonts w:ascii="Times New Roman" w:hAnsi="Times New Roman"/>
          <w:sz w:val="26"/>
          <w:szCs w:val="26"/>
        </w:rPr>
        <w:t xml:space="preserve">В настоящее время заасфальтировано </w:t>
      </w:r>
      <w:r w:rsidRPr="00D957D1">
        <w:rPr>
          <w:rFonts w:ascii="Times New Roman" w:hAnsi="Times New Roman"/>
          <w:b/>
          <w:sz w:val="26"/>
          <w:szCs w:val="26"/>
        </w:rPr>
        <w:t>35</w:t>
      </w:r>
      <w:r w:rsidRPr="00D957D1">
        <w:rPr>
          <w:rFonts w:ascii="Times New Roman" w:hAnsi="Times New Roman"/>
          <w:sz w:val="26"/>
          <w:szCs w:val="26"/>
        </w:rPr>
        <w:t xml:space="preserve"> км</w:t>
      </w:r>
      <w:proofErr w:type="gramStart"/>
      <w:r w:rsidRPr="00D957D1">
        <w:rPr>
          <w:rFonts w:ascii="Times New Roman" w:hAnsi="Times New Roman"/>
          <w:sz w:val="26"/>
          <w:szCs w:val="26"/>
        </w:rPr>
        <w:t>.</w:t>
      </w:r>
      <w:proofErr w:type="gramEnd"/>
      <w:r w:rsidRPr="00D957D1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D957D1">
        <w:rPr>
          <w:rFonts w:ascii="Times New Roman" w:hAnsi="Times New Roman"/>
          <w:sz w:val="26"/>
          <w:szCs w:val="26"/>
        </w:rPr>
        <w:t>а</w:t>
      </w:r>
      <w:proofErr w:type="gramEnd"/>
      <w:r w:rsidRPr="00D957D1">
        <w:rPr>
          <w:rFonts w:ascii="Times New Roman" w:hAnsi="Times New Roman"/>
          <w:sz w:val="26"/>
          <w:szCs w:val="26"/>
        </w:rPr>
        <w:t>втомобильной дороги «Северо-Енисейский</w:t>
      </w:r>
      <w:r>
        <w:rPr>
          <w:rFonts w:ascii="Times New Roman" w:hAnsi="Times New Roman"/>
          <w:sz w:val="26"/>
          <w:szCs w:val="26"/>
        </w:rPr>
        <w:t xml:space="preserve"> </w:t>
      </w:r>
      <w:r w:rsidRPr="00D957D1">
        <w:rPr>
          <w:rFonts w:ascii="Times New Roman" w:hAnsi="Times New Roman"/>
          <w:sz w:val="26"/>
          <w:szCs w:val="26"/>
        </w:rPr>
        <w:t xml:space="preserve">- Епишино», остальная дорога имеет грунтовое покрытие, а в ряде мест крайне труднопроходимая для всех видов транспорта. Общая протяженность грунтовой автомобильной дороги от городского поселка Северо-Енисейский до поселка Епишино составляет – </w:t>
      </w:r>
      <w:r w:rsidRPr="00D957D1">
        <w:rPr>
          <w:rFonts w:ascii="Times New Roman" w:hAnsi="Times New Roman"/>
          <w:b/>
          <w:sz w:val="26"/>
          <w:szCs w:val="26"/>
        </w:rPr>
        <w:t>294</w:t>
      </w:r>
      <w:r w:rsidRPr="00D957D1">
        <w:rPr>
          <w:rFonts w:ascii="Times New Roman" w:hAnsi="Times New Roman"/>
          <w:sz w:val="26"/>
          <w:szCs w:val="26"/>
        </w:rPr>
        <w:t xml:space="preserve"> км.</w:t>
      </w:r>
    </w:p>
    <w:p w:rsidR="00432305" w:rsidRPr="00D957D1" w:rsidRDefault="00432305" w:rsidP="00432305">
      <w:pPr>
        <w:pStyle w:val="af3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D957D1">
        <w:rPr>
          <w:rFonts w:ascii="Times New Roman" w:hAnsi="Times New Roman"/>
          <w:sz w:val="26"/>
          <w:szCs w:val="26"/>
        </w:rPr>
        <w:t xml:space="preserve">В настоящее время, протяженность заасфальтированной улично-дорожной сети населенных пунктов Северо-Енисейского района составляет </w:t>
      </w:r>
      <w:r>
        <w:rPr>
          <w:rFonts w:ascii="Times New Roman" w:hAnsi="Times New Roman"/>
          <w:b/>
          <w:sz w:val="26"/>
          <w:szCs w:val="26"/>
        </w:rPr>
        <w:t>49,5</w:t>
      </w:r>
      <w:r w:rsidRPr="00D957D1">
        <w:rPr>
          <w:rFonts w:ascii="Times New Roman" w:hAnsi="Times New Roman"/>
          <w:b/>
          <w:sz w:val="26"/>
          <w:szCs w:val="26"/>
        </w:rPr>
        <w:t xml:space="preserve"> км.</w:t>
      </w:r>
      <w:r w:rsidRPr="00D957D1">
        <w:rPr>
          <w:rFonts w:ascii="Times New Roman" w:hAnsi="Times New Roman"/>
          <w:sz w:val="26"/>
          <w:szCs w:val="26"/>
        </w:rPr>
        <w:t xml:space="preserve"> </w:t>
      </w:r>
    </w:p>
    <w:p w:rsidR="00432305" w:rsidRPr="00D957D1" w:rsidRDefault="00432305" w:rsidP="00432305">
      <w:pPr>
        <w:pStyle w:val="af3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D957D1">
        <w:rPr>
          <w:rFonts w:ascii="Times New Roman" w:hAnsi="Times New Roman"/>
          <w:b/>
          <w:sz w:val="26"/>
          <w:szCs w:val="26"/>
          <w:u w:val="single"/>
        </w:rPr>
        <w:t>Авиационный транспорт.</w:t>
      </w:r>
      <w:r w:rsidRPr="00D957D1">
        <w:rPr>
          <w:rFonts w:ascii="Times New Roman" w:hAnsi="Times New Roman"/>
          <w:sz w:val="26"/>
          <w:szCs w:val="26"/>
        </w:rPr>
        <w:t xml:space="preserve"> Аэропорт «Северо-Енисейский» расположен в гп Северо-Енисейский. Класс аэропорта – 4 «Д». Имеется 1 искусственная взлетно-посадочная полоса с асфальтобетонным покрытием общей длиной – </w:t>
      </w:r>
      <w:r w:rsidRPr="00D957D1">
        <w:rPr>
          <w:rFonts w:ascii="Times New Roman" w:hAnsi="Times New Roman"/>
          <w:b/>
          <w:sz w:val="26"/>
          <w:szCs w:val="26"/>
        </w:rPr>
        <w:t>1560</w:t>
      </w:r>
      <w:r w:rsidRPr="00D957D1">
        <w:rPr>
          <w:rFonts w:ascii="Times New Roman" w:hAnsi="Times New Roman"/>
          <w:sz w:val="26"/>
          <w:szCs w:val="26"/>
        </w:rPr>
        <w:t xml:space="preserve"> м. Открыто регулярное авиационное сообщение по маршруту «</w:t>
      </w:r>
      <w:proofErr w:type="spellStart"/>
      <w:r w:rsidRPr="00D957D1">
        <w:rPr>
          <w:rFonts w:ascii="Times New Roman" w:hAnsi="Times New Roman"/>
          <w:sz w:val="26"/>
          <w:szCs w:val="26"/>
        </w:rPr>
        <w:t>Красноярск-Северо-Енисейский-Красноярск</w:t>
      </w:r>
      <w:proofErr w:type="spellEnd"/>
      <w:r w:rsidRPr="00D957D1">
        <w:rPr>
          <w:rFonts w:ascii="Times New Roman" w:hAnsi="Times New Roman"/>
          <w:sz w:val="26"/>
          <w:szCs w:val="26"/>
        </w:rPr>
        <w:t>».</w:t>
      </w:r>
    </w:p>
    <w:p w:rsidR="00432305" w:rsidRPr="001E432A" w:rsidRDefault="00432305" w:rsidP="00432305">
      <w:pPr>
        <w:pStyle w:val="af9"/>
        <w:ind w:firstLine="567"/>
        <w:jc w:val="both"/>
        <w:rPr>
          <w:rFonts w:ascii="Times New Roman" w:hAnsi="Times New Roman"/>
          <w:b/>
          <w:i/>
          <w:sz w:val="26"/>
          <w:szCs w:val="26"/>
          <w:u w:val="single"/>
        </w:rPr>
      </w:pPr>
      <w:bookmarkStart w:id="3" w:name="_Toc296773696"/>
      <w:bookmarkStart w:id="4" w:name="_Toc296773724"/>
      <w:bookmarkStart w:id="5" w:name="_Toc296773784"/>
      <w:bookmarkStart w:id="6" w:name="_Toc296774421"/>
      <w:bookmarkStart w:id="7" w:name="_Toc361390346"/>
      <w:bookmarkStart w:id="8" w:name="_Toc361414716"/>
      <w:r w:rsidRPr="001E432A">
        <w:rPr>
          <w:rFonts w:ascii="Times New Roman" w:hAnsi="Times New Roman"/>
          <w:b/>
          <w:sz w:val="26"/>
          <w:szCs w:val="26"/>
          <w:u w:val="single"/>
        </w:rPr>
        <w:t>Связь</w:t>
      </w:r>
      <w:bookmarkEnd w:id="3"/>
      <w:bookmarkEnd w:id="4"/>
      <w:bookmarkEnd w:id="5"/>
      <w:bookmarkEnd w:id="6"/>
      <w:bookmarkEnd w:id="7"/>
      <w:bookmarkEnd w:id="8"/>
    </w:p>
    <w:p w:rsidR="00432305" w:rsidRPr="001E432A" w:rsidRDefault="00432305" w:rsidP="00432305">
      <w:pPr>
        <w:ind w:firstLine="567"/>
        <w:jc w:val="both"/>
        <w:rPr>
          <w:sz w:val="26"/>
          <w:szCs w:val="26"/>
        </w:rPr>
      </w:pPr>
      <w:r w:rsidRPr="001E432A">
        <w:rPr>
          <w:sz w:val="26"/>
          <w:szCs w:val="26"/>
        </w:rPr>
        <w:t>Развитие телефонной связи в Северо-Енисейском районе в 202</w:t>
      </w:r>
      <w:r>
        <w:rPr>
          <w:sz w:val="26"/>
          <w:szCs w:val="26"/>
        </w:rPr>
        <w:t>1</w:t>
      </w:r>
      <w:r w:rsidRPr="001E432A">
        <w:rPr>
          <w:sz w:val="26"/>
          <w:szCs w:val="26"/>
        </w:rPr>
        <w:t xml:space="preserve"> году характеризуется следующими показателями:</w:t>
      </w:r>
    </w:p>
    <w:p w:rsidR="00432305" w:rsidRPr="001E432A" w:rsidRDefault="00432305" w:rsidP="00432305">
      <w:pPr>
        <w:ind w:firstLine="567"/>
        <w:jc w:val="both"/>
        <w:rPr>
          <w:sz w:val="26"/>
          <w:szCs w:val="26"/>
        </w:rPr>
      </w:pPr>
      <w:r w:rsidRPr="001E432A">
        <w:rPr>
          <w:sz w:val="26"/>
          <w:szCs w:val="26"/>
        </w:rPr>
        <w:t xml:space="preserve">- количество установленных квартирных телефонных аппаратов сети общего пользования – </w:t>
      </w:r>
      <w:r>
        <w:rPr>
          <w:b/>
          <w:sz w:val="26"/>
          <w:szCs w:val="26"/>
        </w:rPr>
        <w:t>497</w:t>
      </w:r>
      <w:r w:rsidRPr="001E432A">
        <w:rPr>
          <w:b/>
          <w:sz w:val="26"/>
          <w:szCs w:val="26"/>
        </w:rPr>
        <w:t xml:space="preserve"> шт.;</w:t>
      </w:r>
    </w:p>
    <w:p w:rsidR="00432305" w:rsidRPr="001E432A" w:rsidRDefault="00432305" w:rsidP="00432305">
      <w:pPr>
        <w:ind w:firstLine="567"/>
        <w:jc w:val="both"/>
        <w:rPr>
          <w:sz w:val="26"/>
          <w:szCs w:val="26"/>
        </w:rPr>
      </w:pPr>
      <w:r w:rsidRPr="001E432A">
        <w:rPr>
          <w:sz w:val="26"/>
          <w:szCs w:val="26"/>
        </w:rPr>
        <w:t>Сотовая связь – «Теле</w:t>
      </w:r>
      <w:proofErr w:type="gramStart"/>
      <w:r w:rsidRPr="001E432A">
        <w:rPr>
          <w:sz w:val="26"/>
          <w:szCs w:val="26"/>
        </w:rPr>
        <w:t>2</w:t>
      </w:r>
      <w:proofErr w:type="gramEnd"/>
      <w:r w:rsidRPr="001E432A">
        <w:rPr>
          <w:sz w:val="26"/>
          <w:szCs w:val="26"/>
        </w:rPr>
        <w:t>», «Билайн», «МТС», «Мегафон»;</w:t>
      </w:r>
    </w:p>
    <w:p w:rsidR="00432305" w:rsidRPr="001E432A" w:rsidRDefault="00432305" w:rsidP="00432305">
      <w:pPr>
        <w:ind w:firstLine="567"/>
        <w:jc w:val="both"/>
        <w:rPr>
          <w:sz w:val="26"/>
          <w:szCs w:val="26"/>
        </w:rPr>
      </w:pPr>
      <w:r w:rsidRPr="001E432A">
        <w:rPr>
          <w:sz w:val="26"/>
          <w:szCs w:val="26"/>
        </w:rPr>
        <w:t xml:space="preserve">Монтированная емкость АТС – </w:t>
      </w:r>
      <w:r w:rsidRPr="001E432A">
        <w:rPr>
          <w:b/>
          <w:sz w:val="26"/>
          <w:szCs w:val="26"/>
        </w:rPr>
        <w:t>3 192 номера</w:t>
      </w:r>
      <w:r w:rsidRPr="001E432A">
        <w:rPr>
          <w:sz w:val="26"/>
          <w:szCs w:val="26"/>
        </w:rPr>
        <w:t>.</w:t>
      </w:r>
    </w:p>
    <w:p w:rsidR="00432305" w:rsidRPr="00D957D1" w:rsidRDefault="00432305" w:rsidP="00432305">
      <w:pPr>
        <w:ind w:firstLine="720"/>
        <w:jc w:val="both"/>
        <w:rPr>
          <w:sz w:val="28"/>
          <w:szCs w:val="28"/>
          <w:highlight w:val="yellow"/>
        </w:rPr>
      </w:pPr>
    </w:p>
    <w:p w:rsidR="00432305" w:rsidRDefault="00432305" w:rsidP="00432305">
      <w:pPr>
        <w:jc w:val="center"/>
        <w:rPr>
          <w:b/>
          <w:i/>
          <w:sz w:val="28"/>
          <w:szCs w:val="28"/>
          <w:u w:val="single"/>
        </w:rPr>
      </w:pPr>
      <w:r w:rsidRPr="00D957D1">
        <w:rPr>
          <w:b/>
          <w:i/>
          <w:sz w:val="28"/>
          <w:szCs w:val="28"/>
          <w:u w:val="single"/>
        </w:rPr>
        <w:t>Экономика района</w:t>
      </w:r>
    </w:p>
    <w:p w:rsidR="00432305" w:rsidRPr="00D957D1" w:rsidRDefault="00432305" w:rsidP="00432305">
      <w:pPr>
        <w:jc w:val="center"/>
        <w:rPr>
          <w:b/>
          <w:i/>
          <w:sz w:val="28"/>
          <w:szCs w:val="28"/>
          <w:u w:val="single"/>
        </w:rPr>
      </w:pPr>
    </w:p>
    <w:p w:rsidR="00432305" w:rsidRPr="00D957D1" w:rsidRDefault="00432305" w:rsidP="0043230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 w:rsidRPr="00D957D1">
        <w:rPr>
          <w:rFonts w:ascii="Times New Roman CYR" w:hAnsi="Times New Roman CYR" w:cs="Times New Roman CYR"/>
          <w:color w:val="000000"/>
          <w:sz w:val="26"/>
          <w:szCs w:val="26"/>
        </w:rPr>
        <w:t>Среднегодовая численность постоянного населения района за 202</w:t>
      </w:r>
      <w:r>
        <w:rPr>
          <w:rFonts w:ascii="Times New Roman CYR" w:hAnsi="Times New Roman CYR" w:cs="Times New Roman CYR"/>
          <w:color w:val="000000"/>
          <w:sz w:val="26"/>
          <w:szCs w:val="26"/>
        </w:rPr>
        <w:t>1</w:t>
      </w:r>
      <w:r w:rsidRPr="00D957D1">
        <w:rPr>
          <w:rFonts w:ascii="Times New Roman CYR" w:hAnsi="Times New Roman CYR" w:cs="Times New Roman CYR"/>
          <w:color w:val="000000"/>
          <w:sz w:val="26"/>
          <w:szCs w:val="26"/>
        </w:rPr>
        <w:t xml:space="preserve"> год составила </w:t>
      </w:r>
      <w:r>
        <w:rPr>
          <w:rFonts w:ascii="Times New Roman CYR" w:hAnsi="Times New Roman CYR" w:cs="Times New Roman CYR"/>
          <w:b/>
          <w:color w:val="000000"/>
          <w:sz w:val="26"/>
          <w:szCs w:val="26"/>
        </w:rPr>
        <w:t>9 891</w:t>
      </w:r>
      <w:r w:rsidRPr="00D957D1">
        <w:rPr>
          <w:rFonts w:ascii="Times New Roman CYR" w:hAnsi="Times New Roman CYR" w:cs="Times New Roman CYR"/>
          <w:color w:val="000000"/>
          <w:sz w:val="26"/>
          <w:szCs w:val="26"/>
        </w:rPr>
        <w:t xml:space="preserve"> человек.</w:t>
      </w:r>
    </w:p>
    <w:p w:rsidR="00432305" w:rsidRPr="00E43F4C" w:rsidRDefault="00432305" w:rsidP="0043230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 w:rsidRPr="00E43F4C">
        <w:rPr>
          <w:rFonts w:ascii="Times New Roman CYR" w:hAnsi="Times New Roman CYR" w:cs="Times New Roman CYR"/>
          <w:color w:val="000000"/>
          <w:sz w:val="26"/>
          <w:szCs w:val="26"/>
        </w:rPr>
        <w:t>Фактически в районе проживает более 20,0 тыс. человек, в том числе более 7,0 тыс. человек населения, работающего вахтовым методом и имеющего временную прописку в районе.</w:t>
      </w:r>
      <w:r>
        <w:rPr>
          <w:rFonts w:ascii="Times New Roman CYR" w:hAnsi="Times New Roman CYR" w:cs="Times New Roman CYR"/>
          <w:color w:val="000000"/>
          <w:sz w:val="26"/>
          <w:szCs w:val="26"/>
        </w:rPr>
        <w:t xml:space="preserve"> </w:t>
      </w:r>
      <w:r w:rsidRPr="00E43F4C">
        <w:rPr>
          <w:rFonts w:ascii="Times New Roman CYR" w:hAnsi="Times New Roman CYR" w:cs="Times New Roman CYR"/>
          <w:color w:val="000000"/>
          <w:sz w:val="26"/>
          <w:szCs w:val="26"/>
        </w:rPr>
        <w:t xml:space="preserve"> Постоянное население по данным Красноярскстата на 01.01.202</w:t>
      </w:r>
      <w:r>
        <w:rPr>
          <w:rFonts w:ascii="Times New Roman CYR" w:hAnsi="Times New Roman CYR" w:cs="Times New Roman CYR"/>
          <w:color w:val="000000"/>
          <w:sz w:val="26"/>
          <w:szCs w:val="26"/>
        </w:rPr>
        <w:t xml:space="preserve">1 </w:t>
      </w:r>
      <w:r w:rsidRPr="00E43F4C">
        <w:rPr>
          <w:rFonts w:ascii="Times New Roman CYR" w:hAnsi="Times New Roman CYR" w:cs="Times New Roman CYR"/>
          <w:color w:val="000000"/>
          <w:sz w:val="26"/>
          <w:szCs w:val="26"/>
        </w:rPr>
        <w:t xml:space="preserve">составляет </w:t>
      </w:r>
      <w:r w:rsidRPr="00E43F4C">
        <w:rPr>
          <w:rFonts w:ascii="Times New Roman CYR" w:hAnsi="Times New Roman CYR" w:cs="Times New Roman CYR"/>
          <w:b/>
          <w:color w:val="000000"/>
          <w:sz w:val="26"/>
          <w:szCs w:val="26"/>
        </w:rPr>
        <w:t xml:space="preserve">10 </w:t>
      </w:r>
      <w:r>
        <w:rPr>
          <w:rFonts w:ascii="Times New Roman CYR" w:hAnsi="Times New Roman CYR" w:cs="Times New Roman CYR"/>
          <w:b/>
          <w:color w:val="000000"/>
          <w:sz w:val="26"/>
          <w:szCs w:val="26"/>
        </w:rPr>
        <w:t>119</w:t>
      </w:r>
      <w:r w:rsidRPr="00E43F4C">
        <w:rPr>
          <w:rFonts w:ascii="Times New Roman CYR" w:hAnsi="Times New Roman CYR" w:cs="Times New Roman CYR"/>
          <w:color w:val="000000"/>
          <w:sz w:val="26"/>
          <w:szCs w:val="26"/>
        </w:rPr>
        <w:t xml:space="preserve"> человек, в том числе в районном центре гп Северо-Енисейский проживает </w:t>
      </w:r>
      <w:r w:rsidRPr="00E43F4C">
        <w:rPr>
          <w:rFonts w:ascii="Times New Roman CYR" w:hAnsi="Times New Roman CYR" w:cs="Times New Roman CYR"/>
          <w:b/>
          <w:color w:val="000000"/>
          <w:sz w:val="26"/>
          <w:szCs w:val="26"/>
        </w:rPr>
        <w:t xml:space="preserve">6 </w:t>
      </w:r>
      <w:r>
        <w:rPr>
          <w:rFonts w:ascii="Times New Roman CYR" w:hAnsi="Times New Roman CYR" w:cs="Times New Roman CYR"/>
          <w:b/>
          <w:color w:val="000000"/>
          <w:sz w:val="26"/>
          <w:szCs w:val="26"/>
        </w:rPr>
        <w:t>925</w:t>
      </w:r>
      <w:r w:rsidRPr="00E43F4C">
        <w:rPr>
          <w:rFonts w:ascii="Times New Roman CYR" w:hAnsi="Times New Roman CYR" w:cs="Times New Roman CYR"/>
          <w:color w:val="000000"/>
          <w:sz w:val="26"/>
          <w:szCs w:val="26"/>
        </w:rPr>
        <w:t xml:space="preserve"> человек. </w:t>
      </w:r>
    </w:p>
    <w:p w:rsidR="00432305" w:rsidRPr="00D957D1" w:rsidRDefault="00432305" w:rsidP="0043230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 w:rsidRPr="00D957D1">
        <w:rPr>
          <w:rFonts w:ascii="Times New Roman CYR" w:hAnsi="Times New Roman CYR" w:cs="Times New Roman CYR"/>
          <w:color w:val="000000"/>
          <w:sz w:val="26"/>
          <w:szCs w:val="26"/>
        </w:rPr>
        <w:t>Национальный состав жителей района представлен более чем десятью национальностями (русскими, украинцами, татарами, немцами, эвенками, башкирами, белорусами и др.).</w:t>
      </w:r>
    </w:p>
    <w:p w:rsidR="00432305" w:rsidRPr="00D957D1" w:rsidRDefault="00432305" w:rsidP="00432305">
      <w:pPr>
        <w:tabs>
          <w:tab w:val="left" w:pos="993"/>
        </w:tabs>
        <w:autoSpaceDE w:val="0"/>
        <w:autoSpaceDN w:val="0"/>
        <w:adjustRightInd w:val="0"/>
        <w:ind w:firstLine="567"/>
        <w:rPr>
          <w:rFonts w:ascii="Times New Roman CYR" w:hAnsi="Times New Roman CYR" w:cs="Times New Roman CYR"/>
          <w:b/>
          <w:bCs/>
          <w:sz w:val="26"/>
          <w:szCs w:val="26"/>
          <w:u w:val="single"/>
          <w:lang w:eastAsia="ru-RU"/>
        </w:rPr>
      </w:pPr>
      <w:r w:rsidRPr="00D957D1">
        <w:rPr>
          <w:rFonts w:ascii="Times New Roman CYR" w:hAnsi="Times New Roman CYR" w:cs="Times New Roman CYR"/>
          <w:b/>
          <w:bCs/>
          <w:sz w:val="26"/>
          <w:szCs w:val="26"/>
          <w:u w:val="single"/>
          <w:lang w:eastAsia="ru-RU"/>
        </w:rPr>
        <w:t>Демография</w:t>
      </w:r>
    </w:p>
    <w:p w:rsidR="00432305" w:rsidRPr="00D957D1" w:rsidRDefault="00432305" w:rsidP="00432305">
      <w:pPr>
        <w:shd w:val="clear" w:color="auto" w:fill="FFFFFF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Pr="00D957D1">
        <w:rPr>
          <w:sz w:val="26"/>
          <w:szCs w:val="26"/>
        </w:rPr>
        <w:t xml:space="preserve"> 202</w:t>
      </w:r>
      <w:r>
        <w:rPr>
          <w:sz w:val="26"/>
          <w:szCs w:val="26"/>
        </w:rPr>
        <w:t>1</w:t>
      </w:r>
      <w:r w:rsidRPr="00D957D1">
        <w:rPr>
          <w:sz w:val="26"/>
          <w:szCs w:val="26"/>
        </w:rPr>
        <w:t xml:space="preserve"> году в районе сложилась естественная убыль населения.</w:t>
      </w:r>
    </w:p>
    <w:p w:rsidR="00432305" w:rsidRPr="00D957D1" w:rsidRDefault="00432305" w:rsidP="00432305">
      <w:pPr>
        <w:ind w:firstLine="567"/>
        <w:jc w:val="both"/>
        <w:rPr>
          <w:sz w:val="28"/>
          <w:szCs w:val="28"/>
          <w:u w:val="single"/>
        </w:rPr>
      </w:pPr>
      <w:r w:rsidRPr="00D957D1">
        <w:rPr>
          <w:sz w:val="26"/>
          <w:szCs w:val="26"/>
        </w:rPr>
        <w:t>В 202</w:t>
      </w:r>
      <w:r>
        <w:rPr>
          <w:sz w:val="26"/>
          <w:szCs w:val="26"/>
        </w:rPr>
        <w:t>1</w:t>
      </w:r>
      <w:r w:rsidRPr="00D957D1">
        <w:rPr>
          <w:sz w:val="26"/>
          <w:szCs w:val="26"/>
        </w:rPr>
        <w:t xml:space="preserve"> году родилось </w:t>
      </w:r>
      <w:r>
        <w:rPr>
          <w:b/>
          <w:sz w:val="26"/>
          <w:szCs w:val="26"/>
        </w:rPr>
        <w:t>89</w:t>
      </w:r>
      <w:r w:rsidRPr="00D957D1">
        <w:rPr>
          <w:sz w:val="26"/>
          <w:szCs w:val="26"/>
        </w:rPr>
        <w:t xml:space="preserve"> детей, умерло </w:t>
      </w:r>
      <w:r>
        <w:rPr>
          <w:b/>
          <w:sz w:val="26"/>
          <w:szCs w:val="26"/>
        </w:rPr>
        <w:t>137</w:t>
      </w:r>
      <w:r w:rsidRPr="00D957D1">
        <w:rPr>
          <w:sz w:val="26"/>
          <w:szCs w:val="26"/>
        </w:rPr>
        <w:t xml:space="preserve"> </w:t>
      </w:r>
      <w:r w:rsidRPr="00D957D1">
        <w:rPr>
          <w:sz w:val="28"/>
          <w:szCs w:val="28"/>
        </w:rPr>
        <w:t xml:space="preserve">человек. </w:t>
      </w:r>
      <w:r w:rsidRPr="00D957D1">
        <w:rPr>
          <w:sz w:val="28"/>
          <w:szCs w:val="28"/>
          <w:u w:val="single"/>
        </w:rPr>
        <w:t>Естественная убыль населения района составил</w:t>
      </w:r>
      <w:r>
        <w:rPr>
          <w:sz w:val="28"/>
          <w:szCs w:val="28"/>
          <w:u w:val="single"/>
        </w:rPr>
        <w:t>а</w:t>
      </w:r>
      <w:r w:rsidRPr="00D957D1">
        <w:rPr>
          <w:sz w:val="28"/>
          <w:szCs w:val="28"/>
          <w:u w:val="single"/>
        </w:rPr>
        <w:t xml:space="preserve"> - </w:t>
      </w:r>
      <w:r w:rsidRPr="00F9043F">
        <w:rPr>
          <w:b/>
          <w:sz w:val="28"/>
          <w:szCs w:val="28"/>
          <w:u w:val="single"/>
        </w:rPr>
        <w:t>48 человек.</w:t>
      </w:r>
      <w:r w:rsidRPr="00D957D1">
        <w:rPr>
          <w:sz w:val="28"/>
          <w:szCs w:val="28"/>
          <w:u w:val="single"/>
        </w:rPr>
        <w:t xml:space="preserve"> </w:t>
      </w:r>
    </w:p>
    <w:p w:rsidR="00432305" w:rsidRPr="00D957D1" w:rsidRDefault="00432305" w:rsidP="00432305">
      <w:pPr>
        <w:ind w:firstLine="567"/>
        <w:jc w:val="both"/>
        <w:rPr>
          <w:sz w:val="26"/>
          <w:szCs w:val="26"/>
          <w:u w:val="single"/>
        </w:rPr>
      </w:pPr>
      <w:r w:rsidRPr="00D957D1">
        <w:rPr>
          <w:sz w:val="26"/>
          <w:szCs w:val="26"/>
        </w:rPr>
        <w:t xml:space="preserve">На территории района более </w:t>
      </w:r>
      <w:r w:rsidRPr="00D957D1">
        <w:rPr>
          <w:b/>
          <w:sz w:val="26"/>
          <w:szCs w:val="26"/>
        </w:rPr>
        <w:t>10 лет</w:t>
      </w:r>
      <w:r w:rsidRPr="00D957D1">
        <w:rPr>
          <w:sz w:val="26"/>
          <w:szCs w:val="26"/>
        </w:rPr>
        <w:t xml:space="preserve"> нет материнской смертности. </w:t>
      </w:r>
    </w:p>
    <w:p w:rsidR="00432305" w:rsidRPr="00D957D1" w:rsidRDefault="00432305" w:rsidP="00432305">
      <w:pPr>
        <w:ind w:firstLine="567"/>
        <w:jc w:val="both"/>
        <w:rPr>
          <w:b/>
          <w:sz w:val="26"/>
          <w:szCs w:val="26"/>
          <w:u w:val="single"/>
        </w:rPr>
      </w:pPr>
      <w:r w:rsidRPr="00D957D1">
        <w:rPr>
          <w:b/>
          <w:sz w:val="26"/>
          <w:szCs w:val="26"/>
          <w:u w:val="single"/>
        </w:rPr>
        <w:t>Уровень жизни</w:t>
      </w:r>
    </w:p>
    <w:p w:rsidR="00432305" w:rsidRPr="00D957D1" w:rsidRDefault="00432305" w:rsidP="00432305">
      <w:pPr>
        <w:ind w:firstLine="567"/>
        <w:jc w:val="both"/>
        <w:rPr>
          <w:sz w:val="26"/>
          <w:szCs w:val="26"/>
        </w:rPr>
      </w:pPr>
      <w:r w:rsidRPr="00D957D1">
        <w:rPr>
          <w:sz w:val="26"/>
          <w:szCs w:val="26"/>
        </w:rPr>
        <w:lastRenderedPageBreak/>
        <w:t xml:space="preserve">Одним из важнейших </w:t>
      </w:r>
      <w:r w:rsidRPr="00D957D1">
        <w:rPr>
          <w:b/>
          <w:sz w:val="26"/>
          <w:szCs w:val="26"/>
          <w:u w:val="single"/>
        </w:rPr>
        <w:t>показателей уровня жизни населения является своевременная и полная выплата заработной платы</w:t>
      </w:r>
      <w:r w:rsidRPr="00D957D1">
        <w:rPr>
          <w:sz w:val="26"/>
          <w:szCs w:val="26"/>
        </w:rPr>
        <w:t xml:space="preserve"> работникам предприятий и организаций района.</w:t>
      </w:r>
    </w:p>
    <w:p w:rsidR="00F9043F" w:rsidRDefault="00432305" w:rsidP="00F9043F">
      <w:pPr>
        <w:pStyle w:val="af3"/>
        <w:pBdr>
          <w:bottom w:val="none" w:sz="4" w:space="13" w:color="000000"/>
        </w:pBdr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F9043F">
        <w:rPr>
          <w:rFonts w:ascii="Times New Roman" w:hAnsi="Times New Roman"/>
          <w:sz w:val="26"/>
          <w:szCs w:val="26"/>
        </w:rPr>
        <w:t xml:space="preserve">Так, за 2021 год среднемесячная номинальная заработная плата, начисленная работникам предприятий и организаций в </w:t>
      </w:r>
      <w:proofErr w:type="gramStart"/>
      <w:r w:rsidRPr="00F9043F">
        <w:rPr>
          <w:rFonts w:ascii="Times New Roman" w:hAnsi="Times New Roman"/>
          <w:sz w:val="26"/>
          <w:szCs w:val="26"/>
        </w:rPr>
        <w:t>целом</w:t>
      </w:r>
      <w:proofErr w:type="gramEnd"/>
      <w:r w:rsidRPr="00F9043F">
        <w:rPr>
          <w:rFonts w:ascii="Times New Roman" w:hAnsi="Times New Roman"/>
          <w:sz w:val="26"/>
          <w:szCs w:val="26"/>
        </w:rPr>
        <w:t xml:space="preserve"> по району составила </w:t>
      </w:r>
      <w:r w:rsidR="00F9043F" w:rsidRPr="00F9043F">
        <w:rPr>
          <w:rFonts w:ascii="Times New Roman" w:hAnsi="Times New Roman"/>
          <w:b/>
          <w:sz w:val="26"/>
          <w:szCs w:val="26"/>
        </w:rPr>
        <w:t>107,5</w:t>
      </w:r>
      <w:r w:rsidRPr="00F9043F">
        <w:rPr>
          <w:rFonts w:ascii="Times New Roman" w:hAnsi="Times New Roman"/>
          <w:sz w:val="26"/>
          <w:szCs w:val="26"/>
        </w:rPr>
        <w:t xml:space="preserve"> </w:t>
      </w:r>
      <w:r w:rsidRPr="00F9043F">
        <w:rPr>
          <w:rFonts w:ascii="Times New Roman" w:hAnsi="Times New Roman"/>
          <w:b/>
          <w:sz w:val="26"/>
          <w:szCs w:val="26"/>
        </w:rPr>
        <w:t>тыс. руб</w:t>
      </w:r>
      <w:r w:rsidRPr="00F9043F">
        <w:rPr>
          <w:rFonts w:ascii="Times New Roman" w:hAnsi="Times New Roman"/>
          <w:sz w:val="26"/>
          <w:szCs w:val="26"/>
        </w:rPr>
        <w:t xml:space="preserve">., </w:t>
      </w:r>
      <w:r w:rsidR="00F9043F" w:rsidRPr="00F9043F">
        <w:rPr>
          <w:rFonts w:ascii="Times New Roman" w:hAnsi="Times New Roman"/>
          <w:sz w:val="26"/>
          <w:szCs w:val="26"/>
        </w:rPr>
        <w:t>и является одним из самых высоких по Красноярскому краю, за исключением г. Норильск.</w:t>
      </w:r>
    </w:p>
    <w:p w:rsidR="00F9043F" w:rsidRPr="00F9043F" w:rsidRDefault="00F9043F" w:rsidP="00F9043F">
      <w:pPr>
        <w:pStyle w:val="af3"/>
        <w:pBdr>
          <w:bottom w:val="none" w:sz="4" w:space="13" w:color="000000"/>
        </w:pBdr>
        <w:spacing w:after="0" w:line="240" w:lineRule="auto"/>
        <w:ind w:left="0" w:firstLine="567"/>
        <w:jc w:val="both"/>
        <w:rPr>
          <w:rFonts w:ascii="Times New Roman" w:hAnsi="Times New Roman"/>
          <w:b/>
          <w:sz w:val="26"/>
          <w:szCs w:val="26"/>
          <w:u w:val="single"/>
        </w:rPr>
      </w:pPr>
      <w:r w:rsidRPr="00F9043F">
        <w:rPr>
          <w:rFonts w:ascii="Times New Roman" w:hAnsi="Times New Roman"/>
          <w:sz w:val="26"/>
          <w:szCs w:val="26"/>
        </w:rPr>
        <w:t>Среднемесячная заработная плата работников</w:t>
      </w:r>
      <w:r w:rsidRPr="00F9043F">
        <w:rPr>
          <w:rFonts w:ascii="Times New Roman" w:hAnsi="Times New Roman"/>
          <w:b/>
          <w:sz w:val="26"/>
          <w:szCs w:val="26"/>
        </w:rPr>
        <w:t xml:space="preserve"> золотодобывающих предприятий района</w:t>
      </w:r>
      <w:r w:rsidRPr="00F9043F">
        <w:rPr>
          <w:rFonts w:ascii="Times New Roman" w:hAnsi="Times New Roman"/>
          <w:sz w:val="26"/>
          <w:szCs w:val="26"/>
        </w:rPr>
        <w:t xml:space="preserve"> составила </w:t>
      </w:r>
      <w:r w:rsidRPr="00F9043F">
        <w:rPr>
          <w:rFonts w:ascii="Times New Roman" w:hAnsi="Times New Roman"/>
          <w:b/>
          <w:bCs/>
          <w:sz w:val="26"/>
          <w:szCs w:val="26"/>
          <w:u w:val="single"/>
        </w:rPr>
        <w:t xml:space="preserve">142,7 тыс. </w:t>
      </w:r>
      <w:r w:rsidRPr="00F9043F">
        <w:rPr>
          <w:rFonts w:ascii="Times New Roman" w:hAnsi="Times New Roman"/>
          <w:b/>
          <w:sz w:val="26"/>
          <w:szCs w:val="26"/>
          <w:u w:val="single"/>
        </w:rPr>
        <w:t>руб.</w:t>
      </w:r>
    </w:p>
    <w:p w:rsidR="00F9043F" w:rsidRPr="00F9043F" w:rsidRDefault="00F9043F" w:rsidP="00F9043F">
      <w:pPr>
        <w:pStyle w:val="af3"/>
        <w:pBdr>
          <w:bottom w:val="none" w:sz="4" w:space="13" w:color="000000"/>
        </w:pBdr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F9043F">
        <w:rPr>
          <w:rFonts w:ascii="Times New Roman" w:hAnsi="Times New Roman"/>
          <w:b/>
          <w:sz w:val="26"/>
          <w:szCs w:val="26"/>
          <w:u w:val="single"/>
        </w:rPr>
        <w:t>Среднемесячная заработная плата в бюджетных учреждениях</w:t>
      </w:r>
      <w:r w:rsidRPr="00F9043F">
        <w:rPr>
          <w:rFonts w:ascii="Times New Roman" w:hAnsi="Times New Roman"/>
          <w:sz w:val="26"/>
          <w:szCs w:val="26"/>
        </w:rPr>
        <w:t xml:space="preserve"> района в 2021 году составила  </w:t>
      </w:r>
      <w:r w:rsidRPr="00F9043F">
        <w:rPr>
          <w:rFonts w:ascii="Times New Roman" w:hAnsi="Times New Roman"/>
          <w:b/>
          <w:sz w:val="26"/>
          <w:szCs w:val="26"/>
          <w:u w:val="single"/>
        </w:rPr>
        <w:t>59,3 тыс. руб</w:t>
      </w:r>
      <w:r w:rsidRPr="00F9043F">
        <w:rPr>
          <w:rFonts w:ascii="Times New Roman" w:hAnsi="Times New Roman"/>
          <w:sz w:val="26"/>
          <w:szCs w:val="26"/>
        </w:rPr>
        <w:t>.</w:t>
      </w:r>
    </w:p>
    <w:p w:rsidR="00F9043F" w:rsidRPr="00F9043F" w:rsidRDefault="00F9043F" w:rsidP="00F9043F">
      <w:pPr>
        <w:pStyle w:val="af3"/>
        <w:pBdr>
          <w:bottom w:val="none" w:sz="4" w:space="13" w:color="000000"/>
        </w:pBdr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F9043F">
        <w:rPr>
          <w:rFonts w:ascii="Times New Roman" w:hAnsi="Times New Roman"/>
          <w:sz w:val="26"/>
          <w:szCs w:val="26"/>
        </w:rPr>
        <w:t xml:space="preserve">В </w:t>
      </w:r>
      <w:r w:rsidRPr="00F9043F">
        <w:rPr>
          <w:rFonts w:ascii="Times New Roman" w:hAnsi="Times New Roman"/>
          <w:b/>
          <w:sz w:val="26"/>
          <w:szCs w:val="26"/>
        </w:rPr>
        <w:t>сфере образования</w:t>
      </w:r>
      <w:r w:rsidRPr="00F9043F">
        <w:rPr>
          <w:rFonts w:ascii="Times New Roman" w:hAnsi="Times New Roman"/>
          <w:sz w:val="26"/>
          <w:szCs w:val="26"/>
        </w:rPr>
        <w:t xml:space="preserve"> среднемесячная заработная плата составила </w:t>
      </w:r>
      <w:r w:rsidRPr="00F9043F">
        <w:rPr>
          <w:rFonts w:ascii="Times New Roman" w:hAnsi="Times New Roman"/>
          <w:b/>
          <w:sz w:val="26"/>
          <w:szCs w:val="26"/>
          <w:u w:val="single"/>
        </w:rPr>
        <w:t>54,2 тыс. руб.,</w:t>
      </w:r>
      <w:r w:rsidRPr="00F9043F">
        <w:rPr>
          <w:rFonts w:ascii="Times New Roman" w:hAnsi="Times New Roman"/>
          <w:sz w:val="26"/>
          <w:szCs w:val="26"/>
        </w:rPr>
        <w:t xml:space="preserve"> в том числе: у учителей </w:t>
      </w:r>
      <w:r w:rsidRPr="00F9043F">
        <w:rPr>
          <w:rFonts w:ascii="Times New Roman" w:hAnsi="Times New Roman"/>
          <w:b/>
          <w:sz w:val="26"/>
          <w:szCs w:val="26"/>
          <w:u w:val="single"/>
        </w:rPr>
        <w:t>77,</w:t>
      </w:r>
      <w:r w:rsidR="002F338E">
        <w:rPr>
          <w:rFonts w:ascii="Times New Roman" w:hAnsi="Times New Roman"/>
          <w:b/>
          <w:sz w:val="26"/>
          <w:szCs w:val="26"/>
          <w:u w:val="single"/>
        </w:rPr>
        <w:t>4</w:t>
      </w:r>
      <w:r w:rsidRPr="00F9043F">
        <w:rPr>
          <w:rFonts w:ascii="Times New Roman" w:hAnsi="Times New Roman"/>
          <w:b/>
          <w:sz w:val="26"/>
          <w:szCs w:val="26"/>
          <w:u w:val="single"/>
        </w:rPr>
        <w:t xml:space="preserve"> тыс. руб</w:t>
      </w:r>
      <w:r w:rsidRPr="00F9043F">
        <w:rPr>
          <w:rFonts w:ascii="Times New Roman" w:hAnsi="Times New Roman"/>
          <w:sz w:val="26"/>
          <w:szCs w:val="26"/>
        </w:rPr>
        <w:t xml:space="preserve">., воспитателей </w:t>
      </w:r>
      <w:r w:rsidR="0058659B">
        <w:rPr>
          <w:rFonts w:ascii="Times New Roman" w:hAnsi="Times New Roman"/>
          <w:b/>
          <w:sz w:val="26"/>
          <w:szCs w:val="26"/>
          <w:u w:val="single"/>
        </w:rPr>
        <w:t>44</w:t>
      </w:r>
      <w:r w:rsidRPr="00F9043F">
        <w:rPr>
          <w:rFonts w:ascii="Times New Roman" w:hAnsi="Times New Roman"/>
          <w:b/>
          <w:sz w:val="26"/>
          <w:szCs w:val="26"/>
          <w:u w:val="single"/>
        </w:rPr>
        <w:t>,9 тыс. руб.</w:t>
      </w:r>
      <w:r w:rsidRPr="00F9043F">
        <w:rPr>
          <w:rFonts w:ascii="Times New Roman" w:hAnsi="Times New Roman"/>
          <w:sz w:val="26"/>
          <w:szCs w:val="26"/>
        </w:rPr>
        <w:t xml:space="preserve">, обслуживающего персонала </w:t>
      </w:r>
      <w:r w:rsidRPr="00F9043F">
        <w:rPr>
          <w:rFonts w:ascii="Times New Roman" w:hAnsi="Times New Roman"/>
          <w:b/>
          <w:sz w:val="26"/>
          <w:szCs w:val="26"/>
          <w:u w:val="single"/>
        </w:rPr>
        <w:t>37,8 тыс. руб</w:t>
      </w:r>
      <w:r w:rsidRPr="00F9043F">
        <w:rPr>
          <w:rFonts w:ascii="Times New Roman" w:hAnsi="Times New Roman"/>
          <w:sz w:val="26"/>
          <w:szCs w:val="26"/>
        </w:rPr>
        <w:t>.</w:t>
      </w:r>
    </w:p>
    <w:p w:rsidR="00F9043F" w:rsidRPr="00F9043F" w:rsidRDefault="00F9043F" w:rsidP="00F9043F">
      <w:pPr>
        <w:pStyle w:val="af3"/>
        <w:pBdr>
          <w:bottom w:val="none" w:sz="4" w:space="13" w:color="000000"/>
        </w:pBdr>
        <w:spacing w:after="0" w:line="240" w:lineRule="auto"/>
        <w:ind w:left="0" w:firstLine="567"/>
        <w:jc w:val="both"/>
        <w:rPr>
          <w:rFonts w:ascii="Times New Roman" w:hAnsi="Times New Roman"/>
          <w:b/>
          <w:sz w:val="26"/>
          <w:szCs w:val="26"/>
          <w:u w:val="single"/>
        </w:rPr>
      </w:pPr>
      <w:r w:rsidRPr="00F9043F">
        <w:rPr>
          <w:rFonts w:ascii="Times New Roman" w:hAnsi="Times New Roman"/>
          <w:sz w:val="26"/>
          <w:szCs w:val="26"/>
        </w:rPr>
        <w:t xml:space="preserve">В </w:t>
      </w:r>
      <w:r w:rsidRPr="00F9043F">
        <w:rPr>
          <w:rFonts w:ascii="Times New Roman" w:hAnsi="Times New Roman"/>
          <w:b/>
          <w:sz w:val="26"/>
          <w:szCs w:val="26"/>
        </w:rPr>
        <w:t>сфере здравоохранения</w:t>
      </w:r>
      <w:r w:rsidRPr="00F9043F">
        <w:rPr>
          <w:rFonts w:ascii="Times New Roman" w:hAnsi="Times New Roman"/>
          <w:sz w:val="26"/>
          <w:szCs w:val="26"/>
        </w:rPr>
        <w:t xml:space="preserve"> заработная плата составила </w:t>
      </w:r>
      <w:r w:rsidRPr="00F9043F">
        <w:rPr>
          <w:rFonts w:ascii="Times New Roman" w:hAnsi="Times New Roman"/>
          <w:b/>
          <w:sz w:val="26"/>
          <w:szCs w:val="26"/>
          <w:u w:val="single"/>
        </w:rPr>
        <w:t>92,2 тыс. руб</w:t>
      </w:r>
      <w:r w:rsidRPr="00F9043F">
        <w:rPr>
          <w:rFonts w:ascii="Times New Roman" w:hAnsi="Times New Roman"/>
          <w:b/>
          <w:sz w:val="26"/>
          <w:szCs w:val="26"/>
        </w:rPr>
        <w:t>.,</w:t>
      </w:r>
      <w:r w:rsidRPr="00F9043F">
        <w:rPr>
          <w:rFonts w:ascii="Times New Roman" w:hAnsi="Times New Roman"/>
          <w:sz w:val="26"/>
          <w:szCs w:val="26"/>
        </w:rPr>
        <w:t xml:space="preserve"> в том числе: у врачей </w:t>
      </w:r>
      <w:r w:rsidRPr="00F9043F">
        <w:rPr>
          <w:rFonts w:ascii="Times New Roman" w:hAnsi="Times New Roman"/>
          <w:b/>
          <w:sz w:val="26"/>
          <w:szCs w:val="26"/>
          <w:u w:val="single"/>
        </w:rPr>
        <w:t>126,2 тыс. руб</w:t>
      </w:r>
      <w:r w:rsidRPr="00F9043F">
        <w:rPr>
          <w:rFonts w:ascii="Times New Roman" w:hAnsi="Times New Roman"/>
          <w:sz w:val="26"/>
          <w:szCs w:val="26"/>
        </w:rPr>
        <w:t xml:space="preserve">., среднего медперсонала </w:t>
      </w:r>
      <w:r w:rsidRPr="00F9043F">
        <w:rPr>
          <w:rFonts w:ascii="Times New Roman" w:hAnsi="Times New Roman"/>
          <w:b/>
          <w:sz w:val="26"/>
          <w:szCs w:val="26"/>
          <w:u w:val="single"/>
        </w:rPr>
        <w:t>62,4 тыс. руб</w:t>
      </w:r>
      <w:r w:rsidRPr="00F9043F">
        <w:rPr>
          <w:rFonts w:ascii="Times New Roman" w:hAnsi="Times New Roman"/>
          <w:sz w:val="26"/>
          <w:szCs w:val="26"/>
        </w:rPr>
        <w:t xml:space="preserve">., младшего медперсонала </w:t>
      </w:r>
      <w:r w:rsidRPr="00F9043F">
        <w:rPr>
          <w:rFonts w:ascii="Times New Roman" w:hAnsi="Times New Roman"/>
          <w:b/>
          <w:sz w:val="26"/>
          <w:szCs w:val="26"/>
          <w:u w:val="single"/>
        </w:rPr>
        <w:t>51,6 тыс. руб.</w:t>
      </w:r>
    </w:p>
    <w:p w:rsidR="00F9043F" w:rsidRPr="00F9043F" w:rsidRDefault="00F9043F" w:rsidP="00F9043F">
      <w:pPr>
        <w:pStyle w:val="af3"/>
        <w:pBdr>
          <w:bottom w:val="none" w:sz="4" w:space="13" w:color="000000"/>
        </w:pBdr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F9043F">
        <w:rPr>
          <w:rFonts w:ascii="Times New Roman" w:hAnsi="Times New Roman"/>
          <w:sz w:val="26"/>
          <w:szCs w:val="26"/>
        </w:rPr>
        <w:t xml:space="preserve">В </w:t>
      </w:r>
      <w:r w:rsidRPr="00F9043F">
        <w:rPr>
          <w:rFonts w:ascii="Times New Roman" w:hAnsi="Times New Roman"/>
          <w:b/>
          <w:sz w:val="26"/>
          <w:szCs w:val="26"/>
        </w:rPr>
        <w:t>сфере культуры</w:t>
      </w:r>
      <w:r w:rsidRPr="00F9043F">
        <w:rPr>
          <w:rFonts w:ascii="Times New Roman" w:hAnsi="Times New Roman"/>
          <w:sz w:val="26"/>
          <w:szCs w:val="26"/>
        </w:rPr>
        <w:t xml:space="preserve"> среднемесячная заработная плата составила </w:t>
      </w:r>
      <w:r w:rsidR="002F338E">
        <w:rPr>
          <w:rFonts w:ascii="Times New Roman" w:hAnsi="Times New Roman"/>
          <w:b/>
          <w:sz w:val="26"/>
          <w:szCs w:val="26"/>
          <w:u w:val="single"/>
        </w:rPr>
        <w:t>77,1</w:t>
      </w:r>
      <w:r w:rsidRPr="00F9043F">
        <w:rPr>
          <w:rFonts w:ascii="Times New Roman" w:hAnsi="Times New Roman"/>
          <w:b/>
          <w:sz w:val="26"/>
          <w:szCs w:val="26"/>
          <w:u w:val="single"/>
        </w:rPr>
        <w:t xml:space="preserve"> тыс. руб</w:t>
      </w:r>
      <w:r w:rsidRPr="00F9043F">
        <w:rPr>
          <w:rFonts w:ascii="Times New Roman" w:hAnsi="Times New Roman"/>
          <w:sz w:val="26"/>
          <w:szCs w:val="26"/>
        </w:rPr>
        <w:t xml:space="preserve">. </w:t>
      </w:r>
    </w:p>
    <w:p w:rsidR="00F16912" w:rsidRDefault="00432305" w:rsidP="00F9043F">
      <w:pPr>
        <w:pStyle w:val="af3"/>
        <w:pBdr>
          <w:bottom w:val="none" w:sz="4" w:space="13" w:color="000000"/>
        </w:pBdr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F9043F">
        <w:rPr>
          <w:rFonts w:ascii="Times New Roman" w:hAnsi="Times New Roman"/>
          <w:sz w:val="26"/>
          <w:szCs w:val="26"/>
        </w:rPr>
        <w:t>В экономике района в 202</w:t>
      </w:r>
      <w:r w:rsidR="00F9043F" w:rsidRPr="00F9043F">
        <w:rPr>
          <w:rFonts w:ascii="Times New Roman" w:hAnsi="Times New Roman"/>
          <w:sz w:val="26"/>
          <w:szCs w:val="26"/>
        </w:rPr>
        <w:t>1</w:t>
      </w:r>
      <w:r w:rsidRPr="00F9043F">
        <w:rPr>
          <w:rFonts w:ascii="Times New Roman" w:hAnsi="Times New Roman"/>
          <w:sz w:val="26"/>
          <w:szCs w:val="26"/>
        </w:rPr>
        <w:t xml:space="preserve"> году трудилось </w:t>
      </w:r>
      <w:r w:rsidR="00F9043F" w:rsidRPr="00F9043F">
        <w:rPr>
          <w:rFonts w:ascii="Times New Roman" w:hAnsi="Times New Roman"/>
          <w:b/>
          <w:sz w:val="26"/>
          <w:szCs w:val="26"/>
        </w:rPr>
        <w:t>15,6</w:t>
      </w:r>
      <w:r w:rsidR="00F9043F" w:rsidRPr="00F9043F">
        <w:rPr>
          <w:rFonts w:ascii="Times New Roman" w:hAnsi="Times New Roman"/>
          <w:sz w:val="26"/>
          <w:szCs w:val="26"/>
        </w:rPr>
        <w:t xml:space="preserve">  </w:t>
      </w:r>
      <w:r w:rsidRPr="00F9043F">
        <w:rPr>
          <w:rFonts w:ascii="Times New Roman" w:hAnsi="Times New Roman"/>
          <w:sz w:val="26"/>
          <w:szCs w:val="26"/>
        </w:rPr>
        <w:t>тыс. человек, что выше показателя 20</w:t>
      </w:r>
      <w:r w:rsidR="00F9043F" w:rsidRPr="00F9043F">
        <w:rPr>
          <w:rFonts w:ascii="Times New Roman" w:hAnsi="Times New Roman"/>
          <w:sz w:val="26"/>
          <w:szCs w:val="26"/>
        </w:rPr>
        <w:t>20</w:t>
      </w:r>
      <w:r w:rsidRPr="00F9043F">
        <w:rPr>
          <w:rFonts w:ascii="Times New Roman" w:hAnsi="Times New Roman"/>
          <w:sz w:val="26"/>
          <w:szCs w:val="26"/>
        </w:rPr>
        <w:t xml:space="preserve"> года на </w:t>
      </w:r>
      <w:r w:rsidR="00F9043F" w:rsidRPr="00F9043F">
        <w:rPr>
          <w:rFonts w:ascii="Times New Roman" w:hAnsi="Times New Roman"/>
          <w:b/>
          <w:sz w:val="26"/>
          <w:szCs w:val="26"/>
        </w:rPr>
        <w:t>7,6</w:t>
      </w:r>
      <w:r w:rsidRPr="00F9043F">
        <w:rPr>
          <w:rFonts w:ascii="Times New Roman" w:hAnsi="Times New Roman"/>
          <w:b/>
          <w:sz w:val="26"/>
          <w:szCs w:val="26"/>
        </w:rPr>
        <w:t>%.</w:t>
      </w:r>
      <w:r w:rsidRPr="00F9043F">
        <w:rPr>
          <w:rFonts w:ascii="Times New Roman" w:hAnsi="Times New Roman"/>
          <w:sz w:val="26"/>
          <w:szCs w:val="26"/>
        </w:rPr>
        <w:t xml:space="preserve"> </w:t>
      </w:r>
    </w:p>
    <w:p w:rsidR="00432305" w:rsidRPr="00F9043F" w:rsidRDefault="00432305" w:rsidP="00F9043F">
      <w:pPr>
        <w:pStyle w:val="af3"/>
        <w:pBdr>
          <w:bottom w:val="none" w:sz="4" w:space="13" w:color="000000"/>
        </w:pBdr>
        <w:spacing w:after="0" w:line="240" w:lineRule="auto"/>
        <w:ind w:left="0" w:firstLine="567"/>
        <w:jc w:val="both"/>
        <w:rPr>
          <w:rFonts w:ascii="Times New Roman" w:hAnsi="Times New Roman"/>
          <w:b/>
          <w:sz w:val="26"/>
          <w:szCs w:val="26"/>
          <w:u w:val="single"/>
        </w:rPr>
      </w:pPr>
      <w:r w:rsidRPr="00F9043F">
        <w:rPr>
          <w:rFonts w:ascii="Times New Roman" w:hAnsi="Times New Roman"/>
          <w:sz w:val="26"/>
          <w:szCs w:val="26"/>
        </w:rPr>
        <w:t>Численность безработных граждан по состоянию на 31.12.202</w:t>
      </w:r>
      <w:r w:rsidR="00F9043F" w:rsidRPr="00F9043F">
        <w:rPr>
          <w:rFonts w:ascii="Times New Roman" w:hAnsi="Times New Roman"/>
          <w:sz w:val="26"/>
          <w:szCs w:val="26"/>
        </w:rPr>
        <w:t>1</w:t>
      </w:r>
      <w:r w:rsidRPr="00F9043F">
        <w:rPr>
          <w:rFonts w:ascii="Times New Roman" w:hAnsi="Times New Roman"/>
          <w:sz w:val="26"/>
          <w:szCs w:val="26"/>
        </w:rPr>
        <w:t xml:space="preserve"> года составила </w:t>
      </w:r>
      <w:r w:rsidR="00F9043F" w:rsidRPr="00F9043F">
        <w:rPr>
          <w:rFonts w:ascii="Times New Roman" w:hAnsi="Times New Roman"/>
          <w:b/>
          <w:sz w:val="26"/>
          <w:szCs w:val="26"/>
        </w:rPr>
        <w:t>24</w:t>
      </w:r>
      <w:r w:rsidRPr="00F9043F">
        <w:rPr>
          <w:rFonts w:ascii="Times New Roman" w:hAnsi="Times New Roman"/>
          <w:b/>
          <w:sz w:val="26"/>
          <w:szCs w:val="26"/>
        </w:rPr>
        <w:t xml:space="preserve"> </w:t>
      </w:r>
      <w:r w:rsidRPr="00F9043F">
        <w:rPr>
          <w:rFonts w:ascii="Times New Roman" w:hAnsi="Times New Roman"/>
          <w:sz w:val="26"/>
          <w:szCs w:val="26"/>
        </w:rPr>
        <w:t xml:space="preserve">человека. Уровень регистрируемой безработицы в районе составил </w:t>
      </w:r>
      <w:r w:rsidRPr="00F9043F">
        <w:rPr>
          <w:rFonts w:ascii="Times New Roman" w:hAnsi="Times New Roman"/>
          <w:b/>
          <w:sz w:val="26"/>
          <w:szCs w:val="26"/>
        </w:rPr>
        <w:t>0,</w:t>
      </w:r>
      <w:r w:rsidR="00F9043F" w:rsidRPr="00F9043F">
        <w:rPr>
          <w:rFonts w:ascii="Times New Roman" w:hAnsi="Times New Roman"/>
          <w:b/>
          <w:sz w:val="26"/>
          <w:szCs w:val="26"/>
        </w:rPr>
        <w:t>3</w:t>
      </w:r>
      <w:r w:rsidRPr="00F9043F">
        <w:rPr>
          <w:rFonts w:ascii="Times New Roman" w:hAnsi="Times New Roman"/>
          <w:b/>
          <w:sz w:val="26"/>
          <w:szCs w:val="26"/>
        </w:rPr>
        <w:t>%.</w:t>
      </w:r>
      <w:r w:rsidRPr="00F9043F">
        <w:rPr>
          <w:rFonts w:ascii="Times New Roman" w:hAnsi="Times New Roman"/>
          <w:sz w:val="26"/>
          <w:szCs w:val="26"/>
        </w:rPr>
        <w:t xml:space="preserve"> </w:t>
      </w:r>
      <w:r w:rsidRPr="00F9043F">
        <w:rPr>
          <w:rFonts w:ascii="Times New Roman" w:hAnsi="Times New Roman"/>
          <w:b/>
          <w:sz w:val="26"/>
          <w:szCs w:val="26"/>
          <w:u w:val="single"/>
        </w:rPr>
        <w:t>Сложившийся уровень регистрируемой безработицы является одним из самых низких в Красноярском крае.</w:t>
      </w:r>
    </w:p>
    <w:p w:rsidR="00432305" w:rsidRPr="00DB2AE3" w:rsidRDefault="00432305" w:rsidP="00432305">
      <w:pPr>
        <w:ind w:firstLine="709"/>
        <w:jc w:val="both"/>
        <w:rPr>
          <w:b/>
          <w:sz w:val="26"/>
          <w:szCs w:val="26"/>
          <w:u w:val="single"/>
        </w:rPr>
      </w:pPr>
      <w:r w:rsidRPr="00DB2AE3">
        <w:rPr>
          <w:b/>
          <w:sz w:val="26"/>
          <w:szCs w:val="26"/>
          <w:u w:val="single"/>
        </w:rPr>
        <w:t>Промышленность Северо-Енисейского района</w:t>
      </w:r>
    </w:p>
    <w:p w:rsidR="00432305" w:rsidRPr="00DE245C" w:rsidRDefault="00432305" w:rsidP="00432305">
      <w:pPr>
        <w:ind w:firstLine="709"/>
        <w:jc w:val="both"/>
        <w:rPr>
          <w:sz w:val="26"/>
          <w:szCs w:val="26"/>
        </w:rPr>
      </w:pPr>
      <w:r w:rsidRPr="00DE245C">
        <w:rPr>
          <w:b/>
          <w:sz w:val="26"/>
          <w:szCs w:val="26"/>
        </w:rPr>
        <w:t xml:space="preserve">Северо-Енисейский район </w:t>
      </w:r>
      <w:r w:rsidRPr="00DE245C">
        <w:rPr>
          <w:sz w:val="26"/>
          <w:szCs w:val="26"/>
        </w:rPr>
        <w:t xml:space="preserve">– </w:t>
      </w:r>
      <w:r w:rsidRPr="00DE245C">
        <w:rPr>
          <w:sz w:val="26"/>
          <w:szCs w:val="26"/>
          <w:u w:val="single"/>
        </w:rPr>
        <w:t>это динамично развивающаяся территория Красноярского края. Район – донор с высоким налоговым потенциалом, высокоэффективным промышленным производством</w:t>
      </w:r>
      <w:r w:rsidRPr="00DE245C">
        <w:rPr>
          <w:sz w:val="26"/>
          <w:szCs w:val="26"/>
        </w:rPr>
        <w:t>.</w:t>
      </w:r>
    </w:p>
    <w:p w:rsidR="00432305" w:rsidRPr="00DE245C" w:rsidRDefault="00432305" w:rsidP="00432305">
      <w:pPr>
        <w:ind w:firstLine="709"/>
        <w:jc w:val="both"/>
        <w:rPr>
          <w:sz w:val="26"/>
          <w:szCs w:val="26"/>
        </w:rPr>
      </w:pPr>
      <w:r w:rsidRPr="00DE245C">
        <w:rPr>
          <w:sz w:val="26"/>
          <w:szCs w:val="26"/>
        </w:rPr>
        <w:t>Исторически сложилось так, что промышленная и социальная сфера района формируются на основных местах золотодобычи.</w:t>
      </w:r>
    </w:p>
    <w:p w:rsidR="00432305" w:rsidRPr="00DE245C" w:rsidRDefault="00432305" w:rsidP="00432305">
      <w:pPr>
        <w:ind w:firstLine="709"/>
        <w:jc w:val="both"/>
        <w:rPr>
          <w:sz w:val="26"/>
          <w:szCs w:val="26"/>
        </w:rPr>
      </w:pPr>
      <w:r w:rsidRPr="00DE245C">
        <w:rPr>
          <w:sz w:val="26"/>
          <w:szCs w:val="26"/>
        </w:rPr>
        <w:t xml:space="preserve">Промышленность Северо-Енисейского района – моноотраслевая, так как золотодобывающая промышленность является основной отраслью экономики района. На долю золотодобывающей отрасли приходится свыше </w:t>
      </w:r>
      <w:r w:rsidRPr="00F16912">
        <w:rPr>
          <w:b/>
          <w:sz w:val="26"/>
          <w:szCs w:val="26"/>
        </w:rPr>
        <w:t>98,5%</w:t>
      </w:r>
      <w:r w:rsidRPr="00DE245C">
        <w:rPr>
          <w:sz w:val="26"/>
          <w:szCs w:val="26"/>
        </w:rPr>
        <w:t xml:space="preserve"> от общего объема промышленного производства в районе.</w:t>
      </w:r>
    </w:p>
    <w:p w:rsidR="00432305" w:rsidRPr="00DE245C" w:rsidRDefault="00432305" w:rsidP="00432305">
      <w:pPr>
        <w:ind w:firstLine="709"/>
        <w:jc w:val="both"/>
        <w:rPr>
          <w:sz w:val="26"/>
          <w:szCs w:val="26"/>
        </w:rPr>
      </w:pPr>
      <w:r w:rsidRPr="00DE245C">
        <w:rPr>
          <w:sz w:val="26"/>
          <w:szCs w:val="26"/>
        </w:rPr>
        <w:t>В Северо-Енисейском районе эксплуатируются месторождения россыпного и рудного золота Северо-Енисейского кряжа. Приоритетное место (свыше 90% по прогнозным ресурсам) составляют месторождения рудного золота.</w:t>
      </w:r>
    </w:p>
    <w:p w:rsidR="00432305" w:rsidRPr="00DE245C" w:rsidRDefault="00432305" w:rsidP="00432305">
      <w:pPr>
        <w:ind w:firstLine="709"/>
        <w:jc w:val="both"/>
        <w:rPr>
          <w:sz w:val="26"/>
          <w:szCs w:val="26"/>
        </w:rPr>
      </w:pPr>
      <w:r w:rsidRPr="00DE245C">
        <w:rPr>
          <w:sz w:val="26"/>
          <w:szCs w:val="26"/>
        </w:rPr>
        <w:t>Основными золотодобывающими предприятиями, действующими на территории района, являются АО «Полюс Красноярск», ООО «Соврудник», ООО «АС «Прииск Дражный», филиал Северная геологоразведочная экспедиция ОАО «Красноярская горно-геологическая компания», ООО ГРК «Амикан».</w:t>
      </w:r>
    </w:p>
    <w:p w:rsidR="00432305" w:rsidRPr="00DE245C" w:rsidRDefault="00432305" w:rsidP="00432305">
      <w:pPr>
        <w:ind w:firstLine="709"/>
        <w:jc w:val="both"/>
        <w:rPr>
          <w:sz w:val="26"/>
          <w:szCs w:val="26"/>
        </w:rPr>
      </w:pPr>
      <w:r w:rsidRPr="00DE245C">
        <w:rPr>
          <w:sz w:val="26"/>
          <w:szCs w:val="26"/>
        </w:rPr>
        <w:t>Прочая промышленная продукция в районе производится для целей внутрирайонного потребления. К данным видам производств относится – производство хлеба и хлебобулочных изделий, обработка древесины и производство изделий из дерева, производство воды, теплоэнергии, электроэнергии, производство бланочной продукции.</w:t>
      </w:r>
    </w:p>
    <w:p w:rsidR="00432305" w:rsidRPr="00DE245C" w:rsidRDefault="00432305" w:rsidP="00432305">
      <w:pPr>
        <w:ind w:firstLine="709"/>
        <w:jc w:val="both"/>
        <w:rPr>
          <w:sz w:val="26"/>
          <w:szCs w:val="26"/>
        </w:rPr>
      </w:pPr>
      <w:r w:rsidRPr="00DE245C">
        <w:rPr>
          <w:sz w:val="26"/>
          <w:szCs w:val="26"/>
        </w:rPr>
        <w:t>Наиболее крупными предприятиями, занимающимися заготовкой и вывозкой древесины являются: муниципальное унитарное предприятие «Управление коммуникационным комплексом Северо-Енисейского района», ООО «ДОК «Енисей», ООО «</w:t>
      </w:r>
      <w:proofErr w:type="spellStart"/>
      <w:r w:rsidRPr="00DE245C">
        <w:rPr>
          <w:sz w:val="26"/>
          <w:szCs w:val="26"/>
        </w:rPr>
        <w:t>ЛесКом</w:t>
      </w:r>
      <w:proofErr w:type="spellEnd"/>
      <w:r w:rsidRPr="00DE245C">
        <w:rPr>
          <w:sz w:val="26"/>
          <w:szCs w:val="26"/>
        </w:rPr>
        <w:t>».</w:t>
      </w:r>
    </w:p>
    <w:p w:rsidR="00432305" w:rsidRPr="00DE245C" w:rsidRDefault="00432305" w:rsidP="00432305">
      <w:pPr>
        <w:ind w:firstLine="709"/>
        <w:jc w:val="both"/>
        <w:rPr>
          <w:sz w:val="26"/>
          <w:szCs w:val="26"/>
        </w:rPr>
      </w:pPr>
      <w:r w:rsidRPr="00DE245C">
        <w:rPr>
          <w:sz w:val="26"/>
          <w:szCs w:val="26"/>
        </w:rPr>
        <w:t>Производство хлеба и хлебобулочных изделий осуществляет муниципальное предприятие «Хлебопек».</w:t>
      </w:r>
    </w:p>
    <w:p w:rsidR="00432305" w:rsidRPr="00454DE9" w:rsidRDefault="00432305" w:rsidP="00432305">
      <w:pPr>
        <w:ind w:firstLine="709"/>
        <w:jc w:val="both"/>
        <w:rPr>
          <w:sz w:val="26"/>
          <w:szCs w:val="26"/>
        </w:rPr>
      </w:pPr>
      <w:r w:rsidRPr="00454DE9">
        <w:rPr>
          <w:b/>
          <w:sz w:val="26"/>
          <w:szCs w:val="26"/>
        </w:rPr>
        <w:lastRenderedPageBreak/>
        <w:t>В 2021 году производство основных видов промышленной продукции</w:t>
      </w:r>
      <w:r w:rsidRPr="00454DE9">
        <w:rPr>
          <w:sz w:val="26"/>
          <w:szCs w:val="26"/>
        </w:rPr>
        <w:t xml:space="preserve"> Северо-Енисейского района в натуральном выражении составило:</w:t>
      </w:r>
    </w:p>
    <w:p w:rsidR="00432305" w:rsidRPr="00454DE9" w:rsidRDefault="00432305" w:rsidP="00432305">
      <w:pPr>
        <w:ind w:firstLine="709"/>
        <w:jc w:val="both"/>
        <w:rPr>
          <w:sz w:val="26"/>
          <w:szCs w:val="26"/>
        </w:rPr>
      </w:pPr>
      <w:r w:rsidRPr="00454DE9">
        <w:rPr>
          <w:sz w:val="26"/>
          <w:szCs w:val="26"/>
        </w:rPr>
        <w:t xml:space="preserve">- добыча золота – </w:t>
      </w:r>
      <w:r w:rsidR="00454DE9">
        <w:rPr>
          <w:sz w:val="26"/>
          <w:szCs w:val="26"/>
        </w:rPr>
        <w:t>53,76</w:t>
      </w:r>
      <w:r w:rsidRPr="00454DE9">
        <w:rPr>
          <w:sz w:val="26"/>
          <w:szCs w:val="26"/>
        </w:rPr>
        <w:t xml:space="preserve"> тн.;</w:t>
      </w:r>
    </w:p>
    <w:p w:rsidR="00432305" w:rsidRPr="00454DE9" w:rsidRDefault="00432305" w:rsidP="00432305">
      <w:pPr>
        <w:ind w:firstLine="709"/>
        <w:jc w:val="both"/>
        <w:rPr>
          <w:sz w:val="26"/>
          <w:szCs w:val="26"/>
        </w:rPr>
      </w:pPr>
      <w:r w:rsidRPr="00454DE9">
        <w:rPr>
          <w:sz w:val="26"/>
          <w:szCs w:val="26"/>
        </w:rPr>
        <w:t xml:space="preserve">- заготовка древесины – </w:t>
      </w:r>
      <w:r w:rsidR="00454DE9" w:rsidRPr="00454DE9">
        <w:rPr>
          <w:sz w:val="26"/>
          <w:szCs w:val="26"/>
        </w:rPr>
        <w:t>632,6</w:t>
      </w:r>
      <w:r w:rsidRPr="00454DE9">
        <w:rPr>
          <w:sz w:val="26"/>
          <w:szCs w:val="26"/>
        </w:rPr>
        <w:t xml:space="preserve"> тыс. куб.м.;</w:t>
      </w:r>
    </w:p>
    <w:p w:rsidR="00432305" w:rsidRPr="00454DE9" w:rsidRDefault="00432305" w:rsidP="00432305">
      <w:pPr>
        <w:ind w:firstLine="709"/>
        <w:jc w:val="both"/>
        <w:rPr>
          <w:sz w:val="26"/>
          <w:szCs w:val="26"/>
        </w:rPr>
      </w:pPr>
      <w:r w:rsidRPr="00454DE9">
        <w:rPr>
          <w:sz w:val="26"/>
          <w:szCs w:val="26"/>
        </w:rPr>
        <w:t xml:space="preserve">- деловая древесина – </w:t>
      </w:r>
      <w:r w:rsidR="00454DE9" w:rsidRPr="00454DE9">
        <w:rPr>
          <w:sz w:val="26"/>
          <w:szCs w:val="26"/>
        </w:rPr>
        <w:t>395,8</w:t>
      </w:r>
      <w:r w:rsidRPr="00454DE9">
        <w:rPr>
          <w:sz w:val="26"/>
          <w:szCs w:val="26"/>
        </w:rPr>
        <w:t xml:space="preserve"> тыс. куб.м.;  </w:t>
      </w:r>
    </w:p>
    <w:p w:rsidR="00432305" w:rsidRPr="00454DE9" w:rsidRDefault="00432305" w:rsidP="00432305">
      <w:pPr>
        <w:ind w:firstLine="709"/>
        <w:jc w:val="both"/>
        <w:rPr>
          <w:sz w:val="26"/>
          <w:szCs w:val="26"/>
        </w:rPr>
      </w:pPr>
      <w:r w:rsidRPr="00454DE9">
        <w:rPr>
          <w:sz w:val="26"/>
          <w:szCs w:val="26"/>
        </w:rPr>
        <w:t xml:space="preserve">- хлеб и хлебобулочные изделия – </w:t>
      </w:r>
      <w:r w:rsidR="00454DE9" w:rsidRPr="00454DE9">
        <w:rPr>
          <w:sz w:val="26"/>
          <w:szCs w:val="26"/>
        </w:rPr>
        <w:t>491</w:t>
      </w:r>
      <w:r w:rsidRPr="00454DE9">
        <w:rPr>
          <w:sz w:val="26"/>
          <w:szCs w:val="26"/>
        </w:rPr>
        <w:t xml:space="preserve"> тн.;</w:t>
      </w:r>
    </w:p>
    <w:p w:rsidR="00432305" w:rsidRPr="00454DE9" w:rsidRDefault="00432305" w:rsidP="00432305">
      <w:pPr>
        <w:ind w:firstLine="709"/>
        <w:jc w:val="both"/>
        <w:rPr>
          <w:sz w:val="26"/>
          <w:szCs w:val="26"/>
        </w:rPr>
      </w:pPr>
      <w:r w:rsidRPr="00454DE9">
        <w:rPr>
          <w:sz w:val="26"/>
          <w:szCs w:val="26"/>
        </w:rPr>
        <w:t xml:space="preserve">- оборот розничной торговли – </w:t>
      </w:r>
      <w:r w:rsidR="00454DE9" w:rsidRPr="00454DE9">
        <w:rPr>
          <w:sz w:val="26"/>
          <w:szCs w:val="26"/>
        </w:rPr>
        <w:t>9</w:t>
      </w:r>
      <w:r w:rsidR="006E73D3">
        <w:rPr>
          <w:sz w:val="26"/>
          <w:szCs w:val="26"/>
        </w:rPr>
        <w:t>49,8</w:t>
      </w:r>
      <w:r w:rsidRPr="00454DE9">
        <w:rPr>
          <w:sz w:val="26"/>
          <w:szCs w:val="26"/>
        </w:rPr>
        <w:t xml:space="preserve"> млн. руб.;</w:t>
      </w:r>
    </w:p>
    <w:p w:rsidR="00432305" w:rsidRPr="00DE245C" w:rsidRDefault="00432305" w:rsidP="00432305">
      <w:pPr>
        <w:ind w:firstLine="709"/>
        <w:jc w:val="both"/>
        <w:rPr>
          <w:sz w:val="26"/>
          <w:szCs w:val="26"/>
        </w:rPr>
      </w:pPr>
      <w:r w:rsidRPr="00454DE9">
        <w:rPr>
          <w:sz w:val="26"/>
          <w:szCs w:val="26"/>
        </w:rPr>
        <w:t>- оборот общественного питания – 1</w:t>
      </w:r>
      <w:r w:rsidR="006E73D3">
        <w:rPr>
          <w:sz w:val="26"/>
          <w:szCs w:val="26"/>
        </w:rPr>
        <w:t> </w:t>
      </w:r>
      <w:r w:rsidR="00454DE9" w:rsidRPr="00454DE9">
        <w:rPr>
          <w:sz w:val="26"/>
          <w:szCs w:val="26"/>
        </w:rPr>
        <w:t>5</w:t>
      </w:r>
      <w:r w:rsidR="006E73D3">
        <w:rPr>
          <w:sz w:val="26"/>
          <w:szCs w:val="26"/>
        </w:rPr>
        <w:t>14,0</w:t>
      </w:r>
      <w:r w:rsidRPr="00454DE9">
        <w:rPr>
          <w:sz w:val="26"/>
          <w:szCs w:val="26"/>
        </w:rPr>
        <w:t xml:space="preserve"> млн. руб.</w:t>
      </w:r>
    </w:p>
    <w:p w:rsidR="00432305" w:rsidRPr="00DE245C" w:rsidRDefault="00432305" w:rsidP="00432305">
      <w:pPr>
        <w:pBdr>
          <w:left w:val="none" w:sz="4" w:space="2" w:color="000000"/>
          <w:bottom w:val="none" w:sz="4" w:space="2" w:color="000000"/>
        </w:pBdr>
        <w:ind w:firstLine="709"/>
        <w:jc w:val="both"/>
        <w:rPr>
          <w:sz w:val="26"/>
          <w:szCs w:val="26"/>
        </w:rPr>
      </w:pPr>
      <w:r w:rsidRPr="00DE245C">
        <w:rPr>
          <w:sz w:val="26"/>
          <w:szCs w:val="26"/>
        </w:rPr>
        <w:t xml:space="preserve">Малое предпринимательство в Северо-Енисейском районе  представлено в небольшом объеме, в основном, в сфере торговли, </w:t>
      </w:r>
      <w:proofErr w:type="spellStart"/>
      <w:r w:rsidRPr="00DE245C">
        <w:rPr>
          <w:sz w:val="26"/>
          <w:szCs w:val="26"/>
        </w:rPr>
        <w:t>пассажиро</w:t>
      </w:r>
      <w:proofErr w:type="spellEnd"/>
      <w:r w:rsidRPr="00DE245C">
        <w:rPr>
          <w:sz w:val="26"/>
          <w:szCs w:val="26"/>
        </w:rPr>
        <w:t xml:space="preserve">  и грузоперевозок, и предоставления услуг населению, в том числе бытовых.</w:t>
      </w:r>
    </w:p>
    <w:p w:rsidR="00432305" w:rsidRPr="00DB2AE3" w:rsidRDefault="00432305" w:rsidP="00432305">
      <w:pPr>
        <w:ind w:firstLine="709"/>
        <w:jc w:val="both"/>
        <w:rPr>
          <w:b/>
          <w:sz w:val="26"/>
          <w:szCs w:val="26"/>
          <w:u w:val="single"/>
        </w:rPr>
      </w:pPr>
      <w:r w:rsidRPr="00DB2AE3">
        <w:rPr>
          <w:b/>
          <w:sz w:val="26"/>
          <w:szCs w:val="26"/>
          <w:u w:val="single"/>
        </w:rPr>
        <w:t>Сельское хозяйство</w:t>
      </w:r>
    </w:p>
    <w:p w:rsidR="00432305" w:rsidRPr="00DB2AE3" w:rsidRDefault="00432305" w:rsidP="00432305">
      <w:pPr>
        <w:ind w:firstLine="709"/>
        <w:jc w:val="both"/>
        <w:rPr>
          <w:sz w:val="26"/>
          <w:szCs w:val="26"/>
        </w:rPr>
      </w:pPr>
      <w:r w:rsidRPr="00DB2AE3">
        <w:rPr>
          <w:sz w:val="26"/>
          <w:szCs w:val="26"/>
          <w:u w:val="single"/>
        </w:rPr>
        <w:t>На территории Северо-Енисейского района – района Крайнего Севера, ведется поддержка развития личных подсобных хозяйств. В этом направлении в районе действует подпрограмма «Развитие сельского хозяйства на территории Северо-Енисейского района»</w:t>
      </w:r>
      <w:r w:rsidRPr="00DB2AE3">
        <w:rPr>
          <w:sz w:val="26"/>
          <w:szCs w:val="26"/>
        </w:rPr>
        <w:t xml:space="preserve">, которая </w:t>
      </w:r>
      <w:r w:rsidRPr="00DB2AE3">
        <w:rPr>
          <w:b/>
          <w:sz w:val="26"/>
          <w:szCs w:val="26"/>
        </w:rPr>
        <w:t>на 100 % финансируется из бюджета района</w:t>
      </w:r>
      <w:r w:rsidRPr="00DB2AE3">
        <w:rPr>
          <w:sz w:val="26"/>
          <w:szCs w:val="26"/>
        </w:rPr>
        <w:t xml:space="preserve"> и направлена на поддержку граждан, ведущих личное подсобное хозяйство.</w:t>
      </w:r>
    </w:p>
    <w:p w:rsidR="00432305" w:rsidRPr="00DB2AE3" w:rsidRDefault="00432305" w:rsidP="00432305">
      <w:pPr>
        <w:pBdr>
          <w:left w:val="none" w:sz="4" w:space="2" w:color="000000"/>
          <w:bottom w:val="none" w:sz="4" w:space="14" w:color="000000"/>
        </w:pBdr>
        <w:ind w:firstLine="709"/>
        <w:jc w:val="both"/>
        <w:rPr>
          <w:b/>
          <w:sz w:val="26"/>
          <w:szCs w:val="26"/>
        </w:rPr>
      </w:pPr>
      <w:r w:rsidRPr="00432305">
        <w:rPr>
          <w:sz w:val="26"/>
          <w:szCs w:val="26"/>
        </w:rPr>
        <w:t xml:space="preserve">В 2021 году за муниципальной поддержкой, в виде субсидии на возмещение части затрат обратилось </w:t>
      </w:r>
      <w:r w:rsidRPr="00432305">
        <w:rPr>
          <w:b/>
          <w:sz w:val="26"/>
          <w:szCs w:val="26"/>
          <w:u w:val="single"/>
        </w:rPr>
        <w:t>20 жителей района</w:t>
      </w:r>
      <w:r w:rsidRPr="00432305">
        <w:rPr>
          <w:sz w:val="26"/>
          <w:szCs w:val="26"/>
        </w:rPr>
        <w:t xml:space="preserve">, которые получили финансовую поддержку из </w:t>
      </w:r>
      <w:r w:rsidRPr="00454DE9">
        <w:rPr>
          <w:sz w:val="26"/>
          <w:szCs w:val="26"/>
        </w:rPr>
        <w:t xml:space="preserve">бюджета района </w:t>
      </w:r>
      <w:r w:rsidRPr="00454DE9">
        <w:rPr>
          <w:sz w:val="26"/>
          <w:szCs w:val="26"/>
          <w:u w:val="single"/>
        </w:rPr>
        <w:t xml:space="preserve">в общей сумме </w:t>
      </w:r>
      <w:r w:rsidR="00454DE9" w:rsidRPr="00454DE9">
        <w:rPr>
          <w:b/>
          <w:sz w:val="26"/>
          <w:szCs w:val="26"/>
          <w:u w:val="single"/>
        </w:rPr>
        <w:t>695,2</w:t>
      </w:r>
      <w:r w:rsidRPr="00454DE9">
        <w:rPr>
          <w:b/>
          <w:sz w:val="26"/>
          <w:szCs w:val="26"/>
          <w:u w:val="single"/>
        </w:rPr>
        <w:t xml:space="preserve"> тыс. руб</w:t>
      </w:r>
      <w:r w:rsidRPr="00454DE9">
        <w:rPr>
          <w:b/>
          <w:sz w:val="26"/>
          <w:szCs w:val="26"/>
        </w:rPr>
        <w:t>.</w:t>
      </w:r>
    </w:p>
    <w:p w:rsidR="00432305" w:rsidRDefault="00432305" w:rsidP="00432305">
      <w:pPr>
        <w:jc w:val="center"/>
        <w:rPr>
          <w:b/>
          <w:i/>
          <w:sz w:val="28"/>
          <w:szCs w:val="28"/>
          <w:u w:val="single"/>
        </w:rPr>
      </w:pPr>
      <w:r w:rsidRPr="00DB2AE3">
        <w:rPr>
          <w:b/>
          <w:i/>
          <w:sz w:val="28"/>
          <w:szCs w:val="28"/>
          <w:u w:val="single"/>
        </w:rPr>
        <w:t>Социальное обслуживание</w:t>
      </w:r>
    </w:p>
    <w:p w:rsidR="00432305" w:rsidRPr="00DB2AE3" w:rsidRDefault="00432305" w:rsidP="00432305">
      <w:pPr>
        <w:jc w:val="center"/>
        <w:rPr>
          <w:b/>
          <w:i/>
          <w:sz w:val="28"/>
          <w:szCs w:val="28"/>
          <w:u w:val="single"/>
        </w:rPr>
      </w:pPr>
    </w:p>
    <w:p w:rsidR="00432305" w:rsidRPr="008727FF" w:rsidRDefault="00432305" w:rsidP="00432305">
      <w:pPr>
        <w:ind w:firstLine="709"/>
        <w:jc w:val="both"/>
        <w:rPr>
          <w:sz w:val="26"/>
          <w:szCs w:val="26"/>
        </w:rPr>
      </w:pPr>
      <w:r w:rsidRPr="008727FF">
        <w:rPr>
          <w:sz w:val="26"/>
          <w:szCs w:val="26"/>
        </w:rPr>
        <w:t>На территории Северо-Енисейского района в 202</w:t>
      </w:r>
      <w:r>
        <w:rPr>
          <w:sz w:val="26"/>
          <w:szCs w:val="26"/>
        </w:rPr>
        <w:t>1</w:t>
      </w:r>
      <w:r w:rsidRPr="008727FF">
        <w:rPr>
          <w:sz w:val="26"/>
          <w:szCs w:val="26"/>
        </w:rPr>
        <w:t xml:space="preserve"> году осуществляли свою деятельность учреждения социального обслуживания, в том числе:</w:t>
      </w:r>
    </w:p>
    <w:p w:rsidR="00432305" w:rsidRPr="008727FF" w:rsidRDefault="00432305" w:rsidP="00432305">
      <w:pPr>
        <w:ind w:firstLine="709"/>
        <w:jc w:val="both"/>
        <w:rPr>
          <w:sz w:val="26"/>
          <w:szCs w:val="26"/>
        </w:rPr>
      </w:pPr>
      <w:r w:rsidRPr="008727FF">
        <w:rPr>
          <w:sz w:val="26"/>
          <w:szCs w:val="26"/>
        </w:rPr>
        <w:t>- Предоставление мер социальной поддержки и социальной помощи в рамках реализации федерального и краевого законодательства осуществляет Территориальное отделение краевого государственного казенного учреждение «Управление социальной защиты населения» по Северо-Енисейскому району;</w:t>
      </w:r>
    </w:p>
    <w:p w:rsidR="00432305" w:rsidRPr="008727FF" w:rsidRDefault="00432305" w:rsidP="00432305">
      <w:pPr>
        <w:ind w:firstLine="709"/>
        <w:jc w:val="both"/>
        <w:rPr>
          <w:sz w:val="26"/>
          <w:szCs w:val="26"/>
        </w:rPr>
      </w:pPr>
      <w:r w:rsidRPr="008727FF">
        <w:rPr>
          <w:sz w:val="26"/>
          <w:szCs w:val="26"/>
        </w:rPr>
        <w:t xml:space="preserve">- Организацию и предоставление социального обслуживания населению Северо-Енисейского района </w:t>
      </w:r>
      <w:r w:rsidRPr="008727FF">
        <w:rPr>
          <w:sz w:val="26"/>
          <w:szCs w:val="26"/>
          <w:u w:val="single"/>
        </w:rPr>
        <w:t>осуществляет краевое государственное бюджетное учреждение социального обслуживания «Комплексный центр социального обслуживания населения «Северо-Енисейский»</w:t>
      </w:r>
    </w:p>
    <w:p w:rsidR="00432305" w:rsidRPr="008727FF" w:rsidRDefault="00432305" w:rsidP="00432305">
      <w:pPr>
        <w:ind w:firstLine="709"/>
        <w:jc w:val="both"/>
        <w:rPr>
          <w:sz w:val="26"/>
          <w:szCs w:val="26"/>
        </w:rPr>
      </w:pPr>
      <w:proofErr w:type="gramStart"/>
      <w:r w:rsidRPr="008727FF">
        <w:rPr>
          <w:sz w:val="26"/>
          <w:szCs w:val="26"/>
        </w:rPr>
        <w:t>- Для обеспечения стабильной социальной обстановки в районе, в том числе выполнения государственных полномочий по созданию и обеспечению деятельности комиссии по делам несовершеннолетних и защите их прав, организации и осуществлению деятельности по опеке и попечительству в отношении совершеннолетних граждан, а также в сфере патронажа, а также предоставления дополнительных мер социальной поддержки для отдельных категорий граждан за счет средств бюджета Северо-Енисейского района</w:t>
      </w:r>
      <w:proofErr w:type="gramEnd"/>
      <w:r w:rsidRPr="008727FF">
        <w:rPr>
          <w:sz w:val="26"/>
          <w:szCs w:val="26"/>
        </w:rPr>
        <w:t xml:space="preserve">, </w:t>
      </w:r>
      <w:r w:rsidRPr="008727FF">
        <w:rPr>
          <w:sz w:val="26"/>
          <w:szCs w:val="26"/>
          <w:u w:val="single"/>
        </w:rPr>
        <w:t>был создан отдел по делам семьи, детства и социальной поддержки граждан администрации Северо-Енисейского района</w:t>
      </w:r>
    </w:p>
    <w:p w:rsidR="00432305" w:rsidRDefault="00432305" w:rsidP="00432305">
      <w:pPr>
        <w:jc w:val="center"/>
        <w:rPr>
          <w:b/>
          <w:i/>
          <w:sz w:val="28"/>
          <w:szCs w:val="28"/>
          <w:u w:val="single"/>
        </w:rPr>
      </w:pPr>
    </w:p>
    <w:p w:rsidR="00432305" w:rsidRDefault="00432305" w:rsidP="00432305">
      <w:pPr>
        <w:jc w:val="center"/>
        <w:rPr>
          <w:b/>
          <w:i/>
          <w:sz w:val="28"/>
          <w:szCs w:val="28"/>
          <w:u w:val="single"/>
        </w:rPr>
      </w:pPr>
      <w:r w:rsidRPr="00DB2AE3">
        <w:rPr>
          <w:b/>
          <w:i/>
          <w:sz w:val="28"/>
          <w:szCs w:val="28"/>
          <w:u w:val="single"/>
        </w:rPr>
        <w:t>Образование</w:t>
      </w:r>
    </w:p>
    <w:p w:rsidR="00432305" w:rsidRPr="00DB2AE3" w:rsidRDefault="00432305" w:rsidP="00432305">
      <w:pPr>
        <w:jc w:val="center"/>
        <w:rPr>
          <w:b/>
          <w:i/>
          <w:sz w:val="28"/>
          <w:szCs w:val="28"/>
          <w:u w:val="single"/>
        </w:rPr>
      </w:pPr>
    </w:p>
    <w:p w:rsidR="00432305" w:rsidRPr="00DB2AE3" w:rsidRDefault="00432305" w:rsidP="00432305">
      <w:pPr>
        <w:pStyle w:val="af9"/>
        <w:ind w:firstLine="709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DB2AE3">
        <w:rPr>
          <w:rFonts w:ascii="Times New Roman" w:hAnsi="Times New Roman"/>
          <w:sz w:val="26"/>
          <w:szCs w:val="26"/>
          <w:shd w:val="clear" w:color="auto" w:fill="FFFFFF"/>
        </w:rPr>
        <w:t>В 202</w:t>
      </w:r>
      <w:r>
        <w:rPr>
          <w:rFonts w:ascii="Times New Roman" w:hAnsi="Times New Roman"/>
          <w:sz w:val="26"/>
          <w:szCs w:val="26"/>
          <w:shd w:val="clear" w:color="auto" w:fill="FFFFFF"/>
        </w:rPr>
        <w:t>1</w:t>
      </w:r>
      <w:r w:rsidRPr="00DB2AE3">
        <w:rPr>
          <w:rFonts w:ascii="Times New Roman" w:hAnsi="Times New Roman"/>
          <w:sz w:val="26"/>
          <w:szCs w:val="26"/>
          <w:shd w:val="clear" w:color="auto" w:fill="FFFFFF"/>
        </w:rPr>
        <w:t>–202</w:t>
      </w:r>
      <w:r>
        <w:rPr>
          <w:rFonts w:ascii="Times New Roman" w:hAnsi="Times New Roman"/>
          <w:sz w:val="26"/>
          <w:szCs w:val="26"/>
          <w:shd w:val="clear" w:color="auto" w:fill="FFFFFF"/>
        </w:rPr>
        <w:t>2</w:t>
      </w:r>
      <w:r w:rsidRPr="00DB2AE3">
        <w:rPr>
          <w:rFonts w:ascii="Times New Roman" w:hAnsi="Times New Roman"/>
          <w:sz w:val="26"/>
          <w:szCs w:val="26"/>
          <w:shd w:val="clear" w:color="auto" w:fill="FFFFFF"/>
        </w:rPr>
        <w:t xml:space="preserve"> учебном году сеть образовательных организаций Северо-Енисейского района, включает в себя: </w:t>
      </w:r>
    </w:p>
    <w:p w:rsidR="00432305" w:rsidRPr="00DB2AE3" w:rsidRDefault="00454DE9" w:rsidP="00432305">
      <w:pPr>
        <w:pStyle w:val="af9"/>
        <w:ind w:firstLine="709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>
        <w:rPr>
          <w:rFonts w:ascii="Times New Roman" w:hAnsi="Times New Roman"/>
          <w:sz w:val="26"/>
          <w:szCs w:val="26"/>
          <w:shd w:val="clear" w:color="auto" w:fill="FFFFFF"/>
        </w:rPr>
        <w:t xml:space="preserve">6 </w:t>
      </w:r>
      <w:r w:rsidR="00432305" w:rsidRPr="00DB2AE3">
        <w:rPr>
          <w:rFonts w:ascii="Times New Roman" w:hAnsi="Times New Roman"/>
          <w:sz w:val="26"/>
          <w:szCs w:val="26"/>
          <w:shd w:val="clear" w:color="auto" w:fill="FFFFFF"/>
        </w:rPr>
        <w:t>средних общеобразовательных школ (в структуре 4-х из них функционируют дошкольные группы);</w:t>
      </w:r>
    </w:p>
    <w:p w:rsidR="00432305" w:rsidRPr="00DB2AE3" w:rsidRDefault="00432305" w:rsidP="00432305">
      <w:pPr>
        <w:pStyle w:val="af9"/>
        <w:ind w:firstLine="709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DB2AE3">
        <w:rPr>
          <w:rFonts w:ascii="Times New Roman" w:hAnsi="Times New Roman"/>
          <w:sz w:val="26"/>
          <w:szCs w:val="26"/>
          <w:shd w:val="clear" w:color="auto" w:fill="FFFFFF"/>
        </w:rPr>
        <w:t>1 основной общеобразовательной школы с филиалом начальной школы в п. Куромба (для детей старообрядцев);</w:t>
      </w:r>
    </w:p>
    <w:p w:rsidR="00432305" w:rsidRPr="00DB2AE3" w:rsidRDefault="00432305" w:rsidP="00432305">
      <w:pPr>
        <w:pStyle w:val="af9"/>
        <w:ind w:firstLine="709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DB2AE3">
        <w:rPr>
          <w:rFonts w:ascii="Times New Roman" w:hAnsi="Times New Roman"/>
          <w:sz w:val="26"/>
          <w:szCs w:val="26"/>
          <w:shd w:val="clear" w:color="auto" w:fill="FFFFFF"/>
        </w:rPr>
        <w:lastRenderedPageBreak/>
        <w:t>5 дошкольных образовательных организаций;</w:t>
      </w:r>
    </w:p>
    <w:p w:rsidR="00432305" w:rsidRPr="00DB2AE3" w:rsidRDefault="00432305" w:rsidP="00432305">
      <w:pPr>
        <w:pStyle w:val="af9"/>
        <w:ind w:firstLine="709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DB2AE3">
        <w:rPr>
          <w:rFonts w:ascii="Times New Roman" w:hAnsi="Times New Roman"/>
          <w:sz w:val="26"/>
          <w:szCs w:val="26"/>
          <w:shd w:val="clear" w:color="auto" w:fill="FFFFFF"/>
        </w:rPr>
        <w:t>2 учреждени</w:t>
      </w:r>
      <w:r>
        <w:rPr>
          <w:rFonts w:ascii="Times New Roman" w:hAnsi="Times New Roman"/>
          <w:sz w:val="26"/>
          <w:szCs w:val="26"/>
          <w:shd w:val="clear" w:color="auto" w:fill="FFFFFF"/>
        </w:rPr>
        <w:t>я</w:t>
      </w:r>
      <w:r w:rsidRPr="00DB2AE3">
        <w:rPr>
          <w:rFonts w:ascii="Times New Roman" w:hAnsi="Times New Roman"/>
          <w:sz w:val="26"/>
          <w:szCs w:val="26"/>
          <w:shd w:val="clear" w:color="auto" w:fill="FFFFFF"/>
        </w:rPr>
        <w:t xml:space="preserve"> дополнительного образования детей (МБОУ ДО «Северо-Енисейский </w:t>
      </w:r>
      <w:proofErr w:type="gramStart"/>
      <w:r w:rsidRPr="00DB2AE3">
        <w:rPr>
          <w:rFonts w:ascii="Times New Roman" w:hAnsi="Times New Roman"/>
          <w:sz w:val="26"/>
          <w:szCs w:val="26"/>
          <w:shd w:val="clear" w:color="auto" w:fill="FFFFFF"/>
        </w:rPr>
        <w:t>детско-юношеский</w:t>
      </w:r>
      <w:proofErr w:type="gramEnd"/>
      <w:r w:rsidRPr="00DB2AE3">
        <w:rPr>
          <w:rFonts w:ascii="Times New Roman" w:hAnsi="Times New Roman"/>
          <w:sz w:val="26"/>
          <w:szCs w:val="26"/>
          <w:shd w:val="clear" w:color="auto" w:fill="FFFFFF"/>
        </w:rPr>
        <w:t xml:space="preserve"> центр» и «Северо-Енисейская детско-юношеская спортивная школа»).</w:t>
      </w:r>
    </w:p>
    <w:p w:rsidR="00432305" w:rsidRPr="0058393B" w:rsidRDefault="00432305" w:rsidP="00432305">
      <w:pPr>
        <w:pStyle w:val="af9"/>
        <w:ind w:firstLine="709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58393B">
        <w:rPr>
          <w:rFonts w:ascii="Times New Roman" w:hAnsi="Times New Roman"/>
          <w:sz w:val="26"/>
          <w:szCs w:val="26"/>
          <w:shd w:val="clear" w:color="auto" w:fill="FFFFFF"/>
        </w:rPr>
        <w:t>По состоянию на 31.12.2021 г.:</w:t>
      </w:r>
    </w:p>
    <w:p w:rsidR="00432305" w:rsidRPr="0058393B" w:rsidRDefault="00432305" w:rsidP="00432305">
      <w:pPr>
        <w:pStyle w:val="af9"/>
        <w:ind w:firstLine="709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58393B">
        <w:rPr>
          <w:rFonts w:ascii="Times New Roman" w:hAnsi="Times New Roman"/>
          <w:sz w:val="26"/>
          <w:szCs w:val="26"/>
          <w:shd w:val="clear" w:color="auto" w:fill="FFFFFF"/>
        </w:rPr>
        <w:t xml:space="preserve">- численность обучающихся общеобразовательных школ составляет </w:t>
      </w:r>
      <w:r w:rsidRPr="0058393B">
        <w:rPr>
          <w:rFonts w:ascii="Times New Roman" w:hAnsi="Times New Roman"/>
          <w:b/>
          <w:sz w:val="26"/>
          <w:szCs w:val="26"/>
          <w:shd w:val="clear" w:color="auto" w:fill="FFFFFF"/>
        </w:rPr>
        <w:t xml:space="preserve">1 294 </w:t>
      </w:r>
      <w:r w:rsidRPr="0058393B">
        <w:rPr>
          <w:rFonts w:ascii="Times New Roman" w:hAnsi="Times New Roman"/>
          <w:sz w:val="26"/>
          <w:szCs w:val="26"/>
          <w:shd w:val="clear" w:color="auto" w:fill="FFFFFF"/>
        </w:rPr>
        <w:t xml:space="preserve">человека, из них по очно-заочной форме обучается </w:t>
      </w:r>
      <w:r w:rsidRPr="0058393B">
        <w:rPr>
          <w:rFonts w:ascii="Times New Roman" w:hAnsi="Times New Roman"/>
          <w:b/>
          <w:sz w:val="26"/>
          <w:szCs w:val="26"/>
          <w:shd w:val="clear" w:color="auto" w:fill="FFFFFF"/>
        </w:rPr>
        <w:t>4</w:t>
      </w:r>
      <w:r w:rsidRPr="0058393B">
        <w:rPr>
          <w:rFonts w:ascii="Times New Roman" w:hAnsi="Times New Roman"/>
          <w:sz w:val="26"/>
          <w:szCs w:val="26"/>
          <w:shd w:val="clear" w:color="auto" w:fill="FFFFFF"/>
        </w:rPr>
        <w:t xml:space="preserve"> человека;</w:t>
      </w:r>
    </w:p>
    <w:p w:rsidR="00432305" w:rsidRPr="0058393B" w:rsidRDefault="00432305" w:rsidP="00432305">
      <w:pPr>
        <w:pStyle w:val="af9"/>
        <w:ind w:firstLine="709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58393B">
        <w:rPr>
          <w:rFonts w:ascii="Times New Roman" w:hAnsi="Times New Roman"/>
          <w:sz w:val="26"/>
          <w:szCs w:val="26"/>
          <w:shd w:val="clear" w:color="auto" w:fill="FFFFFF"/>
        </w:rPr>
        <w:t xml:space="preserve">- по семейной форме получают образование </w:t>
      </w:r>
      <w:r w:rsidRPr="0058393B">
        <w:rPr>
          <w:rFonts w:ascii="Times New Roman" w:hAnsi="Times New Roman"/>
          <w:b/>
          <w:sz w:val="26"/>
          <w:szCs w:val="26"/>
          <w:shd w:val="clear" w:color="auto" w:fill="FFFFFF"/>
        </w:rPr>
        <w:t xml:space="preserve">8 </w:t>
      </w:r>
      <w:r w:rsidRPr="0058393B">
        <w:rPr>
          <w:rFonts w:ascii="Times New Roman" w:hAnsi="Times New Roman"/>
          <w:sz w:val="26"/>
          <w:szCs w:val="26"/>
          <w:shd w:val="clear" w:color="auto" w:fill="FFFFFF"/>
        </w:rPr>
        <w:t>несовершеннолетних;</w:t>
      </w:r>
    </w:p>
    <w:p w:rsidR="00432305" w:rsidRPr="0058393B" w:rsidRDefault="00432305" w:rsidP="00432305">
      <w:pPr>
        <w:pStyle w:val="af9"/>
        <w:ind w:firstLine="709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58393B">
        <w:rPr>
          <w:rFonts w:ascii="Times New Roman" w:hAnsi="Times New Roman"/>
          <w:sz w:val="26"/>
          <w:szCs w:val="26"/>
          <w:shd w:val="clear" w:color="auto" w:fill="FFFFFF"/>
        </w:rPr>
        <w:t xml:space="preserve">- воспитанников дошкольных образовательных учреждений </w:t>
      </w:r>
      <w:r w:rsidRPr="0058393B">
        <w:rPr>
          <w:rFonts w:ascii="Times New Roman" w:hAnsi="Times New Roman"/>
          <w:b/>
          <w:sz w:val="26"/>
          <w:szCs w:val="26"/>
          <w:shd w:val="clear" w:color="auto" w:fill="FFFFFF"/>
        </w:rPr>
        <w:t xml:space="preserve">543 </w:t>
      </w:r>
      <w:r w:rsidRPr="0058393B">
        <w:rPr>
          <w:rFonts w:ascii="Times New Roman" w:hAnsi="Times New Roman"/>
          <w:sz w:val="26"/>
          <w:szCs w:val="26"/>
          <w:shd w:val="clear" w:color="auto" w:fill="FFFFFF"/>
        </w:rPr>
        <w:t>человек;</w:t>
      </w:r>
    </w:p>
    <w:p w:rsidR="00432305" w:rsidRPr="004E397D" w:rsidRDefault="00432305" w:rsidP="00432305">
      <w:pPr>
        <w:pStyle w:val="af9"/>
        <w:ind w:firstLine="709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58393B">
        <w:rPr>
          <w:rFonts w:ascii="Times New Roman" w:hAnsi="Times New Roman"/>
          <w:sz w:val="26"/>
          <w:szCs w:val="26"/>
          <w:shd w:val="clear" w:color="auto" w:fill="FFFFFF"/>
        </w:rPr>
        <w:t xml:space="preserve">- охват детей услугами дополнительного образования: Северо-Енисейский детско-юношеский центр и Северо-Енисейская детско-юношеская спортивная школа – </w:t>
      </w:r>
      <w:r w:rsidRPr="0058393B">
        <w:rPr>
          <w:rFonts w:ascii="Times New Roman" w:hAnsi="Times New Roman"/>
          <w:b/>
          <w:sz w:val="26"/>
          <w:szCs w:val="26"/>
          <w:shd w:val="clear" w:color="auto" w:fill="FFFFFF"/>
        </w:rPr>
        <w:t xml:space="preserve">1 561 </w:t>
      </w:r>
      <w:r w:rsidRPr="004E397D">
        <w:rPr>
          <w:rFonts w:ascii="Times New Roman" w:hAnsi="Times New Roman"/>
          <w:sz w:val="26"/>
          <w:szCs w:val="26"/>
          <w:shd w:val="clear" w:color="auto" w:fill="FFFFFF"/>
        </w:rPr>
        <w:t>человек.</w:t>
      </w:r>
    </w:p>
    <w:p w:rsidR="00432305" w:rsidRPr="007926E6" w:rsidRDefault="00432305" w:rsidP="00432305">
      <w:pPr>
        <w:pStyle w:val="af9"/>
        <w:ind w:firstLine="709"/>
        <w:jc w:val="both"/>
        <w:rPr>
          <w:rFonts w:ascii="Times New Roman" w:hAnsi="Times New Roman"/>
          <w:sz w:val="26"/>
          <w:szCs w:val="26"/>
          <w:highlight w:val="yellow"/>
          <w:shd w:val="clear" w:color="auto" w:fill="FFFFFF"/>
        </w:rPr>
      </w:pPr>
      <w:r w:rsidRPr="004E397D">
        <w:rPr>
          <w:rFonts w:ascii="Times New Roman" w:hAnsi="Times New Roman"/>
          <w:b/>
          <w:sz w:val="26"/>
          <w:szCs w:val="26"/>
          <w:shd w:val="clear" w:color="auto" w:fill="FFFFFF"/>
        </w:rPr>
        <w:t xml:space="preserve">Все учащиеся школ района охвачены бесплатным одноразовым горячим питанием </w:t>
      </w:r>
      <w:r w:rsidRPr="004E397D">
        <w:rPr>
          <w:rFonts w:ascii="Times New Roman" w:hAnsi="Times New Roman"/>
          <w:sz w:val="26"/>
          <w:szCs w:val="26"/>
          <w:shd w:val="clear" w:color="auto" w:fill="FFFFFF"/>
        </w:rPr>
        <w:t>(исключение д. Куромба - 10 чел.)</w:t>
      </w:r>
      <w:r w:rsidRPr="004E397D">
        <w:rPr>
          <w:rFonts w:ascii="Times New Roman" w:hAnsi="Times New Roman"/>
          <w:b/>
          <w:sz w:val="26"/>
          <w:szCs w:val="26"/>
          <w:shd w:val="clear" w:color="auto" w:fill="FFFFFF"/>
        </w:rPr>
        <w:t xml:space="preserve"> </w:t>
      </w:r>
      <w:r w:rsidRPr="004E397D">
        <w:rPr>
          <w:rFonts w:ascii="Times New Roman" w:hAnsi="Times New Roman"/>
          <w:sz w:val="26"/>
          <w:szCs w:val="26"/>
          <w:shd w:val="clear" w:color="auto" w:fill="FFFFFF"/>
        </w:rPr>
        <w:t xml:space="preserve">и </w:t>
      </w:r>
      <w:r w:rsidRPr="004E397D">
        <w:rPr>
          <w:rFonts w:ascii="Times New Roman" w:hAnsi="Times New Roman"/>
          <w:b/>
          <w:sz w:val="26"/>
          <w:szCs w:val="26"/>
          <w:u w:val="single"/>
          <w:shd w:val="clear" w:color="auto" w:fill="FFFFFF"/>
        </w:rPr>
        <w:t>двухразовым горячим питанием</w:t>
      </w:r>
      <w:r w:rsidRPr="004E397D">
        <w:rPr>
          <w:rFonts w:ascii="Times New Roman" w:hAnsi="Times New Roman"/>
          <w:sz w:val="26"/>
          <w:szCs w:val="26"/>
          <w:u w:val="single"/>
          <w:shd w:val="clear" w:color="auto" w:fill="FFFFFF"/>
        </w:rPr>
        <w:t xml:space="preserve"> охвачено более </w:t>
      </w:r>
      <w:r w:rsidRPr="004E397D">
        <w:rPr>
          <w:rFonts w:ascii="Times New Roman" w:hAnsi="Times New Roman"/>
          <w:b/>
          <w:sz w:val="26"/>
          <w:szCs w:val="26"/>
          <w:u w:val="single"/>
          <w:shd w:val="clear" w:color="auto" w:fill="FFFFFF"/>
        </w:rPr>
        <w:t xml:space="preserve">5,87% </w:t>
      </w:r>
      <w:r w:rsidRPr="004E397D">
        <w:rPr>
          <w:rFonts w:ascii="Times New Roman" w:hAnsi="Times New Roman"/>
          <w:sz w:val="26"/>
          <w:szCs w:val="26"/>
          <w:u w:val="single"/>
          <w:shd w:val="clear" w:color="auto" w:fill="FFFFFF"/>
        </w:rPr>
        <w:t xml:space="preserve">(76 </w:t>
      </w:r>
      <w:r w:rsidR="0058659B">
        <w:rPr>
          <w:rFonts w:ascii="Times New Roman" w:hAnsi="Times New Roman"/>
          <w:sz w:val="26"/>
          <w:szCs w:val="26"/>
          <w:u w:val="single"/>
          <w:shd w:val="clear" w:color="auto" w:fill="FFFFFF"/>
        </w:rPr>
        <w:t>детей</w:t>
      </w:r>
      <w:r w:rsidRPr="004E397D">
        <w:rPr>
          <w:rFonts w:ascii="Times New Roman" w:hAnsi="Times New Roman"/>
          <w:sz w:val="26"/>
          <w:szCs w:val="26"/>
          <w:u w:val="single"/>
          <w:shd w:val="clear" w:color="auto" w:fill="FFFFFF"/>
        </w:rPr>
        <w:t xml:space="preserve"> ОВЗ)</w:t>
      </w:r>
      <w:r w:rsidRPr="004E397D">
        <w:rPr>
          <w:rFonts w:ascii="Times New Roman" w:hAnsi="Times New Roman"/>
          <w:b/>
          <w:sz w:val="26"/>
          <w:szCs w:val="26"/>
          <w:u w:val="single"/>
          <w:shd w:val="clear" w:color="auto" w:fill="FFFFFF"/>
        </w:rPr>
        <w:t xml:space="preserve"> </w:t>
      </w:r>
      <w:r w:rsidRPr="004E397D">
        <w:rPr>
          <w:rFonts w:ascii="Times New Roman" w:hAnsi="Times New Roman"/>
          <w:sz w:val="26"/>
          <w:szCs w:val="26"/>
          <w:u w:val="single"/>
          <w:shd w:val="clear" w:color="auto" w:fill="FFFFFF"/>
        </w:rPr>
        <w:t xml:space="preserve"> от общей численности обучающихся.</w:t>
      </w:r>
    </w:p>
    <w:p w:rsidR="00432305" w:rsidRPr="00A56F8C" w:rsidRDefault="00432305" w:rsidP="00432305">
      <w:pPr>
        <w:pStyle w:val="af9"/>
        <w:ind w:firstLine="709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58393B">
        <w:rPr>
          <w:rFonts w:ascii="Times New Roman" w:hAnsi="Times New Roman"/>
          <w:sz w:val="26"/>
          <w:szCs w:val="26"/>
          <w:shd w:val="clear" w:color="auto" w:fill="FFFFFF"/>
        </w:rPr>
        <w:t xml:space="preserve">Количество работающих в отрасли – </w:t>
      </w:r>
      <w:r w:rsidRPr="0058393B">
        <w:rPr>
          <w:rFonts w:ascii="Times New Roman" w:hAnsi="Times New Roman"/>
          <w:b/>
          <w:sz w:val="26"/>
          <w:szCs w:val="26"/>
          <w:shd w:val="clear" w:color="auto" w:fill="FFFFFF"/>
        </w:rPr>
        <w:t>533</w:t>
      </w:r>
      <w:r w:rsidRPr="0058393B">
        <w:rPr>
          <w:rFonts w:ascii="Times New Roman" w:hAnsi="Times New Roman"/>
          <w:sz w:val="26"/>
          <w:szCs w:val="26"/>
          <w:shd w:val="clear" w:color="auto" w:fill="FFFFFF"/>
        </w:rPr>
        <w:t xml:space="preserve"> человека, в том числе учителей – </w:t>
      </w:r>
      <w:r w:rsidRPr="0058393B">
        <w:rPr>
          <w:rFonts w:ascii="Times New Roman" w:hAnsi="Times New Roman"/>
          <w:b/>
          <w:sz w:val="26"/>
          <w:szCs w:val="26"/>
          <w:shd w:val="clear" w:color="auto" w:fill="FFFFFF"/>
        </w:rPr>
        <w:t>116</w:t>
      </w:r>
      <w:r w:rsidRPr="0058393B">
        <w:rPr>
          <w:rFonts w:ascii="Times New Roman" w:hAnsi="Times New Roman"/>
          <w:sz w:val="26"/>
          <w:szCs w:val="26"/>
          <w:shd w:val="clear" w:color="auto" w:fill="FFFFFF"/>
        </w:rPr>
        <w:t xml:space="preserve"> человек, воспитателей –</w:t>
      </w:r>
      <w:r w:rsidRPr="0058393B">
        <w:rPr>
          <w:rFonts w:ascii="Times New Roman" w:hAnsi="Times New Roman"/>
          <w:b/>
          <w:sz w:val="26"/>
          <w:szCs w:val="26"/>
          <w:shd w:val="clear" w:color="auto" w:fill="FFFFFF"/>
        </w:rPr>
        <w:t xml:space="preserve"> 58</w:t>
      </w:r>
      <w:r w:rsidRPr="0058393B">
        <w:rPr>
          <w:rFonts w:ascii="Times New Roman" w:hAnsi="Times New Roman"/>
          <w:sz w:val="26"/>
          <w:szCs w:val="26"/>
          <w:shd w:val="clear" w:color="auto" w:fill="FFFFFF"/>
        </w:rPr>
        <w:t xml:space="preserve"> человек, педагогов дополнительного образования – </w:t>
      </w:r>
      <w:r w:rsidRPr="0058393B">
        <w:rPr>
          <w:rFonts w:ascii="Times New Roman" w:hAnsi="Times New Roman"/>
          <w:b/>
          <w:sz w:val="26"/>
          <w:szCs w:val="26"/>
          <w:shd w:val="clear" w:color="auto" w:fill="FFFFFF"/>
        </w:rPr>
        <w:t>20</w:t>
      </w:r>
      <w:r w:rsidRPr="0058393B">
        <w:rPr>
          <w:rFonts w:ascii="Times New Roman" w:hAnsi="Times New Roman"/>
          <w:sz w:val="26"/>
          <w:szCs w:val="26"/>
          <w:shd w:val="clear" w:color="auto" w:fill="FFFFFF"/>
        </w:rPr>
        <w:t xml:space="preserve"> человек.</w:t>
      </w:r>
    </w:p>
    <w:p w:rsidR="00432305" w:rsidRPr="00DB2AE3" w:rsidRDefault="00432305" w:rsidP="00432305">
      <w:pPr>
        <w:jc w:val="center"/>
        <w:rPr>
          <w:b/>
          <w:i/>
          <w:sz w:val="28"/>
          <w:szCs w:val="28"/>
          <w:u w:val="single"/>
        </w:rPr>
      </w:pPr>
      <w:r w:rsidRPr="00DB2AE3">
        <w:rPr>
          <w:b/>
          <w:i/>
          <w:sz w:val="28"/>
          <w:szCs w:val="28"/>
          <w:u w:val="single"/>
        </w:rPr>
        <w:t>Здравоохранение</w:t>
      </w:r>
    </w:p>
    <w:p w:rsidR="00432305" w:rsidRDefault="00432305" w:rsidP="00432305">
      <w:pPr>
        <w:ind w:firstLine="709"/>
        <w:jc w:val="both"/>
        <w:rPr>
          <w:color w:val="000000"/>
          <w:sz w:val="26"/>
          <w:szCs w:val="26"/>
          <w:shd w:val="clear" w:color="auto" w:fill="FFFFFF"/>
        </w:rPr>
      </w:pPr>
    </w:p>
    <w:p w:rsidR="00432305" w:rsidRPr="00DB2AE3" w:rsidRDefault="00432305" w:rsidP="00432305">
      <w:pPr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DB2AE3">
        <w:rPr>
          <w:color w:val="000000"/>
          <w:sz w:val="26"/>
          <w:szCs w:val="26"/>
          <w:shd w:val="clear" w:color="auto" w:fill="FFFFFF"/>
        </w:rPr>
        <w:t>Здравоохранение на территории Северо-Енисейского района осуществляется КГБУЗ «Северо-Енисейская районная больница».</w:t>
      </w:r>
    </w:p>
    <w:p w:rsidR="00432305" w:rsidRPr="00DB2AE3" w:rsidRDefault="00432305" w:rsidP="00432305">
      <w:pPr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DB2AE3">
        <w:rPr>
          <w:color w:val="000000"/>
          <w:sz w:val="26"/>
          <w:szCs w:val="26"/>
          <w:shd w:val="clear" w:color="auto" w:fill="FFFFFF"/>
        </w:rPr>
        <w:t xml:space="preserve">В Северо-Енисейском районе имеются </w:t>
      </w:r>
      <w:r w:rsidRPr="00DB2AE3">
        <w:rPr>
          <w:b/>
          <w:color w:val="000000"/>
          <w:sz w:val="26"/>
          <w:szCs w:val="26"/>
          <w:shd w:val="clear" w:color="auto" w:fill="FFFFFF"/>
        </w:rPr>
        <w:t>4 ФАПа</w:t>
      </w:r>
      <w:r w:rsidRPr="00DB2AE3">
        <w:rPr>
          <w:color w:val="000000"/>
          <w:sz w:val="26"/>
          <w:szCs w:val="26"/>
          <w:shd w:val="clear" w:color="auto" w:fill="FFFFFF"/>
        </w:rPr>
        <w:t xml:space="preserve">, </w:t>
      </w:r>
      <w:r w:rsidRPr="00DB2AE3">
        <w:rPr>
          <w:b/>
          <w:color w:val="000000"/>
          <w:sz w:val="26"/>
          <w:szCs w:val="26"/>
          <w:shd w:val="clear" w:color="auto" w:fill="FFFFFF"/>
        </w:rPr>
        <w:t>4</w:t>
      </w:r>
      <w:r w:rsidRPr="00DB2AE3">
        <w:rPr>
          <w:color w:val="000000"/>
          <w:sz w:val="26"/>
          <w:szCs w:val="26"/>
          <w:shd w:val="clear" w:color="auto" w:fill="FFFFFF"/>
        </w:rPr>
        <w:t xml:space="preserve"> </w:t>
      </w:r>
      <w:proofErr w:type="gramStart"/>
      <w:r w:rsidRPr="00DB2AE3">
        <w:rPr>
          <w:color w:val="000000"/>
          <w:sz w:val="26"/>
          <w:szCs w:val="26"/>
          <w:shd w:val="clear" w:color="auto" w:fill="FFFFFF"/>
        </w:rPr>
        <w:t>терапевтических</w:t>
      </w:r>
      <w:proofErr w:type="gramEnd"/>
      <w:r w:rsidRPr="00DB2AE3">
        <w:rPr>
          <w:color w:val="000000"/>
          <w:sz w:val="26"/>
          <w:szCs w:val="26"/>
          <w:shd w:val="clear" w:color="auto" w:fill="FFFFFF"/>
        </w:rPr>
        <w:t xml:space="preserve"> участка, </w:t>
      </w:r>
      <w:r w:rsidRPr="00DB2AE3">
        <w:rPr>
          <w:b/>
          <w:color w:val="000000"/>
          <w:sz w:val="26"/>
          <w:szCs w:val="26"/>
          <w:shd w:val="clear" w:color="auto" w:fill="FFFFFF"/>
        </w:rPr>
        <w:t>2</w:t>
      </w:r>
      <w:r w:rsidRPr="00DB2AE3">
        <w:rPr>
          <w:color w:val="000000"/>
          <w:sz w:val="26"/>
          <w:szCs w:val="26"/>
          <w:shd w:val="clear" w:color="auto" w:fill="FFFFFF"/>
        </w:rPr>
        <w:t xml:space="preserve"> педиатрических участка, Тейская врачебная амбулатория, Брянковская участковая больница.</w:t>
      </w:r>
    </w:p>
    <w:p w:rsidR="00432305" w:rsidRPr="00DB2AE3" w:rsidRDefault="00432305" w:rsidP="00432305">
      <w:pPr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DB2AE3">
        <w:rPr>
          <w:color w:val="000000"/>
          <w:sz w:val="26"/>
          <w:szCs w:val="26"/>
          <w:shd w:val="clear" w:color="auto" w:fill="FFFFFF"/>
        </w:rPr>
        <w:t xml:space="preserve">Стационарная сеть учреждения составляет </w:t>
      </w:r>
      <w:r w:rsidRPr="00DB2AE3">
        <w:rPr>
          <w:b/>
          <w:color w:val="000000"/>
          <w:sz w:val="26"/>
          <w:szCs w:val="26"/>
          <w:shd w:val="clear" w:color="auto" w:fill="FFFFFF"/>
        </w:rPr>
        <w:t>5</w:t>
      </w:r>
      <w:r>
        <w:rPr>
          <w:b/>
          <w:color w:val="000000"/>
          <w:sz w:val="26"/>
          <w:szCs w:val="26"/>
          <w:shd w:val="clear" w:color="auto" w:fill="FFFFFF"/>
        </w:rPr>
        <w:t>5</w:t>
      </w:r>
      <w:r w:rsidRPr="00DB2AE3">
        <w:rPr>
          <w:color w:val="000000"/>
          <w:sz w:val="26"/>
          <w:szCs w:val="26"/>
          <w:shd w:val="clear" w:color="auto" w:fill="FFFFFF"/>
        </w:rPr>
        <w:t xml:space="preserve"> коек, из них </w:t>
      </w:r>
      <w:r w:rsidRPr="00DB2AE3">
        <w:rPr>
          <w:b/>
          <w:color w:val="000000"/>
          <w:sz w:val="26"/>
          <w:szCs w:val="26"/>
          <w:shd w:val="clear" w:color="auto" w:fill="FFFFFF"/>
        </w:rPr>
        <w:t>4</w:t>
      </w:r>
      <w:r>
        <w:rPr>
          <w:b/>
          <w:color w:val="000000"/>
          <w:sz w:val="26"/>
          <w:szCs w:val="26"/>
          <w:shd w:val="clear" w:color="auto" w:fill="FFFFFF"/>
        </w:rPr>
        <w:t>0</w:t>
      </w:r>
      <w:r w:rsidRPr="00DB2AE3">
        <w:rPr>
          <w:color w:val="000000"/>
          <w:sz w:val="26"/>
          <w:szCs w:val="26"/>
          <w:shd w:val="clear" w:color="auto" w:fill="FFFFFF"/>
        </w:rPr>
        <w:t xml:space="preserve"> круглосуточного стационара и </w:t>
      </w:r>
      <w:r w:rsidRPr="00DB2AE3">
        <w:rPr>
          <w:b/>
          <w:color w:val="000000"/>
          <w:sz w:val="26"/>
          <w:szCs w:val="26"/>
          <w:shd w:val="clear" w:color="auto" w:fill="FFFFFF"/>
        </w:rPr>
        <w:t>15</w:t>
      </w:r>
      <w:r w:rsidRPr="00DB2AE3">
        <w:rPr>
          <w:color w:val="000000"/>
          <w:sz w:val="26"/>
          <w:szCs w:val="26"/>
          <w:shd w:val="clear" w:color="auto" w:fill="FFFFFF"/>
        </w:rPr>
        <w:t xml:space="preserve"> дневного стационара.</w:t>
      </w:r>
    </w:p>
    <w:p w:rsidR="00432305" w:rsidRPr="00DB2AE3" w:rsidRDefault="00432305" w:rsidP="00432305">
      <w:pPr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DB2AE3">
        <w:rPr>
          <w:color w:val="000000"/>
          <w:sz w:val="26"/>
          <w:szCs w:val="26"/>
          <w:shd w:val="clear" w:color="auto" w:fill="FFFFFF"/>
        </w:rPr>
        <w:t xml:space="preserve">Имеются кабинеты: </w:t>
      </w:r>
      <w:proofErr w:type="spellStart"/>
      <w:r w:rsidRPr="00DB2AE3">
        <w:rPr>
          <w:color w:val="000000"/>
          <w:sz w:val="26"/>
          <w:szCs w:val="26"/>
          <w:shd w:val="clear" w:color="auto" w:fill="FFFFFF"/>
        </w:rPr>
        <w:t>физио</w:t>
      </w:r>
      <w:proofErr w:type="spellEnd"/>
      <w:r w:rsidRPr="00DB2AE3">
        <w:rPr>
          <w:color w:val="000000"/>
          <w:sz w:val="26"/>
          <w:szCs w:val="26"/>
          <w:shd w:val="clear" w:color="auto" w:fill="FFFFFF"/>
        </w:rPr>
        <w:t xml:space="preserve">, функциональной диагностики, один кабинет доврачебного приема, лабораторной диагностики. 4-е кабинета участкового врача терапевта, 2-а кабинета участкового педиатра, кабинет врача общей врачебной практики, кабинеты стоматологии, </w:t>
      </w:r>
      <w:proofErr w:type="spellStart"/>
      <w:r w:rsidRPr="00DB2AE3">
        <w:rPr>
          <w:color w:val="000000"/>
          <w:sz w:val="26"/>
          <w:szCs w:val="26"/>
          <w:shd w:val="clear" w:color="auto" w:fill="FFFFFF"/>
        </w:rPr>
        <w:t>рентгенкабинет</w:t>
      </w:r>
      <w:proofErr w:type="spellEnd"/>
      <w:r w:rsidRPr="00DB2AE3">
        <w:rPr>
          <w:color w:val="000000"/>
          <w:sz w:val="26"/>
          <w:szCs w:val="26"/>
          <w:shd w:val="clear" w:color="auto" w:fill="FFFFFF"/>
        </w:rPr>
        <w:t>, флюорографический кабинет и др.</w:t>
      </w:r>
    </w:p>
    <w:p w:rsidR="00432305" w:rsidRDefault="00432305" w:rsidP="00432305">
      <w:pPr>
        <w:jc w:val="center"/>
        <w:rPr>
          <w:b/>
          <w:i/>
          <w:sz w:val="28"/>
          <w:szCs w:val="28"/>
          <w:highlight w:val="cyan"/>
          <w:u w:val="single"/>
        </w:rPr>
      </w:pPr>
    </w:p>
    <w:p w:rsidR="00432305" w:rsidRPr="00FF2149" w:rsidRDefault="00432305" w:rsidP="00432305">
      <w:pPr>
        <w:jc w:val="center"/>
        <w:rPr>
          <w:b/>
          <w:i/>
          <w:sz w:val="28"/>
          <w:szCs w:val="28"/>
          <w:u w:val="single"/>
        </w:rPr>
      </w:pPr>
      <w:r w:rsidRPr="00FF2149">
        <w:rPr>
          <w:b/>
          <w:i/>
          <w:sz w:val="28"/>
          <w:szCs w:val="28"/>
          <w:u w:val="single"/>
        </w:rPr>
        <w:t>Культура</w:t>
      </w:r>
    </w:p>
    <w:p w:rsidR="00432305" w:rsidRPr="00FF2149" w:rsidRDefault="00432305" w:rsidP="00432305">
      <w:pPr>
        <w:jc w:val="center"/>
        <w:rPr>
          <w:b/>
          <w:i/>
          <w:sz w:val="28"/>
          <w:szCs w:val="28"/>
          <w:u w:val="single"/>
        </w:rPr>
      </w:pPr>
    </w:p>
    <w:p w:rsidR="00432305" w:rsidRPr="00A847C7" w:rsidRDefault="00432305" w:rsidP="00432305">
      <w:pPr>
        <w:tabs>
          <w:tab w:val="left" w:pos="851"/>
          <w:tab w:val="left" w:pos="993"/>
        </w:tabs>
        <w:ind w:firstLine="709"/>
        <w:jc w:val="both"/>
        <w:rPr>
          <w:sz w:val="26"/>
          <w:szCs w:val="26"/>
        </w:rPr>
      </w:pPr>
      <w:r w:rsidRPr="00A847C7">
        <w:rPr>
          <w:sz w:val="26"/>
          <w:szCs w:val="26"/>
        </w:rPr>
        <w:t xml:space="preserve">В сфере культуры Северо-Енисейского района осуществляют свою деятельность </w:t>
      </w:r>
      <w:r w:rsidR="0058659B" w:rsidRPr="00A847C7">
        <w:rPr>
          <w:b/>
          <w:sz w:val="26"/>
          <w:szCs w:val="26"/>
        </w:rPr>
        <w:t>5</w:t>
      </w:r>
      <w:r w:rsidRPr="00A847C7">
        <w:rPr>
          <w:sz w:val="26"/>
          <w:szCs w:val="26"/>
        </w:rPr>
        <w:t xml:space="preserve"> учреждени</w:t>
      </w:r>
      <w:r w:rsidR="0058659B" w:rsidRPr="00A847C7">
        <w:rPr>
          <w:sz w:val="26"/>
          <w:szCs w:val="26"/>
        </w:rPr>
        <w:t>й</w:t>
      </w:r>
      <w:r w:rsidRPr="00A847C7">
        <w:rPr>
          <w:sz w:val="26"/>
          <w:szCs w:val="26"/>
        </w:rPr>
        <w:t>:</w:t>
      </w:r>
    </w:p>
    <w:p w:rsidR="00432305" w:rsidRPr="00A847C7" w:rsidRDefault="00432305" w:rsidP="00432305">
      <w:pPr>
        <w:tabs>
          <w:tab w:val="left" w:pos="851"/>
          <w:tab w:val="left" w:pos="993"/>
        </w:tabs>
        <w:ind w:firstLine="709"/>
        <w:jc w:val="both"/>
        <w:rPr>
          <w:sz w:val="26"/>
          <w:szCs w:val="26"/>
        </w:rPr>
      </w:pPr>
      <w:proofErr w:type="gramStart"/>
      <w:r w:rsidRPr="00A847C7">
        <w:rPr>
          <w:sz w:val="26"/>
          <w:szCs w:val="26"/>
        </w:rPr>
        <w:t>Муниципальное</w:t>
      </w:r>
      <w:proofErr w:type="gramEnd"/>
      <w:r w:rsidRPr="00A847C7">
        <w:rPr>
          <w:sz w:val="26"/>
          <w:szCs w:val="26"/>
        </w:rPr>
        <w:t xml:space="preserve"> бюджетное учреждение «Централизованная клубная система Северо-Енисейского района» (в структуру входят </w:t>
      </w:r>
      <w:r w:rsidRPr="00A847C7">
        <w:rPr>
          <w:b/>
          <w:sz w:val="26"/>
          <w:szCs w:val="26"/>
        </w:rPr>
        <w:t>8</w:t>
      </w:r>
      <w:r w:rsidRPr="00A847C7">
        <w:rPr>
          <w:sz w:val="26"/>
          <w:szCs w:val="26"/>
        </w:rPr>
        <w:t xml:space="preserve"> структурных подразделений: </w:t>
      </w:r>
      <w:r w:rsidRPr="00A847C7">
        <w:rPr>
          <w:b/>
          <w:sz w:val="26"/>
          <w:szCs w:val="26"/>
        </w:rPr>
        <w:t>2</w:t>
      </w:r>
      <w:r w:rsidRPr="00A847C7">
        <w:rPr>
          <w:sz w:val="26"/>
          <w:szCs w:val="26"/>
        </w:rPr>
        <w:t xml:space="preserve"> Дома культуры, </w:t>
      </w:r>
      <w:r w:rsidRPr="00A847C7">
        <w:rPr>
          <w:b/>
          <w:sz w:val="26"/>
          <w:szCs w:val="26"/>
        </w:rPr>
        <w:t xml:space="preserve">1 </w:t>
      </w:r>
      <w:r w:rsidRPr="00A847C7">
        <w:rPr>
          <w:sz w:val="26"/>
          <w:szCs w:val="26"/>
        </w:rPr>
        <w:t xml:space="preserve">Дом народного творчества, </w:t>
      </w:r>
      <w:r w:rsidRPr="00A847C7">
        <w:rPr>
          <w:b/>
          <w:sz w:val="26"/>
          <w:szCs w:val="26"/>
        </w:rPr>
        <w:t>3</w:t>
      </w:r>
      <w:r w:rsidRPr="00A847C7">
        <w:rPr>
          <w:sz w:val="26"/>
          <w:szCs w:val="26"/>
        </w:rPr>
        <w:t xml:space="preserve"> сельских Дома культуры, </w:t>
      </w:r>
      <w:r w:rsidRPr="00A847C7">
        <w:rPr>
          <w:b/>
          <w:sz w:val="26"/>
          <w:szCs w:val="26"/>
        </w:rPr>
        <w:t xml:space="preserve">2 </w:t>
      </w:r>
      <w:r w:rsidRPr="00A847C7">
        <w:rPr>
          <w:sz w:val="26"/>
          <w:szCs w:val="26"/>
        </w:rPr>
        <w:t>сельских клуба</w:t>
      </w:r>
      <w:r w:rsidR="0058659B" w:rsidRPr="00A847C7">
        <w:rPr>
          <w:sz w:val="26"/>
          <w:szCs w:val="26"/>
        </w:rPr>
        <w:t>)</w:t>
      </w:r>
      <w:r w:rsidRPr="00A847C7">
        <w:rPr>
          <w:sz w:val="26"/>
          <w:szCs w:val="26"/>
        </w:rPr>
        <w:t>;</w:t>
      </w:r>
    </w:p>
    <w:p w:rsidR="00432305" w:rsidRPr="00A847C7" w:rsidRDefault="00432305" w:rsidP="00432305">
      <w:pPr>
        <w:tabs>
          <w:tab w:val="left" w:pos="851"/>
          <w:tab w:val="left" w:pos="993"/>
        </w:tabs>
        <w:ind w:firstLine="709"/>
        <w:jc w:val="both"/>
        <w:rPr>
          <w:sz w:val="26"/>
          <w:szCs w:val="26"/>
        </w:rPr>
      </w:pPr>
      <w:proofErr w:type="gramStart"/>
      <w:r w:rsidRPr="00A847C7">
        <w:rPr>
          <w:sz w:val="26"/>
          <w:szCs w:val="26"/>
        </w:rPr>
        <w:t>Муниципальное</w:t>
      </w:r>
      <w:proofErr w:type="gramEnd"/>
      <w:r w:rsidRPr="00A847C7">
        <w:rPr>
          <w:sz w:val="26"/>
          <w:szCs w:val="26"/>
        </w:rPr>
        <w:t xml:space="preserve"> бюджетное учреждение «Централизованная библиотечная система Северо-Енисейского района» (в структуру входят </w:t>
      </w:r>
      <w:r w:rsidRPr="00A847C7">
        <w:rPr>
          <w:b/>
          <w:sz w:val="26"/>
          <w:szCs w:val="26"/>
        </w:rPr>
        <w:t>2</w:t>
      </w:r>
      <w:r w:rsidRPr="00A847C7">
        <w:rPr>
          <w:sz w:val="26"/>
          <w:szCs w:val="26"/>
        </w:rPr>
        <w:t xml:space="preserve"> районные библиотеки (центральная районная библиотека и центральная детская библиотека), </w:t>
      </w:r>
      <w:r w:rsidRPr="00A847C7">
        <w:rPr>
          <w:b/>
          <w:sz w:val="26"/>
          <w:szCs w:val="26"/>
        </w:rPr>
        <w:t>6</w:t>
      </w:r>
      <w:r w:rsidRPr="00A847C7">
        <w:rPr>
          <w:sz w:val="26"/>
          <w:szCs w:val="26"/>
        </w:rPr>
        <w:t xml:space="preserve"> филиалов и </w:t>
      </w:r>
      <w:r w:rsidRPr="00A847C7">
        <w:rPr>
          <w:b/>
          <w:sz w:val="26"/>
          <w:szCs w:val="26"/>
        </w:rPr>
        <w:t>1</w:t>
      </w:r>
      <w:r w:rsidRPr="00A847C7">
        <w:rPr>
          <w:sz w:val="26"/>
          <w:szCs w:val="26"/>
        </w:rPr>
        <w:t xml:space="preserve"> пункт книговыдачи в </w:t>
      </w:r>
      <w:proofErr w:type="spellStart"/>
      <w:r w:rsidRPr="00A847C7">
        <w:rPr>
          <w:sz w:val="26"/>
          <w:szCs w:val="26"/>
        </w:rPr>
        <w:t>промзоне</w:t>
      </w:r>
      <w:proofErr w:type="spellEnd"/>
      <w:r w:rsidRPr="00A847C7">
        <w:rPr>
          <w:sz w:val="26"/>
          <w:szCs w:val="26"/>
        </w:rPr>
        <w:t xml:space="preserve"> </w:t>
      </w:r>
      <w:proofErr w:type="spellStart"/>
      <w:r w:rsidRPr="00A847C7">
        <w:rPr>
          <w:sz w:val="26"/>
          <w:szCs w:val="26"/>
        </w:rPr>
        <w:t>Олимпиадинского</w:t>
      </w:r>
      <w:proofErr w:type="spellEnd"/>
      <w:r w:rsidRPr="00A847C7">
        <w:rPr>
          <w:sz w:val="26"/>
          <w:szCs w:val="26"/>
        </w:rPr>
        <w:t xml:space="preserve"> </w:t>
      </w:r>
      <w:proofErr w:type="spellStart"/>
      <w:r w:rsidRPr="00A847C7">
        <w:rPr>
          <w:sz w:val="26"/>
          <w:szCs w:val="26"/>
        </w:rPr>
        <w:t>ГОКа</w:t>
      </w:r>
      <w:proofErr w:type="spellEnd"/>
      <w:r w:rsidRPr="00A847C7">
        <w:rPr>
          <w:sz w:val="26"/>
          <w:szCs w:val="26"/>
        </w:rPr>
        <w:t xml:space="preserve"> при центральной районной библиотеке);</w:t>
      </w:r>
    </w:p>
    <w:p w:rsidR="00432305" w:rsidRPr="00A847C7" w:rsidRDefault="00432305" w:rsidP="00432305">
      <w:pPr>
        <w:tabs>
          <w:tab w:val="left" w:pos="851"/>
          <w:tab w:val="left" w:pos="993"/>
        </w:tabs>
        <w:ind w:firstLine="709"/>
        <w:jc w:val="both"/>
        <w:rPr>
          <w:sz w:val="26"/>
          <w:szCs w:val="26"/>
        </w:rPr>
      </w:pPr>
      <w:proofErr w:type="gramStart"/>
      <w:r w:rsidRPr="00A847C7">
        <w:rPr>
          <w:sz w:val="26"/>
          <w:szCs w:val="26"/>
        </w:rPr>
        <w:t>Муниципальное</w:t>
      </w:r>
      <w:proofErr w:type="gramEnd"/>
      <w:r w:rsidRPr="00A847C7">
        <w:rPr>
          <w:sz w:val="26"/>
          <w:szCs w:val="26"/>
        </w:rPr>
        <w:t xml:space="preserve"> бюджетное учреждение «Муниципальный музей истории золотодобычи Северо-Енисейского района»;</w:t>
      </w:r>
    </w:p>
    <w:p w:rsidR="00432305" w:rsidRPr="00A847C7" w:rsidRDefault="00432305" w:rsidP="00432305">
      <w:pPr>
        <w:tabs>
          <w:tab w:val="left" w:pos="851"/>
          <w:tab w:val="left" w:pos="993"/>
        </w:tabs>
        <w:ind w:firstLine="709"/>
        <w:jc w:val="both"/>
        <w:rPr>
          <w:sz w:val="26"/>
          <w:szCs w:val="26"/>
        </w:rPr>
      </w:pPr>
      <w:proofErr w:type="gramStart"/>
      <w:r w:rsidRPr="00A847C7">
        <w:rPr>
          <w:sz w:val="26"/>
          <w:szCs w:val="26"/>
        </w:rPr>
        <w:t>Муниципальное</w:t>
      </w:r>
      <w:proofErr w:type="gramEnd"/>
      <w:r w:rsidRPr="00A847C7">
        <w:rPr>
          <w:sz w:val="26"/>
          <w:szCs w:val="26"/>
        </w:rPr>
        <w:t xml:space="preserve"> бюджетное учреждение дополнительного образования детей «Северо-Енисейская детская школа искусств».</w:t>
      </w:r>
    </w:p>
    <w:p w:rsidR="00432305" w:rsidRPr="00A847C7" w:rsidRDefault="0058659B" w:rsidP="00432305">
      <w:pPr>
        <w:tabs>
          <w:tab w:val="left" w:pos="851"/>
          <w:tab w:val="left" w:pos="993"/>
        </w:tabs>
        <w:ind w:firstLine="709"/>
        <w:jc w:val="both"/>
        <w:rPr>
          <w:sz w:val="26"/>
          <w:szCs w:val="26"/>
        </w:rPr>
      </w:pPr>
      <w:r w:rsidRPr="00A847C7">
        <w:rPr>
          <w:sz w:val="26"/>
          <w:szCs w:val="26"/>
        </w:rPr>
        <w:t>Муниципальное казенное учреждение «Центр обслуживания муниципальных учреждений Северо-Енисейского района»</w:t>
      </w:r>
      <w:r w:rsidR="00340626" w:rsidRPr="00A847C7">
        <w:rPr>
          <w:sz w:val="26"/>
          <w:szCs w:val="26"/>
        </w:rPr>
        <w:t>.</w:t>
      </w:r>
    </w:p>
    <w:p w:rsidR="00432305" w:rsidRPr="00DB2AE3" w:rsidRDefault="00432305" w:rsidP="00432305">
      <w:pPr>
        <w:tabs>
          <w:tab w:val="left" w:pos="851"/>
          <w:tab w:val="left" w:pos="993"/>
        </w:tabs>
        <w:ind w:firstLine="709"/>
        <w:jc w:val="center"/>
        <w:rPr>
          <w:b/>
          <w:i/>
          <w:sz w:val="28"/>
          <w:szCs w:val="28"/>
          <w:u w:val="single"/>
        </w:rPr>
      </w:pPr>
      <w:r w:rsidRPr="00DB2AE3">
        <w:rPr>
          <w:b/>
          <w:i/>
          <w:sz w:val="28"/>
          <w:szCs w:val="28"/>
          <w:u w:val="single"/>
        </w:rPr>
        <w:lastRenderedPageBreak/>
        <w:t>Физическая культура и спорт</w:t>
      </w:r>
    </w:p>
    <w:p w:rsidR="00432305" w:rsidRDefault="00432305" w:rsidP="00432305">
      <w:pPr>
        <w:ind w:firstLine="567"/>
        <w:jc w:val="both"/>
        <w:rPr>
          <w:color w:val="000000"/>
          <w:sz w:val="26"/>
          <w:szCs w:val="26"/>
        </w:rPr>
      </w:pPr>
    </w:p>
    <w:p w:rsidR="00432305" w:rsidRPr="00DB2AE3" w:rsidRDefault="00432305" w:rsidP="00432305">
      <w:pPr>
        <w:ind w:firstLine="567"/>
        <w:jc w:val="both"/>
        <w:rPr>
          <w:color w:val="000000"/>
          <w:sz w:val="26"/>
          <w:szCs w:val="26"/>
        </w:rPr>
      </w:pPr>
      <w:r w:rsidRPr="00DB2AE3">
        <w:rPr>
          <w:color w:val="000000"/>
          <w:sz w:val="26"/>
          <w:szCs w:val="26"/>
        </w:rPr>
        <w:t xml:space="preserve">В Северо-Енисейском районе развитие физической культуры и спорта в характеризуется развитием </w:t>
      </w:r>
      <w:r w:rsidRPr="00DB2AE3">
        <w:rPr>
          <w:b/>
          <w:color w:val="000000"/>
          <w:sz w:val="26"/>
          <w:szCs w:val="26"/>
        </w:rPr>
        <w:t>более 12 видов спорта</w:t>
      </w:r>
      <w:r w:rsidRPr="00DB2AE3">
        <w:rPr>
          <w:color w:val="000000"/>
          <w:sz w:val="26"/>
          <w:szCs w:val="26"/>
        </w:rPr>
        <w:t xml:space="preserve">: лыжные гонки, баскетбол, волейбол, бокс, дзюдо, каратэ, самбо, ринк-бенди, плавание, хоккей с мячом. </w:t>
      </w:r>
      <w:proofErr w:type="gramStart"/>
      <w:r w:rsidRPr="00DB2AE3">
        <w:rPr>
          <w:color w:val="000000"/>
          <w:sz w:val="26"/>
          <w:szCs w:val="26"/>
          <w:u w:val="single"/>
        </w:rPr>
        <w:t>Наиболее развитыми видами спорта района являются: бокс, волейбол, дзюдо, каратэ, самбо, лыжи, ринг-бенди.</w:t>
      </w:r>
      <w:proofErr w:type="gramEnd"/>
    </w:p>
    <w:p w:rsidR="0058659B" w:rsidRDefault="0058659B" w:rsidP="00432305">
      <w:pPr>
        <w:ind w:firstLine="567"/>
        <w:jc w:val="both"/>
        <w:rPr>
          <w:color w:val="000000"/>
          <w:sz w:val="26"/>
          <w:szCs w:val="26"/>
        </w:rPr>
      </w:pPr>
      <w:r w:rsidRPr="0058659B">
        <w:rPr>
          <w:b/>
          <w:color w:val="000000"/>
          <w:sz w:val="26"/>
          <w:szCs w:val="26"/>
          <w:u w:val="single"/>
        </w:rPr>
        <w:t xml:space="preserve">На территории района </w:t>
      </w:r>
      <w:r>
        <w:rPr>
          <w:b/>
          <w:color w:val="000000"/>
          <w:sz w:val="26"/>
          <w:szCs w:val="26"/>
          <w:u w:val="single"/>
        </w:rPr>
        <w:t xml:space="preserve">функционирует </w:t>
      </w:r>
      <w:r w:rsidRPr="0058659B">
        <w:rPr>
          <w:b/>
          <w:color w:val="000000"/>
          <w:sz w:val="26"/>
          <w:szCs w:val="26"/>
          <w:u w:val="single"/>
        </w:rPr>
        <w:t>52 спортивных сооружени</w:t>
      </w:r>
      <w:r>
        <w:rPr>
          <w:b/>
          <w:color w:val="000000"/>
          <w:sz w:val="26"/>
          <w:szCs w:val="26"/>
          <w:u w:val="single"/>
        </w:rPr>
        <w:t>я</w:t>
      </w:r>
      <w:r w:rsidRPr="0058659B">
        <w:rPr>
          <w:b/>
          <w:color w:val="000000"/>
          <w:sz w:val="26"/>
          <w:szCs w:val="26"/>
          <w:u w:val="single"/>
        </w:rPr>
        <w:t xml:space="preserve">, </w:t>
      </w:r>
      <w:r w:rsidRPr="0058659B">
        <w:rPr>
          <w:color w:val="000000"/>
          <w:sz w:val="26"/>
          <w:szCs w:val="26"/>
        </w:rPr>
        <w:t>в том числе:</w:t>
      </w:r>
      <w:r w:rsidRPr="0058659B">
        <w:rPr>
          <w:b/>
          <w:color w:val="000000"/>
          <w:sz w:val="26"/>
          <w:szCs w:val="26"/>
        </w:rPr>
        <w:t xml:space="preserve"> 24</w:t>
      </w:r>
      <w:r w:rsidRPr="0058659B">
        <w:rPr>
          <w:color w:val="000000"/>
          <w:sz w:val="26"/>
          <w:szCs w:val="26"/>
        </w:rPr>
        <w:t xml:space="preserve"> плоскостных сооружений, в том числе </w:t>
      </w:r>
      <w:r w:rsidRPr="0058659B">
        <w:rPr>
          <w:b/>
          <w:color w:val="000000"/>
          <w:sz w:val="26"/>
          <w:szCs w:val="26"/>
        </w:rPr>
        <w:t>2</w:t>
      </w:r>
      <w:r w:rsidRPr="0058659B">
        <w:rPr>
          <w:color w:val="000000"/>
          <w:sz w:val="26"/>
          <w:szCs w:val="26"/>
        </w:rPr>
        <w:t xml:space="preserve"> крытые хоккейные коробки со стальной тентовой конструкцией и </w:t>
      </w:r>
      <w:r w:rsidRPr="0058659B">
        <w:rPr>
          <w:b/>
          <w:color w:val="000000"/>
          <w:sz w:val="26"/>
          <w:szCs w:val="26"/>
        </w:rPr>
        <w:t>4</w:t>
      </w:r>
      <w:r w:rsidRPr="0058659B">
        <w:rPr>
          <w:color w:val="000000"/>
          <w:sz w:val="26"/>
          <w:szCs w:val="26"/>
        </w:rPr>
        <w:t xml:space="preserve"> хоккейные коробки, </w:t>
      </w:r>
      <w:r w:rsidRPr="0058659B">
        <w:rPr>
          <w:b/>
          <w:color w:val="000000"/>
          <w:sz w:val="26"/>
          <w:szCs w:val="26"/>
        </w:rPr>
        <w:t>3</w:t>
      </w:r>
      <w:r w:rsidRPr="0058659B">
        <w:rPr>
          <w:color w:val="000000"/>
          <w:sz w:val="26"/>
          <w:szCs w:val="26"/>
        </w:rPr>
        <w:t xml:space="preserve"> лыжные базы, </w:t>
      </w:r>
      <w:r w:rsidRPr="0058659B">
        <w:rPr>
          <w:b/>
          <w:color w:val="000000"/>
          <w:sz w:val="26"/>
          <w:szCs w:val="26"/>
        </w:rPr>
        <w:t>11</w:t>
      </w:r>
      <w:r w:rsidRPr="0058659B">
        <w:rPr>
          <w:color w:val="000000"/>
          <w:sz w:val="26"/>
          <w:szCs w:val="26"/>
        </w:rPr>
        <w:t xml:space="preserve"> спортивных залов, </w:t>
      </w:r>
      <w:r w:rsidRPr="0058659B">
        <w:rPr>
          <w:b/>
          <w:color w:val="000000"/>
          <w:sz w:val="26"/>
          <w:szCs w:val="26"/>
        </w:rPr>
        <w:t>2</w:t>
      </w:r>
      <w:r w:rsidRPr="0058659B">
        <w:rPr>
          <w:color w:val="000000"/>
          <w:sz w:val="26"/>
          <w:szCs w:val="26"/>
        </w:rPr>
        <w:t xml:space="preserve"> плавательных бассейна, </w:t>
      </w:r>
      <w:r w:rsidRPr="0058659B">
        <w:rPr>
          <w:b/>
          <w:color w:val="000000"/>
          <w:sz w:val="26"/>
          <w:szCs w:val="26"/>
        </w:rPr>
        <w:t>4</w:t>
      </w:r>
      <w:r w:rsidRPr="0058659B">
        <w:rPr>
          <w:color w:val="000000"/>
          <w:sz w:val="26"/>
          <w:szCs w:val="26"/>
        </w:rPr>
        <w:t xml:space="preserve"> стадиона и другие спортивные сооружения.</w:t>
      </w:r>
    </w:p>
    <w:p w:rsidR="00432305" w:rsidRPr="00DB2AE3" w:rsidRDefault="00432305" w:rsidP="00432305">
      <w:pPr>
        <w:ind w:firstLine="567"/>
        <w:jc w:val="both"/>
        <w:rPr>
          <w:color w:val="000000"/>
          <w:sz w:val="26"/>
          <w:szCs w:val="26"/>
        </w:rPr>
      </w:pPr>
      <w:proofErr w:type="gramStart"/>
      <w:r w:rsidRPr="00DB2AE3">
        <w:rPr>
          <w:color w:val="000000"/>
          <w:sz w:val="26"/>
          <w:szCs w:val="26"/>
        </w:rPr>
        <w:t xml:space="preserve">Наряду с отделом физической культуры, спорта и молодежной политики в Северо-Енисейском районе функционируют </w:t>
      </w:r>
      <w:r w:rsidRPr="00DB2AE3">
        <w:rPr>
          <w:b/>
          <w:color w:val="000000"/>
          <w:sz w:val="26"/>
          <w:szCs w:val="26"/>
        </w:rPr>
        <w:t>муниципальное бюджетное образовательное учреждение дополнительного образования «Северо-Енисейская детско-юношеская спортивная школа»</w:t>
      </w:r>
      <w:r w:rsidRPr="00DB2AE3">
        <w:rPr>
          <w:color w:val="000000"/>
          <w:sz w:val="26"/>
          <w:szCs w:val="26"/>
        </w:rPr>
        <w:t xml:space="preserve"> и </w:t>
      </w:r>
      <w:r w:rsidRPr="00DB2AE3">
        <w:rPr>
          <w:b/>
          <w:color w:val="000000"/>
          <w:sz w:val="26"/>
          <w:szCs w:val="26"/>
        </w:rPr>
        <w:t>муниципальное бюджетное учреждение «Спортивный комплекс «Нерика» Северо-Енисейского района»</w:t>
      </w:r>
      <w:r w:rsidRPr="00DB2AE3">
        <w:rPr>
          <w:color w:val="000000"/>
          <w:sz w:val="26"/>
          <w:szCs w:val="26"/>
        </w:rPr>
        <w:t>, в</w:t>
      </w:r>
      <w:r w:rsidRPr="00DB2AE3">
        <w:rPr>
          <w:sz w:val="26"/>
          <w:szCs w:val="26"/>
        </w:rPr>
        <w:t xml:space="preserve"> структуре которого работают и успешно развиваются, </w:t>
      </w:r>
      <w:r w:rsidRPr="00DB2AE3">
        <w:rPr>
          <w:b/>
          <w:sz w:val="26"/>
          <w:szCs w:val="26"/>
          <w:u w:val="single"/>
        </w:rPr>
        <w:t xml:space="preserve">пять </w:t>
      </w:r>
      <w:r w:rsidRPr="00DB2AE3">
        <w:rPr>
          <w:sz w:val="26"/>
          <w:szCs w:val="26"/>
        </w:rPr>
        <w:t xml:space="preserve">физкультурно-спортивных клубов по месту жительства граждан, в которых систематически занимается </w:t>
      </w:r>
      <w:r w:rsidRPr="00DB2AE3">
        <w:rPr>
          <w:b/>
          <w:sz w:val="26"/>
          <w:szCs w:val="26"/>
        </w:rPr>
        <w:t xml:space="preserve">более </w:t>
      </w:r>
      <w:r>
        <w:rPr>
          <w:b/>
          <w:sz w:val="26"/>
          <w:szCs w:val="26"/>
        </w:rPr>
        <w:t>550</w:t>
      </w:r>
      <w:r w:rsidRPr="00DB2AE3">
        <w:rPr>
          <w:b/>
          <w:sz w:val="26"/>
          <w:szCs w:val="26"/>
        </w:rPr>
        <w:t xml:space="preserve"> человек</w:t>
      </w:r>
      <w:r w:rsidRPr="00DB2AE3">
        <w:rPr>
          <w:sz w:val="26"/>
          <w:szCs w:val="26"/>
        </w:rPr>
        <w:t>.</w:t>
      </w:r>
      <w:proofErr w:type="gramEnd"/>
    </w:p>
    <w:p w:rsidR="00432305" w:rsidRPr="004E397D" w:rsidRDefault="00432305" w:rsidP="00432305">
      <w:pPr>
        <w:shd w:val="clear" w:color="auto" w:fill="FFFFFF"/>
        <w:tabs>
          <w:tab w:val="left" w:pos="993"/>
        </w:tabs>
        <w:ind w:firstLine="567"/>
        <w:jc w:val="both"/>
        <w:rPr>
          <w:sz w:val="26"/>
          <w:szCs w:val="26"/>
        </w:rPr>
      </w:pPr>
      <w:r w:rsidRPr="00DB2AE3">
        <w:rPr>
          <w:sz w:val="26"/>
          <w:szCs w:val="26"/>
        </w:rPr>
        <w:t>Также в структуре спортивного комплекса «Нерика» осуществляет свою деятельность центр тестирования Всероссийского физкультурно-спортивного комплекса «Готов к труду и обороне», одной из задач которого является подготовка населения к выполнению видов испытаний и вовлечение в систематические занятия физической культурой. За 202</w:t>
      </w:r>
      <w:r>
        <w:rPr>
          <w:sz w:val="26"/>
          <w:szCs w:val="26"/>
        </w:rPr>
        <w:t>1</w:t>
      </w:r>
      <w:r w:rsidRPr="00DB2AE3">
        <w:rPr>
          <w:sz w:val="26"/>
          <w:szCs w:val="26"/>
        </w:rPr>
        <w:t xml:space="preserve"> года более </w:t>
      </w:r>
      <w:r>
        <w:rPr>
          <w:b/>
          <w:sz w:val="26"/>
          <w:szCs w:val="26"/>
        </w:rPr>
        <w:t xml:space="preserve">650 </w:t>
      </w:r>
      <w:r w:rsidRPr="00DB2AE3">
        <w:rPr>
          <w:sz w:val="26"/>
          <w:szCs w:val="26"/>
        </w:rPr>
        <w:t>человек приступило к подготовке и выполнению видов испытаний ГТО</w:t>
      </w:r>
      <w:r>
        <w:rPr>
          <w:sz w:val="26"/>
          <w:szCs w:val="26"/>
        </w:rPr>
        <w:t xml:space="preserve">. </w:t>
      </w:r>
      <w:r w:rsidRPr="004E397D">
        <w:rPr>
          <w:rFonts w:eastAsia="Calibri"/>
          <w:sz w:val="26"/>
          <w:szCs w:val="26"/>
        </w:rPr>
        <w:t>Количество граждан Северо-Енисейского р</w:t>
      </w:r>
      <w:r>
        <w:rPr>
          <w:rFonts w:eastAsia="Calibri"/>
          <w:sz w:val="26"/>
          <w:szCs w:val="26"/>
        </w:rPr>
        <w:t xml:space="preserve">айона </w:t>
      </w:r>
      <w:r w:rsidRPr="004E397D">
        <w:rPr>
          <w:rFonts w:eastAsia="Calibri"/>
          <w:sz w:val="26"/>
          <w:szCs w:val="26"/>
        </w:rPr>
        <w:t xml:space="preserve">выполнивших нормативы ВФСК «ГТО» на знак отличия в 2021 году: </w:t>
      </w:r>
      <w:r w:rsidRPr="004E397D">
        <w:rPr>
          <w:rFonts w:eastAsia="Calibri"/>
          <w:b/>
          <w:sz w:val="26"/>
          <w:szCs w:val="26"/>
          <w:u w:val="single"/>
        </w:rPr>
        <w:t>золото – 105 человек, серебро – 160 человек, бронза – 280 человек.</w:t>
      </w:r>
    </w:p>
    <w:p w:rsidR="00432305" w:rsidRDefault="00432305" w:rsidP="00432305">
      <w:pPr>
        <w:ind w:firstLine="567"/>
        <w:jc w:val="both"/>
        <w:rPr>
          <w:sz w:val="26"/>
          <w:szCs w:val="26"/>
        </w:rPr>
      </w:pPr>
      <w:r w:rsidRPr="00DB2AE3">
        <w:rPr>
          <w:sz w:val="26"/>
          <w:szCs w:val="26"/>
        </w:rPr>
        <w:t xml:space="preserve">В рамках реализации подпрограммы </w:t>
      </w:r>
      <w:bookmarkStart w:id="9" w:name="_Hlk13783590"/>
      <w:r w:rsidRPr="00DB2AE3">
        <w:rPr>
          <w:sz w:val="26"/>
          <w:szCs w:val="26"/>
        </w:rPr>
        <w:t>«Развитие массовой физической культуры и спорта»</w:t>
      </w:r>
      <w:bookmarkEnd w:id="9"/>
      <w:r w:rsidRPr="00DB2AE3">
        <w:rPr>
          <w:sz w:val="26"/>
          <w:szCs w:val="26"/>
        </w:rPr>
        <w:t xml:space="preserve"> на территории Северо-Енисейского района ежегодно организовывается и проводится </w:t>
      </w:r>
      <w:r w:rsidRPr="00DB2AE3">
        <w:rPr>
          <w:b/>
          <w:sz w:val="26"/>
          <w:szCs w:val="26"/>
        </w:rPr>
        <w:t>более 130 физкультурно-спортивных мероприятий</w:t>
      </w:r>
      <w:r w:rsidRPr="00DB2AE3">
        <w:rPr>
          <w:sz w:val="26"/>
          <w:szCs w:val="26"/>
        </w:rPr>
        <w:t>, охватывающих все возрастные категории населения.</w:t>
      </w:r>
    </w:p>
    <w:p w:rsidR="0058659B" w:rsidRPr="00DB2AE3" w:rsidRDefault="0058659B" w:rsidP="00432305">
      <w:pPr>
        <w:ind w:firstLine="567"/>
        <w:jc w:val="both"/>
        <w:rPr>
          <w:sz w:val="26"/>
          <w:szCs w:val="26"/>
        </w:rPr>
      </w:pPr>
      <w:r w:rsidRPr="001A0AFE">
        <w:rPr>
          <w:sz w:val="26"/>
          <w:szCs w:val="26"/>
          <w:u w:val="single"/>
        </w:rPr>
        <w:t xml:space="preserve">В сфере физической культуры и спорта Северо-Енисейский район </w:t>
      </w:r>
      <w:r w:rsidRPr="001A0AFE">
        <w:rPr>
          <w:b/>
          <w:sz w:val="26"/>
          <w:szCs w:val="26"/>
          <w:u w:val="single"/>
        </w:rPr>
        <w:t xml:space="preserve">занимает 1 место в рейтинге муниципальных образований края </w:t>
      </w:r>
      <w:r w:rsidRPr="001A0AFE">
        <w:rPr>
          <w:sz w:val="26"/>
          <w:szCs w:val="26"/>
          <w:u w:val="single"/>
        </w:rPr>
        <w:t>с населением менее 20 тысяч человек, а также занимает</w:t>
      </w:r>
      <w:r w:rsidRPr="001A0AFE">
        <w:rPr>
          <w:b/>
          <w:sz w:val="26"/>
          <w:szCs w:val="26"/>
          <w:u w:val="single"/>
        </w:rPr>
        <w:t xml:space="preserve"> 2 место</w:t>
      </w:r>
      <w:r w:rsidRPr="001A0AFE">
        <w:rPr>
          <w:b/>
          <w:sz w:val="26"/>
          <w:szCs w:val="26"/>
        </w:rPr>
        <w:t xml:space="preserve"> в рейтинге всех муниципальных образований края.</w:t>
      </w:r>
    </w:p>
    <w:p w:rsidR="00432305" w:rsidRPr="00DB2AE3" w:rsidRDefault="00432305" w:rsidP="00432305">
      <w:pPr>
        <w:ind w:firstLine="567"/>
        <w:jc w:val="both"/>
        <w:rPr>
          <w:color w:val="000000"/>
          <w:sz w:val="26"/>
          <w:szCs w:val="26"/>
        </w:rPr>
      </w:pPr>
    </w:p>
    <w:p w:rsidR="00432305" w:rsidRPr="00A56F8C" w:rsidRDefault="00432305" w:rsidP="00432305">
      <w:pPr>
        <w:ind w:firstLine="567"/>
        <w:jc w:val="center"/>
        <w:rPr>
          <w:b/>
          <w:i/>
          <w:color w:val="000000"/>
          <w:sz w:val="28"/>
          <w:szCs w:val="28"/>
          <w:u w:val="single"/>
        </w:rPr>
      </w:pPr>
      <w:r w:rsidRPr="00A56F8C">
        <w:rPr>
          <w:b/>
          <w:i/>
          <w:color w:val="000000"/>
          <w:sz w:val="28"/>
          <w:szCs w:val="28"/>
          <w:u w:val="single"/>
        </w:rPr>
        <w:t>Молодежная политика</w:t>
      </w:r>
    </w:p>
    <w:p w:rsidR="00432305" w:rsidRDefault="00432305" w:rsidP="00432305">
      <w:pPr>
        <w:ind w:firstLine="567"/>
        <w:jc w:val="both"/>
        <w:rPr>
          <w:color w:val="000000"/>
          <w:sz w:val="26"/>
          <w:szCs w:val="26"/>
          <w:highlight w:val="yellow"/>
        </w:rPr>
      </w:pPr>
    </w:p>
    <w:p w:rsidR="00432305" w:rsidRPr="00D11652" w:rsidRDefault="00432305" w:rsidP="00432305">
      <w:pPr>
        <w:ind w:firstLine="567"/>
        <w:jc w:val="both"/>
        <w:rPr>
          <w:color w:val="000000"/>
          <w:sz w:val="26"/>
          <w:szCs w:val="26"/>
        </w:rPr>
      </w:pPr>
      <w:r w:rsidRPr="00D11652">
        <w:rPr>
          <w:color w:val="000000"/>
          <w:sz w:val="26"/>
          <w:szCs w:val="26"/>
        </w:rPr>
        <w:t>На территории Северо-Енисейского района молодежная политика реализуется через молодежный центр «Аурум», работа которого направлена на решение вопросов благоустройства, проведение физкультурно-оздоровительных мероприятий, много внимания уделяется реализации творческих возможностей молодых людей.</w:t>
      </w:r>
    </w:p>
    <w:p w:rsidR="00432305" w:rsidRPr="00E32753" w:rsidRDefault="00432305" w:rsidP="00432305">
      <w:pPr>
        <w:ind w:firstLine="709"/>
        <w:jc w:val="both"/>
        <w:rPr>
          <w:sz w:val="26"/>
          <w:szCs w:val="26"/>
        </w:rPr>
      </w:pPr>
      <w:bookmarkStart w:id="10" w:name="_GoBack"/>
      <w:bookmarkEnd w:id="10"/>
      <w:r>
        <w:rPr>
          <w:sz w:val="26"/>
          <w:szCs w:val="26"/>
        </w:rPr>
        <w:t>В рамках реализации</w:t>
      </w:r>
      <w:r w:rsidRPr="00E32753">
        <w:rPr>
          <w:sz w:val="26"/>
          <w:szCs w:val="26"/>
        </w:rPr>
        <w:t xml:space="preserve">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потенциалов подростков и молодежи</w:t>
      </w:r>
      <w:r>
        <w:rPr>
          <w:sz w:val="26"/>
          <w:szCs w:val="26"/>
        </w:rPr>
        <w:t xml:space="preserve"> в 2021 году </w:t>
      </w:r>
      <w:r w:rsidRPr="00E32753">
        <w:rPr>
          <w:sz w:val="26"/>
          <w:szCs w:val="26"/>
        </w:rPr>
        <w:t xml:space="preserve">проведено </w:t>
      </w:r>
      <w:r w:rsidRPr="0058659B">
        <w:rPr>
          <w:b/>
          <w:sz w:val="26"/>
          <w:szCs w:val="26"/>
          <w:u w:val="single"/>
        </w:rPr>
        <w:t>32 плановых мероприяти</w:t>
      </w:r>
      <w:r w:rsidR="0058659B" w:rsidRPr="0058659B">
        <w:rPr>
          <w:b/>
          <w:sz w:val="26"/>
          <w:szCs w:val="26"/>
          <w:u w:val="single"/>
        </w:rPr>
        <w:t>я</w:t>
      </w:r>
      <w:r w:rsidRPr="00E32753">
        <w:rPr>
          <w:sz w:val="26"/>
          <w:szCs w:val="26"/>
        </w:rPr>
        <w:t xml:space="preserve">, число участников которых составило </w:t>
      </w:r>
      <w:r w:rsidRPr="0058659B">
        <w:rPr>
          <w:b/>
          <w:sz w:val="26"/>
          <w:szCs w:val="26"/>
          <w:u w:val="single"/>
        </w:rPr>
        <w:t>800 человек</w:t>
      </w:r>
      <w:r w:rsidRPr="00E32753">
        <w:rPr>
          <w:sz w:val="26"/>
          <w:szCs w:val="26"/>
        </w:rPr>
        <w:t xml:space="preserve">. </w:t>
      </w:r>
    </w:p>
    <w:p w:rsidR="00432305" w:rsidRPr="00E32753" w:rsidRDefault="00432305" w:rsidP="0043230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рамках реализации</w:t>
      </w:r>
      <w:r w:rsidRPr="00E32753">
        <w:rPr>
          <w:sz w:val="26"/>
          <w:szCs w:val="26"/>
        </w:rPr>
        <w:t xml:space="preserve"> мероприятий в сфере 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</w:t>
      </w:r>
      <w:r>
        <w:rPr>
          <w:sz w:val="26"/>
          <w:szCs w:val="26"/>
        </w:rPr>
        <w:t xml:space="preserve"> в 2021 году </w:t>
      </w:r>
      <w:r w:rsidRPr="00E32753">
        <w:rPr>
          <w:sz w:val="26"/>
          <w:szCs w:val="26"/>
        </w:rPr>
        <w:t xml:space="preserve">проведено </w:t>
      </w:r>
      <w:r w:rsidRPr="0058659B">
        <w:rPr>
          <w:b/>
          <w:sz w:val="26"/>
          <w:szCs w:val="26"/>
          <w:u w:val="single"/>
        </w:rPr>
        <w:t>45 плановых мероприятий</w:t>
      </w:r>
      <w:r w:rsidRPr="00E32753">
        <w:rPr>
          <w:sz w:val="26"/>
          <w:szCs w:val="26"/>
        </w:rPr>
        <w:t xml:space="preserve">, число участников которых составило </w:t>
      </w:r>
      <w:r w:rsidRPr="0058659B">
        <w:rPr>
          <w:b/>
          <w:sz w:val="26"/>
          <w:szCs w:val="26"/>
          <w:u w:val="single"/>
        </w:rPr>
        <w:t>1 300 человек</w:t>
      </w:r>
      <w:r w:rsidRPr="00E32753">
        <w:rPr>
          <w:sz w:val="26"/>
          <w:szCs w:val="26"/>
        </w:rPr>
        <w:t xml:space="preserve">. </w:t>
      </w:r>
    </w:p>
    <w:p w:rsidR="00432305" w:rsidRDefault="00432305" w:rsidP="00432305">
      <w:pPr>
        <w:ind w:firstLine="709"/>
        <w:jc w:val="both"/>
        <w:rPr>
          <w:sz w:val="26"/>
          <w:szCs w:val="26"/>
          <w:u w:val="single"/>
        </w:rPr>
      </w:pPr>
      <w:r w:rsidRPr="00E32753">
        <w:rPr>
          <w:sz w:val="26"/>
          <w:szCs w:val="26"/>
        </w:rPr>
        <w:lastRenderedPageBreak/>
        <w:t>Всего</w:t>
      </w:r>
      <w:r>
        <w:rPr>
          <w:sz w:val="26"/>
          <w:szCs w:val="26"/>
        </w:rPr>
        <w:t xml:space="preserve"> по итогам 2021 года </w:t>
      </w:r>
      <w:r w:rsidRPr="00E32753">
        <w:rPr>
          <w:sz w:val="26"/>
          <w:szCs w:val="26"/>
        </w:rPr>
        <w:t xml:space="preserve"> </w:t>
      </w:r>
      <w:r w:rsidRPr="00E32753">
        <w:rPr>
          <w:sz w:val="26"/>
          <w:szCs w:val="26"/>
          <w:u w:val="single"/>
        </w:rPr>
        <w:t xml:space="preserve">проведено </w:t>
      </w:r>
      <w:r>
        <w:rPr>
          <w:sz w:val="26"/>
          <w:szCs w:val="26"/>
          <w:u w:val="single"/>
        </w:rPr>
        <w:t>77</w:t>
      </w:r>
      <w:r w:rsidRPr="00E32753">
        <w:rPr>
          <w:sz w:val="26"/>
          <w:szCs w:val="26"/>
          <w:u w:val="single"/>
        </w:rPr>
        <w:t xml:space="preserve"> мероприяти</w:t>
      </w:r>
      <w:r>
        <w:rPr>
          <w:sz w:val="26"/>
          <w:szCs w:val="26"/>
          <w:u w:val="single"/>
        </w:rPr>
        <w:t>й</w:t>
      </w:r>
      <w:r w:rsidRPr="00E32753">
        <w:rPr>
          <w:sz w:val="26"/>
          <w:szCs w:val="26"/>
          <w:u w:val="single"/>
        </w:rPr>
        <w:t xml:space="preserve">, участниками которых стали 2 </w:t>
      </w:r>
      <w:r>
        <w:rPr>
          <w:sz w:val="26"/>
          <w:szCs w:val="26"/>
          <w:u w:val="single"/>
        </w:rPr>
        <w:t>100</w:t>
      </w:r>
      <w:r w:rsidRPr="00E32753">
        <w:rPr>
          <w:sz w:val="26"/>
          <w:szCs w:val="26"/>
          <w:u w:val="single"/>
        </w:rPr>
        <w:t xml:space="preserve"> представителей молодежи.</w:t>
      </w:r>
    </w:p>
    <w:p w:rsidR="00C10AB7" w:rsidRPr="00340626" w:rsidRDefault="00C10AB7" w:rsidP="00AA548D">
      <w:pPr>
        <w:ind w:firstLine="567"/>
        <w:jc w:val="both"/>
        <w:rPr>
          <w:b/>
          <w:sz w:val="26"/>
          <w:szCs w:val="26"/>
          <w:u w:val="single"/>
        </w:rPr>
      </w:pPr>
      <w:r w:rsidRPr="00C10AB7">
        <w:rPr>
          <w:sz w:val="26"/>
          <w:szCs w:val="26"/>
        </w:rPr>
        <w:t>Развитие добровольчества (волонтерства), развитие талантов и способностей у детей и молодежи, в т.ч. студентов, путем поддержки об</w:t>
      </w:r>
      <w:r>
        <w:rPr>
          <w:sz w:val="26"/>
          <w:szCs w:val="26"/>
        </w:rPr>
        <w:t xml:space="preserve">щественных инициатив и проектов на территории Северо-Енисейского района в 2021 году  </w:t>
      </w:r>
      <w:r w:rsidRPr="00340626">
        <w:rPr>
          <w:b/>
          <w:sz w:val="26"/>
          <w:szCs w:val="26"/>
          <w:u w:val="single"/>
        </w:rPr>
        <w:t>проходило в рамках регионального проекта Красноярского края «Социальная активность» национального проекта «Образование».</w:t>
      </w:r>
    </w:p>
    <w:p w:rsidR="00AA548D" w:rsidRPr="00C10AB7" w:rsidRDefault="00C10AB7" w:rsidP="00AA548D">
      <w:pPr>
        <w:ind w:firstLine="567"/>
        <w:jc w:val="both"/>
        <w:rPr>
          <w:sz w:val="26"/>
          <w:szCs w:val="26"/>
          <w:highlight w:val="yellow"/>
        </w:rPr>
      </w:pPr>
      <w:r w:rsidRPr="00C10AB7">
        <w:rPr>
          <w:sz w:val="26"/>
          <w:szCs w:val="26"/>
        </w:rPr>
        <w:t xml:space="preserve"> </w:t>
      </w:r>
    </w:p>
    <w:p w:rsidR="003870C0" w:rsidRPr="00DB2AE3" w:rsidRDefault="003870C0" w:rsidP="003870C0">
      <w:pPr>
        <w:suppressAutoHyphens w:val="0"/>
        <w:jc w:val="center"/>
        <w:rPr>
          <w:b/>
          <w:sz w:val="32"/>
          <w:szCs w:val="32"/>
          <w:u w:val="single"/>
          <w:lang w:eastAsia="ru-RU"/>
        </w:rPr>
      </w:pPr>
      <w:r w:rsidRPr="00DB2AE3">
        <w:rPr>
          <w:b/>
          <w:sz w:val="32"/>
          <w:szCs w:val="32"/>
          <w:u w:val="single"/>
          <w:lang w:eastAsia="ru-RU"/>
        </w:rPr>
        <w:t>Показатели эффективности деятельности органов местного самоуправления Северо-Енисейского района за 20</w:t>
      </w:r>
      <w:r w:rsidR="007E6BAF" w:rsidRPr="00DB2AE3">
        <w:rPr>
          <w:b/>
          <w:sz w:val="32"/>
          <w:szCs w:val="32"/>
          <w:u w:val="single"/>
          <w:lang w:eastAsia="ru-RU"/>
        </w:rPr>
        <w:t>2</w:t>
      </w:r>
      <w:r w:rsidR="0070666A">
        <w:rPr>
          <w:b/>
          <w:sz w:val="32"/>
          <w:szCs w:val="32"/>
          <w:u w:val="single"/>
          <w:lang w:eastAsia="ru-RU"/>
        </w:rPr>
        <w:t>1</w:t>
      </w:r>
      <w:r w:rsidRPr="00DB2AE3">
        <w:rPr>
          <w:b/>
          <w:sz w:val="32"/>
          <w:szCs w:val="32"/>
          <w:u w:val="single"/>
          <w:lang w:eastAsia="ru-RU"/>
        </w:rPr>
        <w:t xml:space="preserve"> год</w:t>
      </w:r>
    </w:p>
    <w:p w:rsidR="00A35990" w:rsidRPr="00DB2AE3" w:rsidRDefault="00A35990" w:rsidP="003870C0">
      <w:pPr>
        <w:suppressAutoHyphens w:val="0"/>
        <w:jc w:val="center"/>
        <w:rPr>
          <w:b/>
          <w:sz w:val="32"/>
          <w:szCs w:val="32"/>
          <w:lang w:eastAsia="ru-RU"/>
        </w:rPr>
      </w:pPr>
    </w:p>
    <w:p w:rsidR="006A202D" w:rsidRPr="00DB2AE3" w:rsidRDefault="007E3C12" w:rsidP="007E3C12">
      <w:pPr>
        <w:widowControl w:val="0"/>
        <w:autoSpaceDE w:val="0"/>
        <w:autoSpaceDN w:val="0"/>
        <w:adjustRightInd w:val="0"/>
        <w:ind w:right="10" w:firstLine="567"/>
        <w:jc w:val="center"/>
        <w:rPr>
          <w:b/>
          <w:sz w:val="32"/>
          <w:szCs w:val="32"/>
          <w:u w:val="single"/>
          <w:lang w:eastAsia="ru-RU"/>
        </w:rPr>
      </w:pPr>
      <w:r w:rsidRPr="00DB2AE3">
        <w:rPr>
          <w:b/>
          <w:sz w:val="32"/>
          <w:szCs w:val="32"/>
          <w:u w:val="single"/>
          <w:lang w:val="en-US" w:eastAsia="ru-RU"/>
        </w:rPr>
        <w:t>I</w:t>
      </w:r>
      <w:r w:rsidRPr="00DB2AE3">
        <w:rPr>
          <w:b/>
          <w:sz w:val="32"/>
          <w:szCs w:val="32"/>
          <w:u w:val="single"/>
          <w:lang w:eastAsia="ru-RU"/>
        </w:rPr>
        <w:t>. Экономическое развитие</w:t>
      </w:r>
    </w:p>
    <w:p w:rsidR="007E3C12" w:rsidRPr="00D957D1" w:rsidRDefault="007E3C12" w:rsidP="007E3C12">
      <w:pPr>
        <w:widowControl w:val="0"/>
        <w:autoSpaceDE w:val="0"/>
        <w:autoSpaceDN w:val="0"/>
        <w:adjustRightInd w:val="0"/>
        <w:ind w:right="10" w:firstLine="567"/>
        <w:jc w:val="center"/>
        <w:rPr>
          <w:b/>
          <w:sz w:val="32"/>
          <w:szCs w:val="32"/>
          <w:highlight w:val="yellow"/>
          <w:lang w:eastAsia="ru-RU"/>
        </w:rPr>
      </w:pPr>
    </w:p>
    <w:bookmarkEnd w:id="0"/>
    <w:bookmarkEnd w:id="1"/>
    <w:bookmarkEnd w:id="2"/>
    <w:p w:rsidR="00950CA4" w:rsidRPr="00715C1F" w:rsidRDefault="00950CA4" w:rsidP="00950CA4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26"/>
          <w:szCs w:val="26"/>
        </w:rPr>
      </w:pPr>
      <w:r w:rsidRPr="00715C1F">
        <w:rPr>
          <w:b/>
          <w:bCs/>
          <w:sz w:val="26"/>
          <w:szCs w:val="26"/>
        </w:rPr>
        <w:t>1.</w:t>
      </w:r>
      <w:r w:rsidRPr="00715C1F">
        <w:rPr>
          <w:bCs/>
          <w:sz w:val="26"/>
          <w:szCs w:val="26"/>
        </w:rPr>
        <w:t> </w:t>
      </w:r>
      <w:r w:rsidRPr="00715C1F">
        <w:rPr>
          <w:b/>
          <w:bCs/>
          <w:sz w:val="26"/>
          <w:szCs w:val="26"/>
        </w:rPr>
        <w:t>Показатель</w:t>
      </w:r>
      <w:r w:rsidRPr="00715C1F">
        <w:rPr>
          <w:bCs/>
          <w:sz w:val="26"/>
          <w:szCs w:val="26"/>
        </w:rPr>
        <w:t xml:space="preserve"> «</w:t>
      </w:r>
      <w:r w:rsidRPr="00715C1F">
        <w:rPr>
          <w:b/>
          <w:bCs/>
          <w:sz w:val="26"/>
          <w:szCs w:val="26"/>
        </w:rPr>
        <w:t>Число субъектов малого и среднего предпринимательства»</w:t>
      </w:r>
    </w:p>
    <w:p w:rsidR="000E17C5" w:rsidRPr="00D957D1" w:rsidRDefault="000E17C5" w:rsidP="00950CA4">
      <w:pPr>
        <w:suppressAutoHyphens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highlight w:val="yellow"/>
          <w:lang w:eastAsia="ru-RU"/>
        </w:rPr>
      </w:pPr>
    </w:p>
    <w:p w:rsidR="00451456" w:rsidRPr="00715C1F" w:rsidRDefault="00451456" w:rsidP="00451456">
      <w:pPr>
        <w:suppressAutoHyphens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715C1F">
        <w:rPr>
          <w:rFonts w:ascii="Times New Roman CYR" w:hAnsi="Times New Roman CYR" w:cs="Times New Roman CYR"/>
          <w:sz w:val="26"/>
          <w:szCs w:val="26"/>
          <w:lang w:eastAsia="ru-RU"/>
        </w:rPr>
        <w:t xml:space="preserve">Малое и среднее предпринимательство в Северо-Енисейском районе представлено в основном, в сфере торговли, </w:t>
      </w:r>
      <w:proofErr w:type="spellStart"/>
      <w:r w:rsidRPr="00715C1F">
        <w:rPr>
          <w:rFonts w:ascii="Times New Roman CYR" w:hAnsi="Times New Roman CYR" w:cs="Times New Roman CYR"/>
          <w:sz w:val="26"/>
          <w:szCs w:val="26"/>
          <w:lang w:eastAsia="ru-RU"/>
        </w:rPr>
        <w:t>пассажиро</w:t>
      </w:r>
      <w:proofErr w:type="spellEnd"/>
      <w:r w:rsidRPr="00715C1F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и грузоперевозок, и предоставления услуг населению, в том числе бытовых. Более широкого развития в районе малое предпринимательство не получило по причине особенностей развития и специфики производства нашего района.</w:t>
      </w:r>
    </w:p>
    <w:p w:rsidR="00580DF3" w:rsidRPr="00715C1F" w:rsidRDefault="00451456" w:rsidP="00451456">
      <w:pPr>
        <w:suppressAutoHyphens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715C1F">
        <w:rPr>
          <w:rFonts w:ascii="Times New Roman CYR" w:hAnsi="Times New Roman CYR" w:cs="Times New Roman CYR"/>
          <w:sz w:val="26"/>
          <w:szCs w:val="26"/>
          <w:lang w:eastAsia="ru-RU"/>
        </w:rPr>
        <w:t>В 20</w:t>
      </w:r>
      <w:r w:rsidR="007E6BAF" w:rsidRPr="00715C1F">
        <w:rPr>
          <w:rFonts w:ascii="Times New Roman CYR" w:hAnsi="Times New Roman CYR" w:cs="Times New Roman CYR"/>
          <w:sz w:val="26"/>
          <w:szCs w:val="26"/>
          <w:lang w:eastAsia="ru-RU"/>
        </w:rPr>
        <w:t>2</w:t>
      </w:r>
      <w:r w:rsidR="00D523B2">
        <w:rPr>
          <w:rFonts w:ascii="Times New Roman CYR" w:hAnsi="Times New Roman CYR" w:cs="Times New Roman CYR"/>
          <w:sz w:val="26"/>
          <w:szCs w:val="26"/>
          <w:lang w:eastAsia="ru-RU"/>
        </w:rPr>
        <w:t>1</w:t>
      </w:r>
      <w:r w:rsidRPr="00715C1F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году наблюдается уменьшение </w:t>
      </w:r>
      <w:r w:rsidR="00B102A1">
        <w:rPr>
          <w:rFonts w:ascii="Times New Roman CYR" w:hAnsi="Times New Roman CYR" w:cs="Times New Roman CYR"/>
          <w:sz w:val="26"/>
          <w:szCs w:val="26"/>
          <w:lang w:eastAsia="ru-RU"/>
        </w:rPr>
        <w:t>количества</w:t>
      </w:r>
      <w:r w:rsidRPr="00715C1F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индивидуальных предпринимателей с </w:t>
      </w:r>
      <w:r w:rsidR="00D523B2">
        <w:rPr>
          <w:rFonts w:ascii="Times New Roman CYR" w:hAnsi="Times New Roman CYR" w:cs="Times New Roman CYR"/>
          <w:b/>
          <w:sz w:val="26"/>
          <w:szCs w:val="26"/>
          <w:lang w:eastAsia="ru-RU"/>
        </w:rPr>
        <w:t>150</w:t>
      </w:r>
      <w:r w:rsidRPr="00715C1F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="00B102A1">
        <w:rPr>
          <w:rFonts w:ascii="Times New Roman CYR" w:hAnsi="Times New Roman CYR" w:cs="Times New Roman CYR"/>
          <w:sz w:val="26"/>
          <w:szCs w:val="26"/>
          <w:lang w:eastAsia="ru-RU"/>
        </w:rPr>
        <w:t>ед</w:t>
      </w:r>
      <w:r w:rsidRPr="00715C1F">
        <w:rPr>
          <w:rFonts w:ascii="Times New Roman CYR" w:hAnsi="Times New Roman CYR" w:cs="Times New Roman CYR"/>
          <w:sz w:val="26"/>
          <w:szCs w:val="26"/>
          <w:lang w:eastAsia="ru-RU"/>
        </w:rPr>
        <w:t>. в 20</w:t>
      </w:r>
      <w:r w:rsidR="00D523B2">
        <w:rPr>
          <w:rFonts w:ascii="Times New Roman CYR" w:hAnsi="Times New Roman CYR" w:cs="Times New Roman CYR"/>
          <w:sz w:val="26"/>
          <w:szCs w:val="26"/>
          <w:lang w:eastAsia="ru-RU"/>
        </w:rPr>
        <w:t xml:space="preserve">20 </w:t>
      </w:r>
      <w:r w:rsidRPr="00715C1F">
        <w:rPr>
          <w:rFonts w:ascii="Times New Roman CYR" w:hAnsi="Times New Roman CYR" w:cs="Times New Roman CYR"/>
          <w:sz w:val="26"/>
          <w:szCs w:val="26"/>
          <w:lang w:eastAsia="ru-RU"/>
        </w:rPr>
        <w:t>году</w:t>
      </w:r>
      <w:r w:rsidR="007E6BAF" w:rsidRPr="00715C1F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до </w:t>
      </w:r>
      <w:r w:rsidR="007E6BAF" w:rsidRPr="00715C1F">
        <w:rPr>
          <w:rFonts w:ascii="Times New Roman CYR" w:hAnsi="Times New Roman CYR" w:cs="Times New Roman CYR"/>
          <w:b/>
          <w:sz w:val="26"/>
          <w:szCs w:val="26"/>
          <w:lang w:eastAsia="ru-RU"/>
        </w:rPr>
        <w:t>1</w:t>
      </w:r>
      <w:r w:rsidR="00D523B2">
        <w:rPr>
          <w:rFonts w:ascii="Times New Roman CYR" w:hAnsi="Times New Roman CYR" w:cs="Times New Roman CYR"/>
          <w:b/>
          <w:sz w:val="26"/>
          <w:szCs w:val="26"/>
          <w:lang w:eastAsia="ru-RU"/>
        </w:rPr>
        <w:t>45</w:t>
      </w:r>
      <w:r w:rsidR="007E6BAF" w:rsidRPr="00715C1F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="00B102A1">
        <w:rPr>
          <w:rFonts w:ascii="Times New Roman CYR" w:hAnsi="Times New Roman CYR" w:cs="Times New Roman CYR"/>
          <w:sz w:val="26"/>
          <w:szCs w:val="26"/>
          <w:lang w:eastAsia="ru-RU"/>
        </w:rPr>
        <w:t>ед</w:t>
      </w:r>
      <w:r w:rsidR="007E6BAF" w:rsidRPr="00715C1F">
        <w:rPr>
          <w:rFonts w:ascii="Times New Roman CYR" w:hAnsi="Times New Roman CYR" w:cs="Times New Roman CYR"/>
          <w:sz w:val="26"/>
          <w:szCs w:val="26"/>
          <w:lang w:eastAsia="ru-RU"/>
        </w:rPr>
        <w:t>. в 202</w:t>
      </w:r>
      <w:r w:rsidR="00D523B2">
        <w:rPr>
          <w:rFonts w:ascii="Times New Roman CYR" w:hAnsi="Times New Roman CYR" w:cs="Times New Roman CYR"/>
          <w:sz w:val="26"/>
          <w:szCs w:val="26"/>
          <w:lang w:eastAsia="ru-RU"/>
        </w:rPr>
        <w:t>1</w:t>
      </w:r>
      <w:r w:rsidR="007E6BAF" w:rsidRPr="00715C1F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году</w:t>
      </w:r>
      <w:r w:rsidRPr="00715C1F">
        <w:rPr>
          <w:rFonts w:ascii="Times New Roman CYR" w:hAnsi="Times New Roman CYR" w:cs="Times New Roman CYR"/>
          <w:sz w:val="26"/>
          <w:szCs w:val="26"/>
          <w:lang w:eastAsia="ru-RU"/>
        </w:rPr>
        <w:t xml:space="preserve">. </w:t>
      </w:r>
    </w:p>
    <w:p w:rsidR="00451456" w:rsidRPr="00715C1F" w:rsidRDefault="00451456" w:rsidP="00451456">
      <w:pPr>
        <w:suppressAutoHyphens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715C1F">
        <w:rPr>
          <w:rFonts w:ascii="Times New Roman CYR" w:hAnsi="Times New Roman CYR" w:cs="Times New Roman CYR"/>
          <w:sz w:val="26"/>
          <w:szCs w:val="26"/>
          <w:lang w:eastAsia="ru-RU"/>
        </w:rPr>
        <w:t>По оценке 202</w:t>
      </w:r>
      <w:r w:rsidR="00D523B2">
        <w:rPr>
          <w:rFonts w:ascii="Times New Roman CYR" w:hAnsi="Times New Roman CYR" w:cs="Times New Roman CYR"/>
          <w:sz w:val="26"/>
          <w:szCs w:val="26"/>
          <w:lang w:eastAsia="ru-RU"/>
        </w:rPr>
        <w:t xml:space="preserve">2 </w:t>
      </w:r>
      <w:r w:rsidRPr="00715C1F">
        <w:rPr>
          <w:rFonts w:ascii="Times New Roman CYR" w:hAnsi="Times New Roman CYR" w:cs="Times New Roman CYR"/>
          <w:sz w:val="26"/>
          <w:szCs w:val="26"/>
          <w:lang w:eastAsia="ru-RU"/>
        </w:rPr>
        <w:t>года</w:t>
      </w:r>
      <w:r w:rsidR="00B102A1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планируется </w:t>
      </w:r>
      <w:r w:rsidRPr="00715C1F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="00B102A1">
        <w:rPr>
          <w:rFonts w:ascii="Times New Roman CYR" w:hAnsi="Times New Roman CYR" w:cs="Times New Roman CYR"/>
          <w:sz w:val="26"/>
          <w:szCs w:val="26"/>
          <w:lang w:eastAsia="ru-RU"/>
        </w:rPr>
        <w:t xml:space="preserve">незначительное </w:t>
      </w:r>
      <w:r w:rsidRPr="00715C1F">
        <w:rPr>
          <w:rFonts w:ascii="Times New Roman CYR" w:hAnsi="Times New Roman CYR" w:cs="Times New Roman CYR"/>
          <w:sz w:val="26"/>
          <w:szCs w:val="26"/>
          <w:lang w:eastAsia="ru-RU"/>
        </w:rPr>
        <w:t xml:space="preserve">увеличение данного показателя </w:t>
      </w:r>
      <w:r w:rsidR="00B102A1">
        <w:rPr>
          <w:rFonts w:ascii="Times New Roman CYR" w:hAnsi="Times New Roman CYR" w:cs="Times New Roman CYR"/>
          <w:sz w:val="26"/>
          <w:szCs w:val="26"/>
          <w:lang w:eastAsia="ru-RU"/>
        </w:rPr>
        <w:t xml:space="preserve">на </w:t>
      </w:r>
      <w:r w:rsidR="00D523B2">
        <w:rPr>
          <w:rFonts w:ascii="Times New Roman CYR" w:hAnsi="Times New Roman CYR" w:cs="Times New Roman CYR"/>
          <w:b/>
          <w:sz w:val="26"/>
          <w:szCs w:val="26"/>
          <w:lang w:eastAsia="ru-RU"/>
        </w:rPr>
        <w:t>3</w:t>
      </w:r>
      <w:r w:rsidR="00B102A1" w:rsidRPr="00B102A1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 ед.</w:t>
      </w:r>
      <w:r w:rsidR="00B102A1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 </w:t>
      </w:r>
      <w:r w:rsidR="007E6BAF" w:rsidRPr="00715C1F">
        <w:rPr>
          <w:rFonts w:ascii="Times New Roman CYR" w:hAnsi="Times New Roman CYR" w:cs="Times New Roman CYR"/>
          <w:sz w:val="26"/>
          <w:szCs w:val="26"/>
          <w:lang w:eastAsia="ru-RU"/>
        </w:rPr>
        <w:t xml:space="preserve">и по прогнозу </w:t>
      </w:r>
      <w:r w:rsidR="003870C0" w:rsidRPr="00715C1F">
        <w:rPr>
          <w:rFonts w:ascii="Times New Roman CYR" w:hAnsi="Times New Roman CYR" w:cs="Times New Roman CYR"/>
          <w:sz w:val="26"/>
          <w:szCs w:val="26"/>
          <w:lang w:eastAsia="ru-RU"/>
        </w:rPr>
        <w:t>к 202</w:t>
      </w:r>
      <w:r w:rsidR="00D523B2">
        <w:rPr>
          <w:rFonts w:ascii="Times New Roman CYR" w:hAnsi="Times New Roman CYR" w:cs="Times New Roman CYR"/>
          <w:sz w:val="26"/>
          <w:szCs w:val="26"/>
          <w:lang w:eastAsia="ru-RU"/>
        </w:rPr>
        <w:t>4</w:t>
      </w:r>
      <w:r w:rsidR="003870C0" w:rsidRPr="00715C1F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году </w:t>
      </w:r>
      <w:r w:rsidR="00580DF3" w:rsidRPr="00715C1F">
        <w:rPr>
          <w:rFonts w:ascii="Times New Roman CYR" w:hAnsi="Times New Roman CYR" w:cs="Times New Roman CYR"/>
          <w:sz w:val="26"/>
          <w:szCs w:val="26"/>
          <w:lang w:eastAsia="ru-RU"/>
        </w:rPr>
        <w:t xml:space="preserve">значение показателя </w:t>
      </w:r>
      <w:r w:rsidR="00B102A1">
        <w:rPr>
          <w:rFonts w:ascii="Times New Roman CYR" w:hAnsi="Times New Roman CYR" w:cs="Times New Roman CYR"/>
          <w:sz w:val="26"/>
          <w:szCs w:val="26"/>
          <w:lang w:eastAsia="ru-RU"/>
        </w:rPr>
        <w:t>количество</w:t>
      </w:r>
      <w:r w:rsidR="00580DF3" w:rsidRPr="00715C1F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индивидуальных предпринимателей </w:t>
      </w:r>
      <w:r w:rsidR="00B102A1">
        <w:rPr>
          <w:rFonts w:ascii="Times New Roman CYR" w:hAnsi="Times New Roman CYR" w:cs="Times New Roman CYR"/>
          <w:sz w:val="26"/>
          <w:szCs w:val="26"/>
          <w:lang w:eastAsia="ru-RU"/>
        </w:rPr>
        <w:t xml:space="preserve">достигнет значения </w:t>
      </w:r>
      <w:r w:rsidR="00B102A1" w:rsidRPr="00B102A1">
        <w:rPr>
          <w:rFonts w:ascii="Times New Roman CYR" w:hAnsi="Times New Roman CYR" w:cs="Times New Roman CYR"/>
          <w:b/>
          <w:sz w:val="26"/>
          <w:szCs w:val="26"/>
          <w:lang w:eastAsia="ru-RU"/>
        </w:rPr>
        <w:t>15</w:t>
      </w:r>
      <w:r w:rsidR="00D523B2">
        <w:rPr>
          <w:rFonts w:ascii="Times New Roman CYR" w:hAnsi="Times New Roman CYR" w:cs="Times New Roman CYR"/>
          <w:b/>
          <w:sz w:val="26"/>
          <w:szCs w:val="26"/>
          <w:lang w:eastAsia="ru-RU"/>
        </w:rPr>
        <w:t>2</w:t>
      </w:r>
      <w:r w:rsidR="00B102A1" w:rsidRPr="00B102A1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 ед.</w:t>
      </w:r>
      <w:r w:rsidR="007E6BAF" w:rsidRPr="00715C1F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</w:p>
    <w:p w:rsidR="00580DF3" w:rsidRPr="00715C1F" w:rsidRDefault="00451456" w:rsidP="00451456">
      <w:pPr>
        <w:suppressAutoHyphens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715C1F">
        <w:rPr>
          <w:rFonts w:ascii="Times New Roman CYR" w:hAnsi="Times New Roman CYR" w:cs="Times New Roman CYR"/>
          <w:sz w:val="26"/>
          <w:szCs w:val="26"/>
          <w:lang w:eastAsia="ru-RU"/>
        </w:rPr>
        <w:t xml:space="preserve">Количество организаций малого бизнеса, включая микропредприятия (юридических лиц) </w:t>
      </w:r>
      <w:proofErr w:type="gramStart"/>
      <w:r w:rsidRPr="00715C1F">
        <w:rPr>
          <w:rFonts w:ascii="Times New Roman CYR" w:hAnsi="Times New Roman CYR" w:cs="Times New Roman CYR"/>
          <w:sz w:val="26"/>
          <w:szCs w:val="26"/>
          <w:lang w:eastAsia="ru-RU"/>
        </w:rPr>
        <w:t>на конец</w:t>
      </w:r>
      <w:proofErr w:type="gramEnd"/>
      <w:r w:rsidRPr="00715C1F">
        <w:rPr>
          <w:rFonts w:ascii="Times New Roman CYR" w:hAnsi="Times New Roman CYR" w:cs="Times New Roman CYR"/>
          <w:sz w:val="26"/>
          <w:szCs w:val="26"/>
          <w:lang w:eastAsia="ru-RU"/>
        </w:rPr>
        <w:t xml:space="preserve"> 20</w:t>
      </w:r>
      <w:r w:rsidR="007E6BAF" w:rsidRPr="00715C1F">
        <w:rPr>
          <w:rFonts w:ascii="Times New Roman CYR" w:hAnsi="Times New Roman CYR" w:cs="Times New Roman CYR"/>
          <w:sz w:val="26"/>
          <w:szCs w:val="26"/>
          <w:lang w:eastAsia="ru-RU"/>
        </w:rPr>
        <w:t>2</w:t>
      </w:r>
      <w:r w:rsidR="00D523B2">
        <w:rPr>
          <w:rFonts w:ascii="Times New Roman CYR" w:hAnsi="Times New Roman CYR" w:cs="Times New Roman CYR"/>
          <w:sz w:val="26"/>
          <w:szCs w:val="26"/>
          <w:lang w:eastAsia="ru-RU"/>
        </w:rPr>
        <w:t>1</w:t>
      </w:r>
      <w:r w:rsidRPr="00715C1F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года составило </w:t>
      </w:r>
      <w:r w:rsidR="007E6BAF" w:rsidRPr="00715C1F">
        <w:rPr>
          <w:rFonts w:ascii="Times New Roman CYR" w:hAnsi="Times New Roman CYR" w:cs="Times New Roman CYR"/>
          <w:b/>
          <w:sz w:val="26"/>
          <w:szCs w:val="26"/>
          <w:lang w:eastAsia="ru-RU"/>
        </w:rPr>
        <w:t>3</w:t>
      </w:r>
      <w:r w:rsidR="00D523B2">
        <w:rPr>
          <w:rFonts w:ascii="Times New Roman CYR" w:hAnsi="Times New Roman CYR" w:cs="Times New Roman CYR"/>
          <w:b/>
          <w:sz w:val="26"/>
          <w:szCs w:val="26"/>
          <w:lang w:eastAsia="ru-RU"/>
        </w:rPr>
        <w:t>6</w:t>
      </w:r>
      <w:r w:rsidR="00580DF3" w:rsidRPr="00715C1F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ед. </w:t>
      </w:r>
      <w:r w:rsidR="007E6BAF" w:rsidRPr="00715C1F">
        <w:rPr>
          <w:rFonts w:ascii="Times New Roman CYR" w:hAnsi="Times New Roman CYR" w:cs="Times New Roman CYR"/>
          <w:sz w:val="26"/>
          <w:szCs w:val="26"/>
          <w:lang w:eastAsia="ru-RU"/>
        </w:rPr>
        <w:t xml:space="preserve">больше </w:t>
      </w:r>
      <w:r w:rsidR="00580DF3" w:rsidRPr="00715C1F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на </w:t>
      </w:r>
      <w:r w:rsidR="00D523B2">
        <w:rPr>
          <w:rFonts w:ascii="Times New Roman CYR" w:hAnsi="Times New Roman CYR" w:cs="Times New Roman CYR"/>
          <w:b/>
          <w:sz w:val="26"/>
          <w:szCs w:val="26"/>
          <w:lang w:eastAsia="ru-RU"/>
        </w:rPr>
        <w:t>12,5</w:t>
      </w:r>
      <w:r w:rsidR="00580DF3" w:rsidRPr="00715C1F">
        <w:rPr>
          <w:rFonts w:ascii="Times New Roman CYR" w:hAnsi="Times New Roman CYR" w:cs="Times New Roman CYR"/>
          <w:b/>
          <w:sz w:val="26"/>
          <w:szCs w:val="26"/>
          <w:lang w:eastAsia="ru-RU"/>
        </w:rPr>
        <w:t>%</w:t>
      </w:r>
      <w:r w:rsidRPr="00715C1F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="00580DF3" w:rsidRPr="00715C1F">
        <w:rPr>
          <w:rFonts w:ascii="Times New Roman CYR" w:hAnsi="Times New Roman CYR" w:cs="Times New Roman CYR"/>
          <w:sz w:val="26"/>
          <w:szCs w:val="26"/>
          <w:lang w:eastAsia="ru-RU"/>
        </w:rPr>
        <w:t>чем 20</w:t>
      </w:r>
      <w:r w:rsidR="00D523B2">
        <w:rPr>
          <w:rFonts w:ascii="Times New Roman CYR" w:hAnsi="Times New Roman CYR" w:cs="Times New Roman CYR"/>
          <w:sz w:val="26"/>
          <w:szCs w:val="26"/>
          <w:lang w:eastAsia="ru-RU"/>
        </w:rPr>
        <w:t>20</w:t>
      </w:r>
      <w:r w:rsidR="00580DF3" w:rsidRPr="00715C1F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году. По прогнозу к 202</w:t>
      </w:r>
      <w:r w:rsidR="00D523B2">
        <w:rPr>
          <w:rFonts w:ascii="Times New Roman CYR" w:hAnsi="Times New Roman CYR" w:cs="Times New Roman CYR"/>
          <w:sz w:val="26"/>
          <w:szCs w:val="26"/>
          <w:lang w:eastAsia="ru-RU"/>
        </w:rPr>
        <w:t>4</w:t>
      </w:r>
      <w:r w:rsidR="00580DF3" w:rsidRPr="00715C1F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году ожидается небольшой рост количества организаций малого бизнеса, включая микропредприятия (юридических лиц) на </w:t>
      </w:r>
      <w:r w:rsidR="00D523B2">
        <w:rPr>
          <w:rFonts w:ascii="Times New Roman CYR" w:hAnsi="Times New Roman CYR" w:cs="Times New Roman CYR"/>
          <w:b/>
          <w:sz w:val="26"/>
          <w:szCs w:val="26"/>
          <w:lang w:eastAsia="ru-RU"/>
        </w:rPr>
        <w:t>11,1</w:t>
      </w:r>
      <w:r w:rsidR="00580DF3" w:rsidRPr="00715C1F">
        <w:rPr>
          <w:rFonts w:ascii="Times New Roman CYR" w:hAnsi="Times New Roman CYR" w:cs="Times New Roman CYR"/>
          <w:b/>
          <w:sz w:val="26"/>
          <w:szCs w:val="26"/>
          <w:lang w:eastAsia="ru-RU"/>
        </w:rPr>
        <w:t>%.</w:t>
      </w:r>
    </w:p>
    <w:p w:rsidR="00451456" w:rsidRPr="00715C1F" w:rsidRDefault="00451456" w:rsidP="00451456">
      <w:pPr>
        <w:suppressAutoHyphens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715C1F">
        <w:rPr>
          <w:rFonts w:ascii="Times New Roman CYR" w:hAnsi="Times New Roman CYR" w:cs="Times New Roman CYR"/>
          <w:sz w:val="26"/>
          <w:szCs w:val="26"/>
          <w:lang w:eastAsia="ru-RU"/>
        </w:rPr>
        <w:t xml:space="preserve">Крестьянско-фермерские хозяйства и сельскохозяйственные организации на территории района отсутствуют, так как </w:t>
      </w:r>
      <w:r w:rsidRPr="00715C1F">
        <w:rPr>
          <w:rFonts w:ascii="Times New Roman CYR" w:hAnsi="Times New Roman CYR" w:cs="Times New Roman CYR"/>
          <w:b/>
          <w:sz w:val="26"/>
          <w:szCs w:val="26"/>
          <w:lang w:eastAsia="ru-RU"/>
        </w:rPr>
        <w:t>Северо-Енисейский район является районом Крайнего Севера.</w:t>
      </w:r>
      <w:r w:rsidR="00580DF3" w:rsidRPr="00715C1F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 </w:t>
      </w:r>
      <w:r w:rsidR="00580DF3" w:rsidRPr="00715C1F">
        <w:rPr>
          <w:rFonts w:ascii="Times New Roman CYR" w:hAnsi="Times New Roman CYR" w:cs="Times New Roman CYR"/>
          <w:sz w:val="26"/>
          <w:szCs w:val="26"/>
          <w:lang w:eastAsia="ru-RU"/>
        </w:rPr>
        <w:t>Сельское хозяйство представлено только личными подсобными хозяйствами.</w:t>
      </w:r>
    </w:p>
    <w:p w:rsidR="00451456" w:rsidRPr="00715C1F" w:rsidRDefault="00451456" w:rsidP="00451456">
      <w:pPr>
        <w:suppressAutoHyphens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715C1F">
        <w:rPr>
          <w:rFonts w:ascii="Times New Roman CYR" w:hAnsi="Times New Roman CYR" w:cs="Times New Roman CYR"/>
          <w:sz w:val="26"/>
          <w:szCs w:val="26"/>
          <w:lang w:eastAsia="ru-RU"/>
        </w:rPr>
        <w:t xml:space="preserve">Общее количество субъектов малого и среднего предпринимательства в районе уменьшилось с </w:t>
      </w:r>
      <w:r w:rsidRPr="00715C1F">
        <w:rPr>
          <w:rFonts w:ascii="Times New Roman CYR" w:hAnsi="Times New Roman CYR" w:cs="Times New Roman CYR"/>
          <w:b/>
          <w:sz w:val="26"/>
          <w:szCs w:val="26"/>
          <w:lang w:eastAsia="ru-RU"/>
        </w:rPr>
        <w:t>1</w:t>
      </w:r>
      <w:r w:rsidR="00D523B2">
        <w:rPr>
          <w:rFonts w:ascii="Times New Roman CYR" w:hAnsi="Times New Roman CYR" w:cs="Times New Roman CYR"/>
          <w:b/>
          <w:sz w:val="26"/>
          <w:szCs w:val="26"/>
          <w:lang w:eastAsia="ru-RU"/>
        </w:rPr>
        <w:t>83</w:t>
      </w:r>
      <w:r w:rsidRPr="00715C1F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ед. в 20</w:t>
      </w:r>
      <w:r w:rsidR="00D523B2">
        <w:rPr>
          <w:rFonts w:ascii="Times New Roman CYR" w:hAnsi="Times New Roman CYR" w:cs="Times New Roman CYR"/>
          <w:sz w:val="26"/>
          <w:szCs w:val="26"/>
          <w:lang w:eastAsia="ru-RU"/>
        </w:rPr>
        <w:t>20</w:t>
      </w:r>
      <w:r w:rsidRPr="00715C1F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году</w:t>
      </w:r>
      <w:r w:rsidR="00264A93" w:rsidRPr="00715C1F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до </w:t>
      </w:r>
      <w:r w:rsidR="00264A93" w:rsidRPr="00715C1F">
        <w:rPr>
          <w:rFonts w:ascii="Times New Roman CYR" w:hAnsi="Times New Roman CYR" w:cs="Times New Roman CYR"/>
          <w:b/>
          <w:sz w:val="26"/>
          <w:szCs w:val="26"/>
          <w:lang w:eastAsia="ru-RU"/>
        </w:rPr>
        <w:t>18</w:t>
      </w:r>
      <w:r w:rsidR="00D523B2">
        <w:rPr>
          <w:rFonts w:ascii="Times New Roman CYR" w:hAnsi="Times New Roman CYR" w:cs="Times New Roman CYR"/>
          <w:b/>
          <w:sz w:val="26"/>
          <w:szCs w:val="26"/>
          <w:lang w:eastAsia="ru-RU"/>
        </w:rPr>
        <w:t>2</w:t>
      </w:r>
      <w:r w:rsidR="00264A93" w:rsidRPr="00715C1F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ед</w:t>
      </w:r>
      <w:r w:rsidRPr="00715C1F">
        <w:rPr>
          <w:rFonts w:ascii="Times New Roman CYR" w:hAnsi="Times New Roman CYR" w:cs="Times New Roman CYR"/>
          <w:sz w:val="26"/>
          <w:szCs w:val="26"/>
          <w:lang w:eastAsia="ru-RU"/>
        </w:rPr>
        <w:t xml:space="preserve">. </w:t>
      </w:r>
      <w:r w:rsidR="00264A93" w:rsidRPr="00715C1F">
        <w:rPr>
          <w:rFonts w:ascii="Times New Roman CYR" w:hAnsi="Times New Roman CYR" w:cs="Times New Roman CYR"/>
          <w:sz w:val="26"/>
          <w:szCs w:val="26"/>
          <w:lang w:eastAsia="ru-RU"/>
        </w:rPr>
        <w:t>в 202</w:t>
      </w:r>
      <w:r w:rsidR="00D523B2">
        <w:rPr>
          <w:rFonts w:ascii="Times New Roman CYR" w:hAnsi="Times New Roman CYR" w:cs="Times New Roman CYR"/>
          <w:sz w:val="26"/>
          <w:szCs w:val="26"/>
          <w:lang w:eastAsia="ru-RU"/>
        </w:rPr>
        <w:t>1</w:t>
      </w:r>
      <w:r w:rsidR="00264A93" w:rsidRPr="00715C1F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году.</w:t>
      </w:r>
    </w:p>
    <w:p w:rsidR="002C1398" w:rsidRPr="00715C1F" w:rsidRDefault="00307F04" w:rsidP="00451456">
      <w:pPr>
        <w:suppressAutoHyphens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715C1F">
        <w:rPr>
          <w:rFonts w:ascii="Times New Roman CYR" w:hAnsi="Times New Roman CYR" w:cs="Times New Roman CYR"/>
          <w:sz w:val="26"/>
          <w:szCs w:val="26"/>
          <w:lang w:eastAsia="ru-RU"/>
        </w:rPr>
        <w:t>По итог</w:t>
      </w:r>
      <w:r w:rsidR="000D395D" w:rsidRPr="00715C1F">
        <w:rPr>
          <w:rFonts w:ascii="Times New Roman CYR" w:hAnsi="Times New Roman CYR" w:cs="Times New Roman CYR"/>
          <w:sz w:val="26"/>
          <w:szCs w:val="26"/>
          <w:lang w:eastAsia="ru-RU"/>
        </w:rPr>
        <w:t>ам</w:t>
      </w:r>
      <w:r w:rsidRPr="00715C1F">
        <w:rPr>
          <w:rFonts w:ascii="Times New Roman CYR" w:hAnsi="Times New Roman CYR" w:cs="Times New Roman CYR"/>
          <w:sz w:val="26"/>
          <w:szCs w:val="26"/>
          <w:lang w:eastAsia="ru-RU"/>
        </w:rPr>
        <w:t xml:space="preserve"> 202</w:t>
      </w:r>
      <w:r w:rsidR="00D523B2">
        <w:rPr>
          <w:rFonts w:ascii="Times New Roman CYR" w:hAnsi="Times New Roman CYR" w:cs="Times New Roman CYR"/>
          <w:sz w:val="26"/>
          <w:szCs w:val="26"/>
          <w:lang w:eastAsia="ru-RU"/>
        </w:rPr>
        <w:t>1</w:t>
      </w:r>
      <w:r w:rsidRPr="00715C1F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года показатель </w:t>
      </w:r>
      <w:r w:rsidRPr="00715C1F">
        <w:rPr>
          <w:rFonts w:ascii="Times New Roman CYR" w:hAnsi="Times New Roman CYR" w:cs="Times New Roman CYR"/>
          <w:b/>
          <w:sz w:val="26"/>
          <w:szCs w:val="26"/>
          <w:lang w:eastAsia="ru-RU"/>
        </w:rPr>
        <w:t>«Число субъектов малого и среднего предпринимательства, на 10 000 чел.</w:t>
      </w:r>
      <w:r w:rsidR="000D395D" w:rsidRPr="00715C1F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 населения» </w:t>
      </w:r>
      <w:r w:rsidR="000D395D" w:rsidRPr="00715C1F">
        <w:rPr>
          <w:rFonts w:ascii="Times New Roman CYR" w:hAnsi="Times New Roman CYR" w:cs="Times New Roman CYR"/>
          <w:sz w:val="26"/>
          <w:szCs w:val="26"/>
          <w:lang w:eastAsia="ru-RU"/>
        </w:rPr>
        <w:t xml:space="preserve">составил </w:t>
      </w:r>
      <w:r w:rsidR="00D523B2">
        <w:rPr>
          <w:rFonts w:ascii="Times New Roman CYR" w:hAnsi="Times New Roman CYR" w:cs="Times New Roman CYR"/>
          <w:b/>
          <w:sz w:val="26"/>
          <w:szCs w:val="26"/>
          <w:lang w:eastAsia="ru-RU"/>
        </w:rPr>
        <w:t>188,37</w:t>
      </w:r>
      <w:r w:rsidR="000D395D" w:rsidRPr="00715C1F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ед. и </w:t>
      </w:r>
      <w:r w:rsidR="00D523B2">
        <w:rPr>
          <w:rFonts w:ascii="Times New Roman CYR" w:hAnsi="Times New Roman CYR" w:cs="Times New Roman CYR"/>
          <w:sz w:val="26"/>
          <w:szCs w:val="26"/>
          <w:lang w:eastAsia="ru-RU"/>
        </w:rPr>
        <w:t>увеличился</w:t>
      </w:r>
      <w:r w:rsidR="002C1398" w:rsidRPr="00715C1F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по сравнению с 20</w:t>
      </w:r>
      <w:r w:rsidR="00D523B2">
        <w:rPr>
          <w:rFonts w:ascii="Times New Roman CYR" w:hAnsi="Times New Roman CYR" w:cs="Times New Roman CYR"/>
          <w:sz w:val="26"/>
          <w:szCs w:val="26"/>
          <w:lang w:eastAsia="ru-RU"/>
        </w:rPr>
        <w:t>20</w:t>
      </w:r>
      <w:r w:rsidR="002C1398" w:rsidRPr="00715C1F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годом</w:t>
      </w:r>
      <w:r w:rsidR="000D395D" w:rsidRPr="00715C1F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на </w:t>
      </w:r>
      <w:r w:rsidR="00D523B2">
        <w:rPr>
          <w:rFonts w:ascii="Times New Roman CYR" w:hAnsi="Times New Roman CYR" w:cs="Times New Roman CYR"/>
          <w:b/>
          <w:sz w:val="26"/>
          <w:szCs w:val="26"/>
          <w:lang w:eastAsia="ru-RU"/>
        </w:rPr>
        <w:t>7,52</w:t>
      </w:r>
      <w:r w:rsidR="000D395D" w:rsidRPr="00715C1F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ед. </w:t>
      </w:r>
      <w:r w:rsidR="00E857BA">
        <w:rPr>
          <w:rFonts w:ascii="Times New Roman CYR" w:hAnsi="Times New Roman CYR" w:cs="Times New Roman CYR"/>
          <w:sz w:val="26"/>
          <w:szCs w:val="26"/>
          <w:lang w:eastAsia="ru-RU"/>
        </w:rPr>
        <w:t>в связи со снижением численности постоянного населения.</w:t>
      </w:r>
    </w:p>
    <w:p w:rsidR="00307F04" w:rsidRPr="00715C1F" w:rsidRDefault="000D395D" w:rsidP="00451456">
      <w:pPr>
        <w:suppressAutoHyphens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sz w:val="26"/>
          <w:szCs w:val="26"/>
          <w:lang w:eastAsia="ru-RU"/>
        </w:rPr>
      </w:pPr>
      <w:r w:rsidRPr="00715C1F">
        <w:rPr>
          <w:rFonts w:ascii="Times New Roman CYR" w:hAnsi="Times New Roman CYR" w:cs="Times New Roman CYR"/>
          <w:sz w:val="26"/>
          <w:szCs w:val="26"/>
          <w:lang w:eastAsia="ru-RU"/>
        </w:rPr>
        <w:t>По оценке 202</w:t>
      </w:r>
      <w:r w:rsidR="00D523B2">
        <w:rPr>
          <w:rFonts w:ascii="Times New Roman CYR" w:hAnsi="Times New Roman CYR" w:cs="Times New Roman CYR"/>
          <w:sz w:val="26"/>
          <w:szCs w:val="26"/>
          <w:lang w:eastAsia="ru-RU"/>
        </w:rPr>
        <w:t>2</w:t>
      </w:r>
      <w:r w:rsidRPr="00715C1F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года </w:t>
      </w:r>
      <w:r w:rsidR="002C1398" w:rsidRPr="00715C1F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за счет открытия новых малых и микропредприятий, а также индивидуальных предпринимателей </w:t>
      </w:r>
      <w:r w:rsidRPr="00715C1F">
        <w:rPr>
          <w:rFonts w:ascii="Times New Roman CYR" w:hAnsi="Times New Roman CYR" w:cs="Times New Roman CYR"/>
          <w:sz w:val="26"/>
          <w:szCs w:val="26"/>
          <w:lang w:eastAsia="ru-RU"/>
        </w:rPr>
        <w:t xml:space="preserve">планируется увеличение данного показателя до </w:t>
      </w:r>
      <w:r w:rsidR="00D523B2">
        <w:rPr>
          <w:rFonts w:ascii="Times New Roman CYR" w:hAnsi="Times New Roman CYR" w:cs="Times New Roman CYR"/>
          <w:b/>
          <w:sz w:val="26"/>
          <w:szCs w:val="26"/>
          <w:lang w:eastAsia="ru-RU"/>
        </w:rPr>
        <w:t>193,72</w:t>
      </w:r>
      <w:r w:rsidRPr="00715C1F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ед.</w:t>
      </w:r>
      <w:r w:rsidR="002C1398" w:rsidRPr="00715C1F">
        <w:rPr>
          <w:rFonts w:ascii="Times New Roman CYR" w:hAnsi="Times New Roman CYR" w:cs="Times New Roman CYR"/>
          <w:sz w:val="26"/>
          <w:szCs w:val="26"/>
          <w:lang w:eastAsia="ru-RU"/>
        </w:rPr>
        <w:t>,</w:t>
      </w:r>
      <w:r w:rsidRPr="00715C1F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="002C1398" w:rsidRPr="00715C1F">
        <w:rPr>
          <w:rFonts w:ascii="Times New Roman CYR" w:hAnsi="Times New Roman CYR" w:cs="Times New Roman CYR"/>
          <w:sz w:val="26"/>
          <w:szCs w:val="26"/>
          <w:lang w:eastAsia="ru-RU"/>
        </w:rPr>
        <w:t>и п</w:t>
      </w:r>
      <w:r w:rsidRPr="00715C1F">
        <w:rPr>
          <w:rFonts w:ascii="Times New Roman CYR" w:hAnsi="Times New Roman CYR" w:cs="Times New Roman CYR"/>
          <w:sz w:val="26"/>
          <w:szCs w:val="26"/>
          <w:lang w:eastAsia="ru-RU"/>
        </w:rPr>
        <w:t>о прогнозу к 202</w:t>
      </w:r>
      <w:r w:rsidR="00D523B2">
        <w:rPr>
          <w:rFonts w:ascii="Times New Roman CYR" w:hAnsi="Times New Roman CYR" w:cs="Times New Roman CYR"/>
          <w:sz w:val="26"/>
          <w:szCs w:val="26"/>
          <w:lang w:eastAsia="ru-RU"/>
        </w:rPr>
        <w:t>4</w:t>
      </w:r>
      <w:r w:rsidRPr="00715C1F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году показател</w:t>
      </w:r>
      <w:r w:rsidR="00E857BA">
        <w:rPr>
          <w:rFonts w:ascii="Times New Roman CYR" w:hAnsi="Times New Roman CYR" w:cs="Times New Roman CYR"/>
          <w:sz w:val="26"/>
          <w:szCs w:val="26"/>
          <w:lang w:eastAsia="ru-RU"/>
        </w:rPr>
        <w:t>ь</w:t>
      </w:r>
      <w:r w:rsidRPr="00715C1F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="002C1398" w:rsidRPr="00715C1F">
        <w:rPr>
          <w:rFonts w:ascii="Times New Roman CYR" w:hAnsi="Times New Roman CYR" w:cs="Times New Roman CYR"/>
          <w:sz w:val="26"/>
          <w:szCs w:val="26"/>
          <w:lang w:eastAsia="ru-RU"/>
        </w:rPr>
        <w:t>достигнет значения</w:t>
      </w:r>
      <w:r w:rsidRPr="00715C1F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="00D523B2">
        <w:rPr>
          <w:rFonts w:ascii="Times New Roman CYR" w:hAnsi="Times New Roman CYR" w:cs="Times New Roman CYR"/>
          <w:b/>
          <w:sz w:val="26"/>
          <w:szCs w:val="26"/>
          <w:lang w:eastAsia="ru-RU"/>
        </w:rPr>
        <w:t>200,54</w:t>
      </w:r>
      <w:r w:rsidRPr="00715C1F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ед.</w:t>
      </w:r>
    </w:p>
    <w:p w:rsidR="00340626" w:rsidRDefault="00451456" w:rsidP="00A847C7">
      <w:pPr>
        <w:suppressAutoHyphens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715C1F">
        <w:rPr>
          <w:rFonts w:ascii="Times New Roman CYR" w:hAnsi="Times New Roman CYR" w:cs="Times New Roman CYR"/>
          <w:b/>
          <w:sz w:val="26"/>
          <w:szCs w:val="26"/>
          <w:lang w:eastAsia="ru-RU"/>
        </w:rPr>
        <w:t>Динамика показателей количества субъектов малого и среднего предпринимательства представлена в таблице 1.</w:t>
      </w:r>
    </w:p>
    <w:p w:rsidR="00F20D2C" w:rsidRPr="00715C1F" w:rsidRDefault="00F20D2C" w:rsidP="00F20D2C">
      <w:pPr>
        <w:suppressAutoHyphens w:val="0"/>
        <w:autoSpaceDE w:val="0"/>
        <w:autoSpaceDN w:val="0"/>
        <w:adjustRightInd w:val="0"/>
        <w:ind w:firstLine="600"/>
        <w:jc w:val="right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715C1F">
        <w:rPr>
          <w:rFonts w:ascii="Times New Roman CYR" w:hAnsi="Times New Roman CYR" w:cs="Times New Roman CYR"/>
          <w:sz w:val="26"/>
          <w:szCs w:val="26"/>
          <w:lang w:eastAsia="ru-RU"/>
        </w:rPr>
        <w:t>Таблица 1</w:t>
      </w:r>
    </w:p>
    <w:p w:rsidR="00451456" w:rsidRPr="00715C1F" w:rsidRDefault="00451456" w:rsidP="00451456">
      <w:pPr>
        <w:suppressAutoHyphens w:val="0"/>
        <w:jc w:val="both"/>
        <w:rPr>
          <w:rFonts w:ascii="Times New Roman CYR" w:hAnsi="Times New Roman CYR" w:cs="Times New Roman CYR"/>
          <w:b/>
          <w:sz w:val="26"/>
          <w:szCs w:val="26"/>
          <w:lang w:eastAsia="ru-RU"/>
        </w:rPr>
      </w:pPr>
      <w:r w:rsidRPr="00715C1F">
        <w:rPr>
          <w:rFonts w:ascii="Times New Roman CYR" w:hAnsi="Times New Roman CYR" w:cs="Times New Roman CYR"/>
          <w:b/>
          <w:sz w:val="26"/>
          <w:szCs w:val="26"/>
          <w:lang w:eastAsia="ru-RU"/>
        </w:rPr>
        <w:t>Динамика показателей количества субъектов малого и среднего предпринимательства</w:t>
      </w:r>
    </w:p>
    <w:tbl>
      <w:tblPr>
        <w:tblW w:w="10193" w:type="dxa"/>
        <w:tblInd w:w="91" w:type="dxa"/>
        <w:tblLayout w:type="fixed"/>
        <w:tblLook w:val="04A0"/>
      </w:tblPr>
      <w:tblGrid>
        <w:gridCol w:w="5262"/>
        <w:gridCol w:w="992"/>
        <w:gridCol w:w="993"/>
        <w:gridCol w:w="944"/>
        <w:gridCol w:w="1001"/>
        <w:gridCol w:w="1001"/>
      </w:tblGrid>
      <w:tr w:rsidR="00451456" w:rsidRPr="00AA3ED2" w:rsidTr="004C27BD">
        <w:trPr>
          <w:trHeight w:val="464"/>
        </w:trPr>
        <w:tc>
          <w:tcPr>
            <w:tcW w:w="526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451456" w:rsidRPr="00AA3ED2" w:rsidRDefault="00451456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3ED2">
              <w:rPr>
                <w:b/>
                <w:bCs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4931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451456" w:rsidRPr="00AA3ED2" w:rsidRDefault="00451456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3ED2">
              <w:rPr>
                <w:b/>
                <w:bCs/>
                <w:color w:val="000000"/>
                <w:sz w:val="20"/>
                <w:szCs w:val="20"/>
                <w:lang w:eastAsia="ru-RU"/>
              </w:rPr>
              <w:t>Значения показателя</w:t>
            </w:r>
          </w:p>
        </w:tc>
      </w:tr>
      <w:tr w:rsidR="002C1398" w:rsidRPr="00AA3ED2" w:rsidTr="002D09A6">
        <w:trPr>
          <w:trHeight w:val="483"/>
        </w:trPr>
        <w:tc>
          <w:tcPr>
            <w:tcW w:w="526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C1398" w:rsidRPr="00AA3ED2" w:rsidRDefault="002C1398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C1398" w:rsidRPr="00AA3ED2" w:rsidRDefault="002C1398" w:rsidP="002C1398">
            <w:pPr>
              <w:suppressAutoHyphens w:val="0"/>
              <w:jc w:val="center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AA3ED2">
              <w:rPr>
                <w:b/>
                <w:color w:val="000000"/>
                <w:sz w:val="20"/>
                <w:szCs w:val="20"/>
                <w:lang w:eastAsia="ru-RU"/>
              </w:rPr>
              <w:t>20</w:t>
            </w:r>
            <w:r w:rsidR="00D523B2">
              <w:rPr>
                <w:b/>
                <w:color w:val="000000"/>
                <w:sz w:val="20"/>
                <w:szCs w:val="20"/>
                <w:lang w:eastAsia="ru-RU"/>
              </w:rPr>
              <w:t>20</w:t>
            </w:r>
            <w:r w:rsidRPr="00AA3ED2">
              <w:rPr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2C1398" w:rsidRPr="00AA3ED2" w:rsidRDefault="002C1398" w:rsidP="002C1398">
            <w:pPr>
              <w:suppressAutoHyphens w:val="0"/>
              <w:jc w:val="center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AA3ED2">
              <w:rPr>
                <w:b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2C1398" w:rsidRPr="00AA3ED2" w:rsidRDefault="002C1398">
            <w:pPr>
              <w:suppressAutoHyphens w:val="0"/>
              <w:jc w:val="center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AA3ED2">
              <w:rPr>
                <w:b/>
                <w:color w:val="000000"/>
                <w:sz w:val="20"/>
                <w:szCs w:val="20"/>
                <w:lang w:eastAsia="ru-RU"/>
              </w:rPr>
              <w:t>202</w:t>
            </w:r>
            <w:r w:rsidR="00D523B2">
              <w:rPr>
                <w:b/>
                <w:color w:val="000000"/>
                <w:sz w:val="20"/>
                <w:szCs w:val="20"/>
                <w:lang w:eastAsia="ru-RU"/>
              </w:rPr>
              <w:t>1</w:t>
            </w:r>
          </w:p>
          <w:p w:rsidR="002C1398" w:rsidRPr="00AA3ED2" w:rsidRDefault="002C1398">
            <w:pPr>
              <w:suppressAutoHyphens w:val="0"/>
              <w:jc w:val="center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AA3ED2">
              <w:rPr>
                <w:b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94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2C1398" w:rsidRPr="00AA3ED2" w:rsidRDefault="002C1398" w:rsidP="00D523B2">
            <w:pPr>
              <w:suppressAutoHyphens w:val="0"/>
              <w:jc w:val="center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AA3ED2">
              <w:rPr>
                <w:b/>
                <w:color w:val="000000"/>
                <w:sz w:val="20"/>
                <w:szCs w:val="20"/>
                <w:lang w:eastAsia="ru-RU"/>
              </w:rPr>
              <w:t>202</w:t>
            </w:r>
            <w:r w:rsidR="00D523B2">
              <w:rPr>
                <w:b/>
                <w:color w:val="000000"/>
                <w:sz w:val="20"/>
                <w:szCs w:val="20"/>
                <w:lang w:eastAsia="ru-RU"/>
              </w:rPr>
              <w:t>2</w:t>
            </w:r>
            <w:r w:rsidRPr="00AA3ED2">
              <w:rPr>
                <w:b/>
                <w:color w:val="000000"/>
                <w:sz w:val="20"/>
                <w:szCs w:val="20"/>
                <w:lang w:eastAsia="ru-RU"/>
              </w:rPr>
              <w:t xml:space="preserve"> оценка</w:t>
            </w:r>
          </w:p>
        </w:tc>
        <w:tc>
          <w:tcPr>
            <w:tcW w:w="10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2C1398" w:rsidRPr="00AA3ED2" w:rsidRDefault="002C1398" w:rsidP="00D523B2">
            <w:pPr>
              <w:suppressAutoHyphens w:val="0"/>
              <w:jc w:val="center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AA3ED2">
              <w:rPr>
                <w:b/>
                <w:color w:val="000000"/>
                <w:sz w:val="20"/>
                <w:szCs w:val="20"/>
                <w:lang w:eastAsia="ru-RU"/>
              </w:rPr>
              <w:t>202</w:t>
            </w:r>
            <w:r w:rsidR="00D523B2">
              <w:rPr>
                <w:b/>
                <w:color w:val="000000"/>
                <w:sz w:val="20"/>
                <w:szCs w:val="20"/>
                <w:lang w:eastAsia="ru-RU"/>
              </w:rPr>
              <w:t>3</w:t>
            </w:r>
            <w:r w:rsidRPr="00AA3ED2">
              <w:rPr>
                <w:b/>
                <w:color w:val="000000"/>
                <w:sz w:val="20"/>
                <w:szCs w:val="20"/>
                <w:lang w:eastAsia="ru-RU"/>
              </w:rPr>
              <w:t xml:space="preserve"> прогноз</w:t>
            </w:r>
          </w:p>
        </w:tc>
        <w:tc>
          <w:tcPr>
            <w:tcW w:w="10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2C1398" w:rsidRPr="00AA3ED2" w:rsidRDefault="002C1398" w:rsidP="00D523B2">
            <w:pPr>
              <w:suppressAutoHyphens w:val="0"/>
              <w:jc w:val="center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AA3ED2">
              <w:rPr>
                <w:b/>
                <w:color w:val="000000"/>
                <w:sz w:val="20"/>
                <w:szCs w:val="20"/>
                <w:lang w:eastAsia="ru-RU"/>
              </w:rPr>
              <w:t>202</w:t>
            </w:r>
            <w:r w:rsidR="00D523B2">
              <w:rPr>
                <w:b/>
                <w:color w:val="000000"/>
                <w:sz w:val="20"/>
                <w:szCs w:val="20"/>
                <w:lang w:eastAsia="ru-RU"/>
              </w:rPr>
              <w:t>4</w:t>
            </w:r>
            <w:r w:rsidRPr="00AA3ED2">
              <w:rPr>
                <w:b/>
                <w:color w:val="000000"/>
                <w:sz w:val="20"/>
                <w:szCs w:val="20"/>
                <w:lang w:eastAsia="ru-RU"/>
              </w:rPr>
              <w:t xml:space="preserve"> прогноз</w:t>
            </w:r>
          </w:p>
        </w:tc>
      </w:tr>
      <w:tr w:rsidR="00D523B2" w:rsidRPr="00AA3ED2" w:rsidTr="002D09A6">
        <w:trPr>
          <w:trHeight w:val="377"/>
        </w:trPr>
        <w:tc>
          <w:tcPr>
            <w:tcW w:w="5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3B2" w:rsidRPr="00AA3ED2" w:rsidRDefault="00D523B2">
            <w:pPr>
              <w:suppressAutoHyphens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AA3ED2">
              <w:rPr>
                <w:color w:val="000000"/>
                <w:sz w:val="20"/>
                <w:szCs w:val="20"/>
                <w:lang w:eastAsia="ru-RU"/>
              </w:rPr>
              <w:t>Количество малых и микропредприятий, 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3B2" w:rsidRPr="00AA3ED2" w:rsidRDefault="00D523B2" w:rsidP="00D523B2">
            <w:pPr>
              <w:jc w:val="center"/>
              <w:rPr>
                <w:color w:val="000000"/>
                <w:sz w:val="20"/>
                <w:szCs w:val="20"/>
              </w:rPr>
            </w:pPr>
            <w:r w:rsidRPr="00AA3ED2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3B2" w:rsidRPr="00AA3ED2" w:rsidRDefault="00D523B2" w:rsidP="00D523B2">
            <w:pPr>
              <w:jc w:val="center"/>
              <w:rPr>
                <w:color w:val="000000"/>
                <w:sz w:val="20"/>
                <w:szCs w:val="20"/>
              </w:rPr>
            </w:pPr>
            <w:r w:rsidRPr="00AA3ED2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3B2" w:rsidRPr="00AA3ED2" w:rsidRDefault="008F00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3B2" w:rsidRPr="00AA3ED2" w:rsidRDefault="008F00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3B2" w:rsidRPr="00AA3ED2" w:rsidRDefault="008F00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</w:tr>
      <w:tr w:rsidR="00D523B2" w:rsidRPr="00AA3ED2" w:rsidTr="004C27BD">
        <w:trPr>
          <w:trHeight w:val="405"/>
        </w:trPr>
        <w:tc>
          <w:tcPr>
            <w:tcW w:w="5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3B2" w:rsidRPr="00AA3ED2" w:rsidRDefault="00D523B2">
            <w:pPr>
              <w:suppressAutoHyphens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AA3ED2">
              <w:rPr>
                <w:color w:val="000000"/>
                <w:sz w:val="20"/>
                <w:szCs w:val="20"/>
                <w:lang w:eastAsia="ru-RU"/>
              </w:rPr>
              <w:t>Количество средних предприятий, 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3B2" w:rsidRPr="00AA3ED2" w:rsidRDefault="00D523B2" w:rsidP="00D523B2">
            <w:pPr>
              <w:jc w:val="center"/>
              <w:rPr>
                <w:color w:val="000000"/>
                <w:sz w:val="20"/>
                <w:szCs w:val="20"/>
              </w:rPr>
            </w:pPr>
            <w:r w:rsidRPr="00AA3ED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3B2" w:rsidRPr="00AA3ED2" w:rsidRDefault="00D523B2">
            <w:pPr>
              <w:jc w:val="center"/>
              <w:rPr>
                <w:color w:val="000000"/>
                <w:sz w:val="20"/>
                <w:szCs w:val="20"/>
              </w:rPr>
            </w:pPr>
            <w:r w:rsidRPr="00AA3ED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3B2" w:rsidRPr="00AA3ED2" w:rsidRDefault="008F00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3B2" w:rsidRPr="00AA3ED2" w:rsidRDefault="008F00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3B2" w:rsidRPr="00AA3ED2" w:rsidRDefault="008F00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D523B2" w:rsidRPr="00AA3ED2" w:rsidTr="002D09A6">
        <w:trPr>
          <w:trHeight w:val="403"/>
        </w:trPr>
        <w:tc>
          <w:tcPr>
            <w:tcW w:w="5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3B2" w:rsidRPr="00AA3ED2" w:rsidRDefault="00D523B2">
            <w:pPr>
              <w:suppressAutoHyphens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AA3ED2">
              <w:rPr>
                <w:color w:val="000000"/>
                <w:sz w:val="20"/>
                <w:szCs w:val="20"/>
                <w:lang w:eastAsia="ru-RU"/>
              </w:rPr>
              <w:t>Количество индивидуальных предпринимателей, 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3B2" w:rsidRPr="00AA3ED2" w:rsidRDefault="00D523B2" w:rsidP="00D523B2">
            <w:pPr>
              <w:jc w:val="center"/>
              <w:rPr>
                <w:color w:val="000000"/>
                <w:sz w:val="20"/>
                <w:szCs w:val="20"/>
              </w:rPr>
            </w:pPr>
            <w:r w:rsidRPr="00AA3ED2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3B2" w:rsidRPr="00AA3ED2" w:rsidRDefault="00D523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3B2" w:rsidRPr="00AA3ED2" w:rsidRDefault="008F00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3B2" w:rsidRPr="00AA3ED2" w:rsidRDefault="008F0044" w:rsidP="00B102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3B2" w:rsidRPr="00AA3ED2" w:rsidRDefault="008F0044" w:rsidP="00B102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152</w:t>
            </w:r>
          </w:p>
        </w:tc>
      </w:tr>
      <w:tr w:rsidR="00D523B2" w:rsidRPr="00AA3ED2" w:rsidTr="003A7EAC">
        <w:trPr>
          <w:trHeight w:val="211"/>
        </w:trPr>
        <w:tc>
          <w:tcPr>
            <w:tcW w:w="5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3B2" w:rsidRPr="00AA3ED2" w:rsidRDefault="00D523B2">
            <w:pPr>
              <w:suppressAutoHyphens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AA3ED2">
              <w:rPr>
                <w:color w:val="000000"/>
                <w:sz w:val="20"/>
                <w:szCs w:val="20"/>
                <w:lang w:eastAsia="ru-RU"/>
              </w:rPr>
              <w:t>Количество крестьянско-фермерских хозяйств, 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3B2" w:rsidRPr="00AA3ED2" w:rsidRDefault="00D523B2" w:rsidP="00D523B2">
            <w:pPr>
              <w:jc w:val="center"/>
              <w:rPr>
                <w:color w:val="000000"/>
                <w:sz w:val="20"/>
                <w:szCs w:val="20"/>
              </w:rPr>
            </w:pPr>
            <w:r w:rsidRPr="00AA3ED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3B2" w:rsidRPr="00AA3ED2" w:rsidRDefault="00D523B2">
            <w:pPr>
              <w:jc w:val="center"/>
              <w:rPr>
                <w:color w:val="000000"/>
                <w:sz w:val="20"/>
                <w:szCs w:val="20"/>
              </w:rPr>
            </w:pPr>
            <w:r w:rsidRPr="00AA3ED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3B2" w:rsidRPr="00AA3ED2" w:rsidRDefault="00D523B2">
            <w:pPr>
              <w:jc w:val="center"/>
              <w:rPr>
                <w:color w:val="000000"/>
                <w:sz w:val="20"/>
                <w:szCs w:val="20"/>
              </w:rPr>
            </w:pPr>
            <w:r w:rsidRPr="00AA3ED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3B2" w:rsidRPr="00AA3ED2" w:rsidRDefault="00D523B2">
            <w:pPr>
              <w:jc w:val="center"/>
              <w:rPr>
                <w:color w:val="000000"/>
                <w:sz w:val="20"/>
                <w:szCs w:val="20"/>
              </w:rPr>
            </w:pPr>
            <w:r w:rsidRPr="00AA3ED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3B2" w:rsidRPr="00AA3ED2" w:rsidRDefault="00D523B2">
            <w:pPr>
              <w:jc w:val="center"/>
              <w:rPr>
                <w:color w:val="000000"/>
                <w:sz w:val="20"/>
                <w:szCs w:val="20"/>
              </w:rPr>
            </w:pPr>
            <w:r w:rsidRPr="00AA3ED2">
              <w:rPr>
                <w:color w:val="000000"/>
                <w:sz w:val="20"/>
                <w:szCs w:val="20"/>
              </w:rPr>
              <w:t>-</w:t>
            </w:r>
          </w:p>
        </w:tc>
      </w:tr>
      <w:tr w:rsidR="00D523B2" w:rsidRPr="00AA3ED2" w:rsidTr="003A7EAC">
        <w:trPr>
          <w:trHeight w:val="459"/>
        </w:trPr>
        <w:tc>
          <w:tcPr>
            <w:tcW w:w="5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3B2" w:rsidRPr="00AA3ED2" w:rsidRDefault="00D523B2">
            <w:pPr>
              <w:suppressAutoHyphens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AA3ED2">
              <w:rPr>
                <w:color w:val="000000"/>
                <w:sz w:val="20"/>
                <w:szCs w:val="20"/>
                <w:lang w:eastAsia="ru-RU"/>
              </w:rPr>
              <w:t>Численность постоянного населения  муниципального образования на конец отчетного года, 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3B2" w:rsidRPr="00AA3ED2" w:rsidRDefault="00D523B2" w:rsidP="00D523B2">
            <w:pPr>
              <w:jc w:val="center"/>
              <w:rPr>
                <w:color w:val="000000"/>
                <w:sz w:val="20"/>
                <w:szCs w:val="20"/>
              </w:rPr>
            </w:pPr>
            <w:r w:rsidRPr="00AA3ED2">
              <w:rPr>
                <w:color w:val="000000"/>
                <w:sz w:val="20"/>
                <w:szCs w:val="20"/>
              </w:rPr>
              <w:t>10 119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3B2" w:rsidRPr="00AA3ED2" w:rsidRDefault="008F00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9 662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3B2" w:rsidRPr="00AA3ED2" w:rsidRDefault="008F00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9 653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3B2" w:rsidRPr="00AA3ED2" w:rsidRDefault="008F00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9 640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3B2" w:rsidRPr="00AA3ED2" w:rsidRDefault="008F00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9 624</w:t>
            </w:r>
          </w:p>
        </w:tc>
      </w:tr>
      <w:tr w:rsidR="00D523B2" w:rsidRPr="00AA3ED2" w:rsidTr="00CD5CE0">
        <w:trPr>
          <w:trHeight w:val="619"/>
        </w:trPr>
        <w:tc>
          <w:tcPr>
            <w:tcW w:w="5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3B2" w:rsidRPr="00AA3ED2" w:rsidRDefault="00D523B2">
            <w:pPr>
              <w:suppressAutoHyphens w:val="0"/>
              <w:jc w:val="both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3ED2">
              <w:rPr>
                <w:b/>
                <w:bCs/>
                <w:color w:val="000000"/>
                <w:sz w:val="20"/>
                <w:szCs w:val="20"/>
                <w:lang w:eastAsia="ru-RU"/>
              </w:rPr>
              <w:t>Число субъектов малого и среднего предпринимательства, ед. на 10 000 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3B2" w:rsidRPr="00AA3ED2" w:rsidRDefault="00D523B2" w:rsidP="00D523B2">
            <w:pPr>
              <w:jc w:val="center"/>
              <w:rPr>
                <w:color w:val="000000"/>
                <w:sz w:val="20"/>
                <w:szCs w:val="20"/>
              </w:rPr>
            </w:pPr>
            <w:r w:rsidRPr="00AA3ED2">
              <w:rPr>
                <w:color w:val="000000"/>
                <w:sz w:val="20"/>
                <w:szCs w:val="20"/>
              </w:rPr>
              <w:t>180,85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3B2" w:rsidRPr="00AA3ED2" w:rsidRDefault="008F00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188,7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3B2" w:rsidRPr="00AA3ED2" w:rsidRDefault="008F00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193,72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3B2" w:rsidRPr="00AA3ED2" w:rsidRDefault="008F00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198,13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3B2" w:rsidRPr="00AA3ED2" w:rsidRDefault="008F00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200,54</w:t>
            </w:r>
          </w:p>
        </w:tc>
      </w:tr>
      <w:tr w:rsidR="00D523B2" w:rsidRPr="00AA3ED2" w:rsidTr="002D09A6">
        <w:trPr>
          <w:trHeight w:val="551"/>
        </w:trPr>
        <w:tc>
          <w:tcPr>
            <w:tcW w:w="5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3B2" w:rsidRPr="00AA3ED2" w:rsidRDefault="00D523B2">
            <w:pPr>
              <w:suppressAutoHyphens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AA3ED2">
              <w:rPr>
                <w:color w:val="000000"/>
                <w:sz w:val="20"/>
                <w:szCs w:val="20"/>
                <w:lang w:eastAsia="ru-RU"/>
              </w:rPr>
              <w:t xml:space="preserve">Среднесписочная численность работников малых и микропредприятий, чел.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3B2" w:rsidRPr="00AA3ED2" w:rsidRDefault="00D523B2" w:rsidP="00D523B2">
            <w:pPr>
              <w:jc w:val="center"/>
              <w:rPr>
                <w:color w:val="000000"/>
                <w:sz w:val="20"/>
                <w:szCs w:val="20"/>
              </w:rPr>
            </w:pPr>
            <w:r w:rsidRPr="00AA3ED2">
              <w:rPr>
                <w:color w:val="000000"/>
                <w:sz w:val="20"/>
                <w:szCs w:val="20"/>
              </w:rPr>
              <w:t>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3B2" w:rsidRPr="00AA3ED2" w:rsidRDefault="008F00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3B2" w:rsidRPr="00AA3ED2" w:rsidRDefault="008F00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3B2" w:rsidRPr="00AA3ED2" w:rsidRDefault="008F00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3B2" w:rsidRPr="00AA3ED2" w:rsidRDefault="008F00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</w:t>
            </w:r>
          </w:p>
        </w:tc>
      </w:tr>
      <w:tr w:rsidR="00D523B2" w:rsidRPr="00AA3ED2" w:rsidTr="003A7EAC">
        <w:trPr>
          <w:trHeight w:val="682"/>
        </w:trPr>
        <w:tc>
          <w:tcPr>
            <w:tcW w:w="5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3B2" w:rsidRPr="00AA3ED2" w:rsidRDefault="00D523B2">
            <w:pPr>
              <w:suppressAutoHyphens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AA3ED2">
              <w:rPr>
                <w:color w:val="000000"/>
                <w:sz w:val="20"/>
                <w:szCs w:val="20"/>
                <w:lang w:eastAsia="ru-RU"/>
              </w:rPr>
              <w:t>Среднесписочная численность работников у индивидуальных предпринимателей (наемных работников), 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3B2" w:rsidRPr="00AA3ED2" w:rsidRDefault="00D523B2" w:rsidP="00D523B2">
            <w:pPr>
              <w:jc w:val="center"/>
              <w:rPr>
                <w:color w:val="000000"/>
                <w:sz w:val="20"/>
                <w:szCs w:val="20"/>
              </w:rPr>
            </w:pPr>
            <w:r w:rsidRPr="00AA3ED2"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3B2" w:rsidRPr="00AA3ED2" w:rsidRDefault="008F00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3B2" w:rsidRPr="00AA3ED2" w:rsidRDefault="008F0044" w:rsidP="00B102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3B2" w:rsidRPr="00AA3ED2" w:rsidRDefault="008F00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3B2" w:rsidRPr="00AA3ED2" w:rsidRDefault="008F00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</w:t>
            </w:r>
          </w:p>
        </w:tc>
      </w:tr>
      <w:tr w:rsidR="00D523B2" w:rsidRPr="00AA3ED2" w:rsidTr="002D09A6">
        <w:trPr>
          <w:trHeight w:val="542"/>
        </w:trPr>
        <w:tc>
          <w:tcPr>
            <w:tcW w:w="5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3B2" w:rsidRPr="00AA3ED2" w:rsidRDefault="00D523B2">
            <w:pPr>
              <w:suppressAutoHyphens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AA3ED2">
              <w:rPr>
                <w:color w:val="000000"/>
                <w:sz w:val="20"/>
                <w:szCs w:val="20"/>
                <w:lang w:eastAsia="ru-RU"/>
              </w:rPr>
              <w:t>Среднесписочная численность работников в крестьянско-фермерских хозяйствах, 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3B2" w:rsidRPr="00AA3ED2" w:rsidRDefault="00D523B2" w:rsidP="00D523B2">
            <w:pPr>
              <w:jc w:val="center"/>
              <w:rPr>
                <w:color w:val="000000"/>
                <w:sz w:val="20"/>
                <w:szCs w:val="20"/>
              </w:rPr>
            </w:pPr>
            <w:r w:rsidRPr="00AA3ED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3B2" w:rsidRPr="00AA3ED2" w:rsidRDefault="008F00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3B2" w:rsidRPr="00AA3ED2" w:rsidRDefault="008F00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3B2" w:rsidRPr="00AA3ED2" w:rsidRDefault="008F00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3B2" w:rsidRPr="00AA3ED2" w:rsidRDefault="008F00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D523B2" w:rsidRPr="00AA3ED2" w:rsidTr="004C27BD">
        <w:trPr>
          <w:trHeight w:val="549"/>
        </w:trPr>
        <w:tc>
          <w:tcPr>
            <w:tcW w:w="5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3B2" w:rsidRPr="00AA3ED2" w:rsidRDefault="00D523B2">
            <w:pPr>
              <w:suppressAutoHyphens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AA3ED2">
              <w:rPr>
                <w:color w:val="000000"/>
                <w:sz w:val="20"/>
                <w:szCs w:val="20"/>
                <w:lang w:eastAsia="ru-RU"/>
              </w:rPr>
              <w:t>Среднесписочная численность работников средних предприятий, 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3B2" w:rsidRPr="00AA3ED2" w:rsidRDefault="00D523B2" w:rsidP="00D523B2">
            <w:pPr>
              <w:jc w:val="center"/>
              <w:rPr>
                <w:color w:val="000000"/>
                <w:sz w:val="20"/>
                <w:szCs w:val="20"/>
              </w:rPr>
            </w:pPr>
            <w:r w:rsidRPr="00AA3ED2">
              <w:rPr>
                <w:color w:val="000000"/>
                <w:sz w:val="20"/>
                <w:szCs w:val="20"/>
              </w:rPr>
              <w:t>126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3B2" w:rsidRPr="00AA3ED2" w:rsidRDefault="008F00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3B2" w:rsidRPr="00AA3ED2" w:rsidRDefault="008F00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3B2" w:rsidRPr="00AA3ED2" w:rsidRDefault="008F00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3B2" w:rsidRPr="00AA3ED2" w:rsidRDefault="008F00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134</w:t>
            </w:r>
          </w:p>
        </w:tc>
      </w:tr>
      <w:tr w:rsidR="00D523B2" w:rsidRPr="00AA3ED2" w:rsidTr="004C27BD">
        <w:trPr>
          <w:trHeight w:val="370"/>
        </w:trPr>
        <w:tc>
          <w:tcPr>
            <w:tcW w:w="5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3B2" w:rsidRPr="00AA3ED2" w:rsidRDefault="00D523B2">
            <w:pPr>
              <w:suppressAutoHyphens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AA3ED2">
              <w:rPr>
                <w:color w:val="000000"/>
                <w:sz w:val="20"/>
                <w:szCs w:val="20"/>
                <w:lang w:eastAsia="ru-RU"/>
              </w:rPr>
              <w:t>Среднесписочная численность работников (без внешних совместителей) крупных и средних предприятий и некоммерческих организаций (без субъектов малого предпринимательства), чел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3B2" w:rsidRPr="00AA3ED2" w:rsidRDefault="00D523B2" w:rsidP="00D523B2">
            <w:pPr>
              <w:jc w:val="center"/>
              <w:rPr>
                <w:color w:val="000000"/>
                <w:sz w:val="20"/>
                <w:szCs w:val="20"/>
              </w:rPr>
            </w:pPr>
            <w:r w:rsidRPr="00AA3ED2">
              <w:rPr>
                <w:color w:val="000000"/>
                <w:sz w:val="20"/>
                <w:szCs w:val="20"/>
              </w:rPr>
              <w:t>14 545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3B2" w:rsidRPr="00AA3ED2" w:rsidRDefault="008F00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15 556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3B2" w:rsidRPr="00AA3ED2" w:rsidRDefault="008F0044" w:rsidP="00AA3E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15 745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3B2" w:rsidRPr="00AA3ED2" w:rsidRDefault="008F0044" w:rsidP="00B102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15 900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3B2" w:rsidRPr="00AA3ED2" w:rsidRDefault="008F0044" w:rsidP="00AA3E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16 060</w:t>
            </w:r>
          </w:p>
        </w:tc>
      </w:tr>
      <w:tr w:rsidR="00D523B2" w:rsidRPr="00AA3ED2" w:rsidTr="00E32753">
        <w:trPr>
          <w:trHeight w:val="936"/>
        </w:trPr>
        <w:tc>
          <w:tcPr>
            <w:tcW w:w="5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3B2" w:rsidRPr="00AA3ED2" w:rsidRDefault="00D523B2">
            <w:pPr>
              <w:suppressAutoHyphens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AA3ED2">
              <w:rPr>
                <w:color w:val="000000"/>
                <w:sz w:val="20"/>
                <w:szCs w:val="20"/>
                <w:lang w:eastAsia="ru-RU"/>
              </w:rPr>
              <w:t xml:space="preserve"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организаций, %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3B2" w:rsidRPr="00AA3ED2" w:rsidRDefault="00D523B2" w:rsidP="00D523B2">
            <w:pPr>
              <w:jc w:val="center"/>
              <w:rPr>
                <w:color w:val="000000"/>
                <w:sz w:val="20"/>
                <w:szCs w:val="20"/>
              </w:rPr>
            </w:pPr>
            <w:r w:rsidRPr="00AA3ED2">
              <w:rPr>
                <w:color w:val="000000"/>
                <w:sz w:val="20"/>
                <w:szCs w:val="20"/>
              </w:rPr>
              <w:t>2,72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3B2" w:rsidRPr="00AA3ED2" w:rsidRDefault="008F00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2,61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3B2" w:rsidRPr="00AA3ED2" w:rsidRDefault="008F0044" w:rsidP="00AA3E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2,63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3B2" w:rsidRPr="00AA3ED2" w:rsidRDefault="008F0044" w:rsidP="00AA3E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2,65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3B2" w:rsidRPr="00AA3ED2" w:rsidRDefault="008F00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2,65</w:t>
            </w:r>
          </w:p>
        </w:tc>
      </w:tr>
    </w:tbl>
    <w:p w:rsidR="00451456" w:rsidRPr="00D957D1" w:rsidRDefault="00451456" w:rsidP="00451456">
      <w:pPr>
        <w:suppressAutoHyphens w:val="0"/>
        <w:jc w:val="both"/>
        <w:rPr>
          <w:rFonts w:ascii="Times New Roman CYR" w:hAnsi="Times New Roman CYR" w:cs="Times New Roman CYR"/>
          <w:b/>
          <w:sz w:val="26"/>
          <w:szCs w:val="26"/>
          <w:highlight w:val="yellow"/>
          <w:lang w:eastAsia="ru-RU"/>
        </w:rPr>
      </w:pPr>
    </w:p>
    <w:p w:rsidR="00451456" w:rsidRPr="0085619C" w:rsidRDefault="00451456" w:rsidP="00451456">
      <w:pPr>
        <w:suppressAutoHyphens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85619C">
        <w:rPr>
          <w:rFonts w:ascii="Times New Roman CYR" w:hAnsi="Times New Roman CYR" w:cs="Times New Roman CYR"/>
          <w:sz w:val="26"/>
          <w:szCs w:val="26"/>
          <w:lang w:eastAsia="ru-RU"/>
        </w:rPr>
        <w:t xml:space="preserve">Динамика </w:t>
      </w:r>
      <w:r w:rsidRPr="0085619C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показателя «Число субъектов малого и среднего предпринимательства в расчете на 10 тыс. человек населения» представлена на рис. </w:t>
      </w:r>
      <w:r w:rsidR="002D09A6" w:rsidRPr="0085619C">
        <w:rPr>
          <w:rFonts w:ascii="Times New Roman CYR" w:hAnsi="Times New Roman CYR" w:cs="Times New Roman CYR"/>
          <w:b/>
          <w:sz w:val="26"/>
          <w:szCs w:val="26"/>
          <w:lang w:eastAsia="ru-RU"/>
        </w:rPr>
        <w:t>1</w:t>
      </w:r>
      <w:r w:rsidRPr="0085619C">
        <w:rPr>
          <w:rFonts w:ascii="Times New Roman CYR" w:hAnsi="Times New Roman CYR" w:cs="Times New Roman CYR"/>
          <w:b/>
          <w:sz w:val="26"/>
          <w:szCs w:val="26"/>
          <w:lang w:eastAsia="ru-RU"/>
        </w:rPr>
        <w:t>.</w:t>
      </w:r>
    </w:p>
    <w:p w:rsidR="00451456" w:rsidRPr="0085619C" w:rsidRDefault="00451456" w:rsidP="00451456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color w:val="000000"/>
          <w:sz w:val="28"/>
          <w:szCs w:val="28"/>
          <w:lang w:eastAsia="ru-RU"/>
        </w:rPr>
      </w:pPr>
      <w:r w:rsidRPr="0085619C">
        <w:rPr>
          <w:noProof/>
          <w:color w:val="000000"/>
          <w:lang w:eastAsia="ru-RU"/>
        </w:rPr>
        <w:drawing>
          <wp:inline distT="0" distB="0" distL="0" distR="0">
            <wp:extent cx="6272722" cy="1860697"/>
            <wp:effectExtent l="19050" t="0" r="13778" b="6203"/>
            <wp:docPr id="3" name="Объект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451456" w:rsidRPr="0085619C" w:rsidRDefault="00451456" w:rsidP="00451456">
      <w:pPr>
        <w:autoSpaceDE w:val="0"/>
        <w:autoSpaceDN w:val="0"/>
        <w:adjustRightInd w:val="0"/>
        <w:ind w:firstLine="567"/>
        <w:jc w:val="center"/>
        <w:rPr>
          <w:rFonts w:ascii="Times New Roman CYR" w:hAnsi="Times New Roman CYR" w:cs="Times New Roman CYR"/>
          <w:b/>
          <w:lang w:eastAsia="ru-RU"/>
        </w:rPr>
      </w:pPr>
      <w:r w:rsidRPr="0085619C">
        <w:rPr>
          <w:rFonts w:ascii="Times New Roman CYR" w:hAnsi="Times New Roman CYR" w:cs="Times New Roman CYR"/>
          <w:b/>
          <w:color w:val="000000"/>
          <w:lang w:eastAsia="ru-RU"/>
        </w:rPr>
        <w:t>Рис.</w:t>
      </w:r>
      <w:r w:rsidR="002D09A6" w:rsidRPr="0085619C">
        <w:rPr>
          <w:rFonts w:ascii="Times New Roman CYR" w:hAnsi="Times New Roman CYR" w:cs="Times New Roman CYR"/>
          <w:b/>
          <w:color w:val="000000"/>
          <w:lang w:eastAsia="ru-RU"/>
        </w:rPr>
        <w:t>1</w:t>
      </w:r>
      <w:r w:rsidRPr="0085619C">
        <w:rPr>
          <w:rFonts w:ascii="Times New Roman CYR" w:hAnsi="Times New Roman CYR" w:cs="Times New Roman CYR"/>
          <w:b/>
          <w:color w:val="000000"/>
          <w:lang w:eastAsia="ru-RU"/>
        </w:rPr>
        <w:t xml:space="preserve">. </w:t>
      </w:r>
      <w:r w:rsidRPr="0085619C">
        <w:rPr>
          <w:rFonts w:ascii="Times New Roman CYR" w:hAnsi="Times New Roman CYR" w:cs="Times New Roman CYR"/>
          <w:b/>
          <w:lang w:eastAsia="ru-RU"/>
        </w:rPr>
        <w:t>Число субъектов малого и среднего предпринимательства в расчете на 10 тыс. человек населения, ед.</w:t>
      </w:r>
    </w:p>
    <w:p w:rsidR="00340626" w:rsidRDefault="00340626" w:rsidP="00451456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26"/>
          <w:szCs w:val="26"/>
        </w:rPr>
      </w:pPr>
    </w:p>
    <w:p w:rsidR="00451456" w:rsidRPr="0085619C" w:rsidRDefault="00451456" w:rsidP="00451456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iCs/>
          <w:sz w:val="26"/>
          <w:szCs w:val="26"/>
        </w:rPr>
      </w:pPr>
      <w:r w:rsidRPr="0085619C">
        <w:rPr>
          <w:b/>
          <w:bCs/>
          <w:sz w:val="26"/>
          <w:szCs w:val="26"/>
        </w:rPr>
        <w:t>2. Показатель «</w:t>
      </w:r>
      <w:r w:rsidRPr="0085619C">
        <w:rPr>
          <w:b/>
          <w:bCs/>
          <w:iCs/>
          <w:sz w:val="26"/>
          <w:szCs w:val="26"/>
        </w:rPr>
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организаций»</w:t>
      </w:r>
    </w:p>
    <w:p w:rsidR="00451456" w:rsidRPr="00D957D1" w:rsidRDefault="00451456" w:rsidP="00451456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highlight w:val="yellow"/>
          <w:lang w:eastAsia="ru-RU"/>
        </w:rPr>
      </w:pPr>
    </w:p>
    <w:p w:rsidR="00451456" w:rsidRDefault="00451456" w:rsidP="00451456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proofErr w:type="gramStart"/>
      <w:r w:rsidRPr="00396CEF">
        <w:rPr>
          <w:rFonts w:ascii="Times New Roman CYR" w:hAnsi="Times New Roman CYR" w:cs="Times New Roman CYR"/>
          <w:sz w:val="26"/>
          <w:szCs w:val="26"/>
          <w:lang w:eastAsia="ru-RU"/>
        </w:rPr>
        <w:t>С учетом численности, работающих у индивидуальных предпринимателей, среднесписочная численность работников малых и средних предприятий в 20</w:t>
      </w:r>
      <w:r w:rsidR="006B21FB" w:rsidRPr="00396CEF">
        <w:rPr>
          <w:rFonts w:ascii="Times New Roman CYR" w:hAnsi="Times New Roman CYR" w:cs="Times New Roman CYR"/>
          <w:sz w:val="26"/>
          <w:szCs w:val="26"/>
          <w:lang w:eastAsia="ru-RU"/>
        </w:rPr>
        <w:t>2</w:t>
      </w:r>
      <w:r w:rsidR="00BB5E5B">
        <w:rPr>
          <w:rFonts w:ascii="Times New Roman CYR" w:hAnsi="Times New Roman CYR" w:cs="Times New Roman CYR"/>
          <w:sz w:val="26"/>
          <w:szCs w:val="26"/>
          <w:lang w:eastAsia="ru-RU"/>
        </w:rPr>
        <w:t>1</w:t>
      </w:r>
      <w:r w:rsidRPr="00396CEF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году составила </w:t>
      </w:r>
      <w:r w:rsidRPr="00396CEF">
        <w:rPr>
          <w:rFonts w:ascii="Times New Roman CYR" w:hAnsi="Times New Roman CYR" w:cs="Times New Roman CYR"/>
          <w:b/>
          <w:sz w:val="26"/>
          <w:szCs w:val="26"/>
          <w:lang w:eastAsia="ru-RU"/>
        </w:rPr>
        <w:t>4</w:t>
      </w:r>
      <w:r w:rsidR="00BB5E5B">
        <w:rPr>
          <w:rFonts w:ascii="Times New Roman CYR" w:hAnsi="Times New Roman CYR" w:cs="Times New Roman CYR"/>
          <w:b/>
          <w:sz w:val="26"/>
          <w:szCs w:val="26"/>
          <w:lang w:eastAsia="ru-RU"/>
        </w:rPr>
        <w:t>13</w:t>
      </w:r>
      <w:r w:rsidRPr="00396CEF">
        <w:rPr>
          <w:rFonts w:ascii="Times New Roman CYR" w:hAnsi="Times New Roman CYR" w:cs="Times New Roman CYR"/>
          <w:sz w:val="26"/>
          <w:szCs w:val="26"/>
          <w:lang w:eastAsia="ru-RU"/>
        </w:rPr>
        <w:t xml:space="preserve"> человек</w:t>
      </w:r>
      <w:r w:rsidR="006B21FB" w:rsidRPr="00396CEF">
        <w:rPr>
          <w:rFonts w:ascii="Times New Roman CYR" w:hAnsi="Times New Roman CYR" w:cs="Times New Roman CYR"/>
          <w:sz w:val="26"/>
          <w:szCs w:val="26"/>
          <w:lang w:eastAsia="ru-RU"/>
        </w:rPr>
        <w:t>а</w:t>
      </w:r>
      <w:r w:rsidRPr="00396CEF">
        <w:rPr>
          <w:rFonts w:ascii="Times New Roman CYR" w:hAnsi="Times New Roman CYR" w:cs="Times New Roman CYR"/>
          <w:sz w:val="26"/>
          <w:szCs w:val="26"/>
          <w:lang w:eastAsia="ru-RU"/>
        </w:rPr>
        <w:t xml:space="preserve">, </w:t>
      </w:r>
      <w:r w:rsidR="006B21FB" w:rsidRPr="00396CEF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показатель «Д</w:t>
      </w:r>
      <w:r w:rsidRPr="00396CEF">
        <w:rPr>
          <w:rFonts w:ascii="Times New Roman CYR" w:hAnsi="Times New Roman CYR" w:cs="Times New Roman CYR"/>
          <w:sz w:val="26"/>
          <w:szCs w:val="26"/>
          <w:lang w:eastAsia="ru-RU"/>
        </w:rPr>
        <w:t>оля среднесписочной численности работников малых и средних предприятий в среднесписочной численности работников всех предприятий и организаций района</w:t>
      </w:r>
      <w:r w:rsidR="006B21FB" w:rsidRPr="00396CEF">
        <w:rPr>
          <w:rFonts w:ascii="Times New Roman CYR" w:hAnsi="Times New Roman CYR" w:cs="Times New Roman CYR"/>
          <w:sz w:val="26"/>
          <w:szCs w:val="26"/>
          <w:lang w:eastAsia="ru-RU"/>
        </w:rPr>
        <w:t>»</w:t>
      </w:r>
      <w:r w:rsidRPr="00396CEF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по итогам отчетного года составила </w:t>
      </w:r>
      <w:r w:rsidRPr="00396CEF">
        <w:rPr>
          <w:rFonts w:ascii="Times New Roman CYR" w:hAnsi="Times New Roman CYR" w:cs="Times New Roman CYR"/>
          <w:b/>
          <w:sz w:val="26"/>
          <w:szCs w:val="26"/>
          <w:lang w:eastAsia="ru-RU"/>
        </w:rPr>
        <w:t>2,</w:t>
      </w:r>
      <w:r w:rsidR="00BB5E5B">
        <w:rPr>
          <w:rFonts w:ascii="Times New Roman CYR" w:hAnsi="Times New Roman CYR" w:cs="Times New Roman CYR"/>
          <w:b/>
          <w:sz w:val="26"/>
          <w:szCs w:val="26"/>
          <w:lang w:eastAsia="ru-RU"/>
        </w:rPr>
        <w:t>61</w:t>
      </w:r>
      <w:r w:rsidRPr="00396CEF">
        <w:rPr>
          <w:rFonts w:ascii="Times New Roman CYR" w:hAnsi="Times New Roman CYR" w:cs="Times New Roman CYR"/>
          <w:b/>
          <w:sz w:val="26"/>
          <w:szCs w:val="26"/>
          <w:lang w:eastAsia="ru-RU"/>
        </w:rPr>
        <w:t>%</w:t>
      </w:r>
      <w:r w:rsidRPr="00396CEF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и </w:t>
      </w:r>
      <w:r w:rsidRPr="00396CEF">
        <w:rPr>
          <w:rFonts w:ascii="Times New Roman CYR" w:hAnsi="Times New Roman CYR" w:cs="Times New Roman CYR"/>
          <w:sz w:val="26"/>
          <w:szCs w:val="26"/>
          <w:lang w:eastAsia="ru-RU"/>
        </w:rPr>
        <w:lastRenderedPageBreak/>
        <w:t xml:space="preserve">уменьшилась на </w:t>
      </w:r>
      <w:r w:rsidRPr="00396CEF">
        <w:rPr>
          <w:rFonts w:ascii="Times New Roman CYR" w:hAnsi="Times New Roman CYR" w:cs="Times New Roman CYR"/>
          <w:b/>
          <w:sz w:val="26"/>
          <w:szCs w:val="26"/>
          <w:lang w:eastAsia="ru-RU"/>
        </w:rPr>
        <w:t>0,</w:t>
      </w:r>
      <w:r w:rsidR="00BB5E5B">
        <w:rPr>
          <w:rFonts w:ascii="Times New Roman CYR" w:hAnsi="Times New Roman CYR" w:cs="Times New Roman CYR"/>
          <w:b/>
          <w:sz w:val="26"/>
          <w:szCs w:val="26"/>
          <w:lang w:eastAsia="ru-RU"/>
        </w:rPr>
        <w:t>11</w:t>
      </w:r>
      <w:r w:rsidRPr="00396CEF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процентных пункта по сравнению с 20</w:t>
      </w:r>
      <w:r w:rsidR="00BB5E5B">
        <w:rPr>
          <w:rFonts w:ascii="Times New Roman CYR" w:hAnsi="Times New Roman CYR" w:cs="Times New Roman CYR"/>
          <w:sz w:val="26"/>
          <w:szCs w:val="26"/>
          <w:lang w:eastAsia="ru-RU"/>
        </w:rPr>
        <w:t>20</w:t>
      </w:r>
      <w:r w:rsidRPr="00396CEF">
        <w:rPr>
          <w:rFonts w:ascii="Times New Roman CYR" w:hAnsi="Times New Roman CYR" w:cs="Times New Roman CYR"/>
          <w:sz w:val="26"/>
          <w:szCs w:val="26"/>
          <w:lang w:eastAsia="ru-RU"/>
        </w:rPr>
        <w:t>годом.</w:t>
      </w:r>
      <w:proofErr w:type="gramEnd"/>
    </w:p>
    <w:p w:rsidR="00540266" w:rsidRDefault="005265FA" w:rsidP="005265FA">
      <w:pPr>
        <w:suppressAutoHyphens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sz w:val="26"/>
          <w:szCs w:val="26"/>
          <w:lang w:eastAsia="ru-RU"/>
        </w:rPr>
      </w:pPr>
      <w:r>
        <w:rPr>
          <w:rFonts w:ascii="Times New Roman CYR" w:hAnsi="Times New Roman CYR" w:cs="Times New Roman CYR"/>
          <w:sz w:val="26"/>
          <w:szCs w:val="26"/>
          <w:lang w:eastAsia="ru-RU"/>
        </w:rPr>
        <w:t xml:space="preserve">За счет незначительного </w:t>
      </w:r>
      <w:r w:rsidR="00540266">
        <w:rPr>
          <w:rFonts w:ascii="Times New Roman CYR" w:hAnsi="Times New Roman CYR" w:cs="Times New Roman CYR"/>
          <w:sz w:val="26"/>
          <w:szCs w:val="26"/>
          <w:lang w:eastAsia="ru-RU"/>
        </w:rPr>
        <w:t>роста</w:t>
      </w:r>
      <w:r w:rsidRPr="00715C1F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  <w:lang w:eastAsia="ru-RU"/>
        </w:rPr>
        <w:t xml:space="preserve">среднесписочной численности </w:t>
      </w:r>
      <w:r w:rsidR="00BB5E5B">
        <w:rPr>
          <w:rFonts w:ascii="Times New Roman CYR" w:hAnsi="Times New Roman CYR" w:cs="Times New Roman CYR"/>
          <w:sz w:val="26"/>
          <w:szCs w:val="26"/>
          <w:lang w:eastAsia="ru-RU"/>
        </w:rPr>
        <w:t xml:space="preserve">работников малых и микропредприятий </w:t>
      </w:r>
      <w:r w:rsidR="00540266">
        <w:rPr>
          <w:rFonts w:ascii="Times New Roman CYR" w:hAnsi="Times New Roman CYR" w:cs="Times New Roman CYR"/>
          <w:sz w:val="26"/>
          <w:szCs w:val="26"/>
          <w:lang w:eastAsia="ru-RU"/>
        </w:rPr>
        <w:t xml:space="preserve">и </w:t>
      </w:r>
      <w:r w:rsidRPr="00396CEF">
        <w:rPr>
          <w:rFonts w:ascii="Times New Roman CYR" w:hAnsi="Times New Roman CYR" w:cs="Times New Roman CYR"/>
          <w:sz w:val="26"/>
          <w:szCs w:val="26"/>
          <w:lang w:eastAsia="ru-RU"/>
        </w:rPr>
        <w:t>работников малых и средних предприятий</w:t>
      </w:r>
      <w:r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="00540266">
        <w:rPr>
          <w:rFonts w:ascii="Times New Roman CYR" w:hAnsi="Times New Roman CYR" w:cs="Times New Roman CYR"/>
          <w:sz w:val="26"/>
          <w:szCs w:val="26"/>
          <w:lang w:eastAsia="ru-RU"/>
        </w:rPr>
        <w:t>по оценке на 202</w:t>
      </w:r>
      <w:r w:rsidR="00BB5E5B">
        <w:rPr>
          <w:rFonts w:ascii="Times New Roman CYR" w:hAnsi="Times New Roman CYR" w:cs="Times New Roman CYR"/>
          <w:sz w:val="26"/>
          <w:szCs w:val="26"/>
          <w:lang w:eastAsia="ru-RU"/>
        </w:rPr>
        <w:t>2</w:t>
      </w:r>
      <w:r w:rsidR="00540266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</w:t>
      </w:r>
      <w:r w:rsidR="00540266" w:rsidRPr="00715C1F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="00540266">
        <w:rPr>
          <w:rFonts w:ascii="Times New Roman CYR" w:hAnsi="Times New Roman CYR" w:cs="Times New Roman CYR"/>
          <w:sz w:val="26"/>
          <w:szCs w:val="26"/>
          <w:lang w:eastAsia="ru-RU"/>
        </w:rPr>
        <w:t>(4</w:t>
      </w:r>
      <w:r w:rsidR="00BB5E5B">
        <w:rPr>
          <w:rFonts w:ascii="Times New Roman CYR" w:hAnsi="Times New Roman CYR" w:cs="Times New Roman CYR"/>
          <w:sz w:val="26"/>
          <w:szCs w:val="26"/>
          <w:lang w:eastAsia="ru-RU"/>
        </w:rPr>
        <w:t>22</w:t>
      </w:r>
      <w:r w:rsidR="00540266">
        <w:rPr>
          <w:rFonts w:ascii="Times New Roman CYR" w:hAnsi="Times New Roman CYR" w:cs="Times New Roman CYR"/>
          <w:sz w:val="26"/>
          <w:szCs w:val="26"/>
          <w:lang w:eastAsia="ru-RU"/>
        </w:rPr>
        <w:t xml:space="preserve"> чел.) </w:t>
      </w:r>
      <w:r w:rsidR="00540266" w:rsidRPr="00715C1F">
        <w:rPr>
          <w:rFonts w:ascii="Times New Roman CYR" w:hAnsi="Times New Roman CYR" w:cs="Times New Roman CYR"/>
          <w:sz w:val="26"/>
          <w:szCs w:val="26"/>
          <w:lang w:eastAsia="ru-RU"/>
        </w:rPr>
        <w:t xml:space="preserve">планируется </w:t>
      </w:r>
      <w:r w:rsidR="00540266">
        <w:rPr>
          <w:rFonts w:ascii="Times New Roman CYR" w:hAnsi="Times New Roman CYR" w:cs="Times New Roman CYR"/>
          <w:sz w:val="26"/>
          <w:szCs w:val="26"/>
          <w:lang w:eastAsia="ru-RU"/>
        </w:rPr>
        <w:t xml:space="preserve">увеличение </w:t>
      </w:r>
      <w:r>
        <w:rPr>
          <w:rFonts w:ascii="Times New Roman CYR" w:hAnsi="Times New Roman CYR" w:cs="Times New Roman CYR"/>
          <w:sz w:val="26"/>
          <w:szCs w:val="26"/>
          <w:lang w:eastAsia="ru-RU"/>
        </w:rPr>
        <w:t>показател</w:t>
      </w:r>
      <w:r w:rsidR="00540266">
        <w:rPr>
          <w:rFonts w:ascii="Times New Roman CYR" w:hAnsi="Times New Roman CYR" w:cs="Times New Roman CYR"/>
          <w:sz w:val="26"/>
          <w:szCs w:val="26"/>
          <w:lang w:eastAsia="ru-RU"/>
        </w:rPr>
        <w:t>я</w:t>
      </w:r>
      <w:r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Pr="00396CEF">
        <w:rPr>
          <w:rFonts w:ascii="Times New Roman CYR" w:hAnsi="Times New Roman CYR" w:cs="Times New Roman CYR"/>
          <w:sz w:val="26"/>
          <w:szCs w:val="26"/>
          <w:lang w:eastAsia="ru-RU"/>
        </w:rPr>
        <w:t>«Доля среднесписочной численности работников малых и средних предприятий в среднесписочной численности работников всех предприятий и организаций района»</w:t>
      </w:r>
      <w:r>
        <w:rPr>
          <w:rFonts w:ascii="Times New Roman CYR" w:hAnsi="Times New Roman CYR" w:cs="Times New Roman CYR"/>
          <w:sz w:val="26"/>
          <w:szCs w:val="26"/>
          <w:lang w:eastAsia="ru-RU"/>
        </w:rPr>
        <w:t xml:space="preserve">  составит</w:t>
      </w:r>
      <w:r w:rsidR="00540266">
        <w:rPr>
          <w:rFonts w:ascii="Times New Roman CYR" w:hAnsi="Times New Roman CYR" w:cs="Times New Roman CYR"/>
          <w:sz w:val="26"/>
          <w:szCs w:val="26"/>
          <w:lang w:eastAsia="ru-RU"/>
        </w:rPr>
        <w:t xml:space="preserve"> -</w:t>
      </w:r>
      <w:r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Pr="005265FA">
        <w:rPr>
          <w:rFonts w:ascii="Times New Roman CYR" w:hAnsi="Times New Roman CYR" w:cs="Times New Roman CYR"/>
          <w:b/>
          <w:sz w:val="26"/>
          <w:szCs w:val="26"/>
          <w:lang w:eastAsia="ru-RU"/>
        </w:rPr>
        <w:t>2,</w:t>
      </w:r>
      <w:r w:rsidR="00BB5E5B">
        <w:rPr>
          <w:rFonts w:ascii="Times New Roman CYR" w:hAnsi="Times New Roman CYR" w:cs="Times New Roman CYR"/>
          <w:b/>
          <w:sz w:val="26"/>
          <w:szCs w:val="26"/>
          <w:lang w:eastAsia="ru-RU"/>
        </w:rPr>
        <w:t>63</w:t>
      </w:r>
      <w:r w:rsidRPr="005265FA">
        <w:rPr>
          <w:rFonts w:ascii="Times New Roman CYR" w:hAnsi="Times New Roman CYR" w:cs="Times New Roman CYR"/>
          <w:b/>
          <w:sz w:val="26"/>
          <w:szCs w:val="26"/>
          <w:lang w:eastAsia="ru-RU"/>
        </w:rPr>
        <w:t>%.</w:t>
      </w:r>
      <w:r w:rsidR="00540266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 </w:t>
      </w:r>
    </w:p>
    <w:p w:rsidR="005265FA" w:rsidRDefault="00540266" w:rsidP="005265FA">
      <w:pPr>
        <w:suppressAutoHyphens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540266">
        <w:rPr>
          <w:rFonts w:ascii="Times New Roman CYR" w:hAnsi="Times New Roman CYR" w:cs="Times New Roman CYR"/>
          <w:sz w:val="26"/>
          <w:szCs w:val="26"/>
          <w:lang w:eastAsia="ru-RU"/>
        </w:rPr>
        <w:t>По прогнозу к 202</w:t>
      </w:r>
      <w:r w:rsidR="00BB5E5B">
        <w:rPr>
          <w:rFonts w:ascii="Times New Roman CYR" w:hAnsi="Times New Roman CYR" w:cs="Times New Roman CYR"/>
          <w:sz w:val="26"/>
          <w:szCs w:val="26"/>
          <w:lang w:eastAsia="ru-RU"/>
        </w:rPr>
        <w:t>4</w:t>
      </w:r>
      <w:r w:rsidRPr="00540266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году значение показателя достигнет значени</w:t>
      </w:r>
      <w:r>
        <w:rPr>
          <w:rFonts w:ascii="Times New Roman CYR" w:hAnsi="Times New Roman CYR" w:cs="Times New Roman CYR"/>
          <w:sz w:val="26"/>
          <w:szCs w:val="26"/>
          <w:lang w:eastAsia="ru-RU"/>
        </w:rPr>
        <w:t>я</w:t>
      </w:r>
      <w:r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 - 2,</w:t>
      </w:r>
      <w:r w:rsidR="00BB5E5B">
        <w:rPr>
          <w:rFonts w:ascii="Times New Roman CYR" w:hAnsi="Times New Roman CYR" w:cs="Times New Roman CYR"/>
          <w:b/>
          <w:sz w:val="26"/>
          <w:szCs w:val="26"/>
          <w:lang w:eastAsia="ru-RU"/>
        </w:rPr>
        <w:t>65</w:t>
      </w:r>
      <w:r>
        <w:rPr>
          <w:rFonts w:ascii="Times New Roman CYR" w:hAnsi="Times New Roman CYR" w:cs="Times New Roman CYR"/>
          <w:b/>
          <w:sz w:val="26"/>
          <w:szCs w:val="26"/>
          <w:lang w:eastAsia="ru-RU"/>
        </w:rPr>
        <w:t>%.</w:t>
      </w:r>
    </w:p>
    <w:p w:rsidR="00CD7D18" w:rsidRPr="00D957D1" w:rsidRDefault="00CD7D18" w:rsidP="00451456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6"/>
          <w:szCs w:val="26"/>
          <w:highlight w:val="yellow"/>
        </w:rPr>
      </w:pPr>
    </w:p>
    <w:p w:rsidR="00451456" w:rsidRPr="00396CEF" w:rsidRDefault="00451456" w:rsidP="00451456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  <w:r w:rsidRPr="00396CEF">
        <w:rPr>
          <w:b/>
          <w:sz w:val="26"/>
          <w:szCs w:val="26"/>
        </w:rPr>
        <w:t xml:space="preserve"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организаций, % представлена на рис. </w:t>
      </w:r>
      <w:r w:rsidR="002D09A6" w:rsidRPr="00396CEF">
        <w:rPr>
          <w:b/>
          <w:sz w:val="26"/>
          <w:szCs w:val="26"/>
        </w:rPr>
        <w:t>2</w:t>
      </w:r>
      <w:r w:rsidRPr="00396CEF">
        <w:rPr>
          <w:b/>
          <w:sz w:val="26"/>
          <w:szCs w:val="26"/>
        </w:rPr>
        <w:t>.</w:t>
      </w:r>
    </w:p>
    <w:p w:rsidR="00451456" w:rsidRPr="00396CEF" w:rsidRDefault="00451456" w:rsidP="00451456">
      <w:pPr>
        <w:widowControl w:val="0"/>
        <w:autoSpaceDE w:val="0"/>
        <w:autoSpaceDN w:val="0"/>
        <w:adjustRightInd w:val="0"/>
        <w:ind w:firstLine="567"/>
        <w:jc w:val="both"/>
        <w:rPr>
          <w:sz w:val="12"/>
          <w:szCs w:val="12"/>
        </w:rPr>
      </w:pPr>
    </w:p>
    <w:p w:rsidR="00451456" w:rsidRPr="00396CEF" w:rsidRDefault="00451456" w:rsidP="0045145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396CEF">
        <w:rPr>
          <w:noProof/>
          <w:lang w:eastAsia="ru-RU"/>
        </w:rPr>
        <w:drawing>
          <wp:inline distT="0" distB="0" distL="0" distR="0">
            <wp:extent cx="6273605" cy="2154115"/>
            <wp:effectExtent l="19050" t="0" r="12895" b="0"/>
            <wp:docPr id="2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451456" w:rsidRPr="00396CEF" w:rsidRDefault="00451456" w:rsidP="00451456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iCs/>
        </w:rPr>
      </w:pPr>
      <w:r w:rsidRPr="00396CEF">
        <w:rPr>
          <w:b/>
        </w:rPr>
        <w:t xml:space="preserve">Рис. </w:t>
      </w:r>
      <w:r w:rsidR="002D09A6" w:rsidRPr="00396CEF">
        <w:rPr>
          <w:b/>
        </w:rPr>
        <w:t>2</w:t>
      </w:r>
      <w:r w:rsidRPr="00396CEF">
        <w:rPr>
          <w:b/>
        </w:rPr>
        <w:t xml:space="preserve">. </w:t>
      </w:r>
      <w:r w:rsidRPr="00396CEF">
        <w:rPr>
          <w:b/>
          <w:bCs/>
          <w:iCs/>
        </w:rPr>
        <w:t>Доля среднесписочной численности работников (без внешних совместителей) малых и средних предприятий  в среднесписочной численности работников (без внешних совместителей) всех предприятий и организаций, %</w:t>
      </w:r>
    </w:p>
    <w:p w:rsidR="00BA5E12" w:rsidRPr="00D957D1" w:rsidRDefault="00BA5E12" w:rsidP="00BA5E12">
      <w:pPr>
        <w:suppressAutoHyphens w:val="0"/>
        <w:autoSpaceDE w:val="0"/>
        <w:autoSpaceDN w:val="0"/>
        <w:adjustRightInd w:val="0"/>
        <w:ind w:firstLine="567"/>
        <w:jc w:val="both"/>
        <w:rPr>
          <w:sz w:val="26"/>
          <w:szCs w:val="26"/>
          <w:highlight w:val="yellow"/>
        </w:rPr>
      </w:pPr>
    </w:p>
    <w:p w:rsidR="00BA5E12" w:rsidRPr="0085619C" w:rsidRDefault="00BA5E12" w:rsidP="00BA5E12">
      <w:pPr>
        <w:suppressAutoHyphens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85619C">
        <w:rPr>
          <w:sz w:val="26"/>
          <w:szCs w:val="26"/>
        </w:rPr>
        <w:t>В целях создания благоприятных условий по развитию предпринимательской и инвестиционной деятельности на территории района созданы и осуществляют свою деятельность:</w:t>
      </w:r>
    </w:p>
    <w:p w:rsidR="009109AB" w:rsidRPr="0085619C" w:rsidRDefault="00BA5E12" w:rsidP="00BA5E12">
      <w:pPr>
        <w:suppressAutoHyphens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proofErr w:type="gramStart"/>
      <w:r w:rsidRPr="0085619C">
        <w:rPr>
          <w:b/>
          <w:sz w:val="26"/>
          <w:szCs w:val="26"/>
        </w:rPr>
        <w:t>1)</w:t>
      </w:r>
      <w:r w:rsidRPr="0085619C">
        <w:rPr>
          <w:sz w:val="26"/>
          <w:szCs w:val="26"/>
        </w:rPr>
        <w:t xml:space="preserve"> </w:t>
      </w:r>
      <w:r w:rsidRPr="0085619C">
        <w:rPr>
          <w:b/>
          <w:sz w:val="26"/>
          <w:szCs w:val="26"/>
          <w:u w:val="single"/>
        </w:rPr>
        <w:t>Координационный Совет в области развития малого и среднего предпринимательства в Северо-Енисейском районе</w:t>
      </w:r>
      <w:r w:rsidRPr="0085619C">
        <w:rPr>
          <w:sz w:val="26"/>
          <w:szCs w:val="26"/>
        </w:rPr>
        <w:t>, который</w:t>
      </w:r>
      <w:r w:rsidRPr="0085619C">
        <w:rPr>
          <w:sz w:val="26"/>
          <w:szCs w:val="26"/>
        </w:rPr>
        <w:tab/>
        <w:t xml:space="preserve"> является совещательным коллегиальным органом при Главе Северо-Енисейского района, обеспечивающим взаимодействие органов местного самоуправления и организаций малого и среднего предпринимательства (постановление администрации Северо-Енисейского района от 12.12.2</w:t>
      </w:r>
      <w:r w:rsidR="00F20D2C" w:rsidRPr="0085619C">
        <w:rPr>
          <w:sz w:val="26"/>
          <w:szCs w:val="26"/>
        </w:rPr>
        <w:t>008 № 582-п «О координационном С</w:t>
      </w:r>
      <w:r w:rsidRPr="0085619C">
        <w:rPr>
          <w:sz w:val="26"/>
          <w:szCs w:val="26"/>
        </w:rPr>
        <w:t>овете в области развития малого и среднего предпринимательства в Северо-Енисейском районе»).</w:t>
      </w:r>
      <w:proofErr w:type="gramEnd"/>
    </w:p>
    <w:p w:rsidR="00B01AEC" w:rsidRPr="0085619C" w:rsidRDefault="00B01AEC" w:rsidP="00B01AE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85619C">
        <w:rPr>
          <w:rFonts w:ascii="Times New Roman CYR" w:hAnsi="Times New Roman CYR" w:cs="Times New Roman CYR"/>
          <w:sz w:val="26"/>
          <w:szCs w:val="26"/>
          <w:lang w:eastAsia="ru-RU"/>
        </w:rPr>
        <w:t>Основной целью деятельности Координационного Совета является привлечение субъектов малого и среднего предпринимательства к выработке и реализации государственной (муниципальной) политики в области развития малого и среднего предпринимательства, а так же содействие развитию малого и среднего предпринимательства.</w:t>
      </w:r>
    </w:p>
    <w:p w:rsidR="00B01AEC" w:rsidRPr="0085619C" w:rsidRDefault="00B01AEC" w:rsidP="00B01AE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85619C">
        <w:rPr>
          <w:rFonts w:ascii="Times New Roman CYR" w:hAnsi="Times New Roman CYR" w:cs="Times New Roman CYR"/>
          <w:sz w:val="26"/>
          <w:szCs w:val="26"/>
          <w:lang w:eastAsia="ru-RU"/>
        </w:rPr>
        <w:t>На заседаниях Координационного Совета рассматриваются вопросы различной направленности, в том числе:</w:t>
      </w:r>
    </w:p>
    <w:p w:rsidR="00B01AEC" w:rsidRPr="0085619C" w:rsidRDefault="00B01AEC" w:rsidP="00B01AE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85619C">
        <w:rPr>
          <w:rFonts w:ascii="Times New Roman CYR" w:hAnsi="Times New Roman CYR" w:cs="Times New Roman CYR"/>
          <w:sz w:val="26"/>
          <w:szCs w:val="26"/>
          <w:lang w:eastAsia="ru-RU"/>
        </w:rPr>
        <w:t>по снижению напряженности на рынке труда;</w:t>
      </w:r>
    </w:p>
    <w:p w:rsidR="00B01AEC" w:rsidRPr="0085619C" w:rsidRDefault="00B01AEC" w:rsidP="00B01AE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85619C">
        <w:rPr>
          <w:rFonts w:ascii="Times New Roman CYR" w:hAnsi="Times New Roman CYR" w:cs="Times New Roman CYR"/>
          <w:sz w:val="26"/>
          <w:szCs w:val="26"/>
          <w:lang w:eastAsia="ru-RU"/>
        </w:rPr>
        <w:t>о взаимодействии бизнеса и власти в Северо-Енисейском районе;</w:t>
      </w:r>
    </w:p>
    <w:p w:rsidR="00B01AEC" w:rsidRPr="0085619C" w:rsidRDefault="00B01AEC" w:rsidP="00B01AE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85619C">
        <w:rPr>
          <w:rFonts w:ascii="Times New Roman CYR" w:hAnsi="Times New Roman CYR" w:cs="Times New Roman CYR"/>
          <w:sz w:val="26"/>
          <w:szCs w:val="26"/>
          <w:lang w:eastAsia="ru-RU"/>
        </w:rPr>
        <w:t>о разработке и реализации дорожной карты «Расширение доступа субъектов малого и среднего предпринимательства к закупкам инфраструктурных монополий и компаний с государственным участием» и др.</w:t>
      </w:r>
    </w:p>
    <w:p w:rsidR="009109AB" w:rsidRPr="0085619C" w:rsidRDefault="00BA5E12" w:rsidP="00BA5E12">
      <w:pPr>
        <w:suppressAutoHyphens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85619C">
        <w:rPr>
          <w:b/>
          <w:sz w:val="26"/>
          <w:szCs w:val="26"/>
        </w:rPr>
        <w:lastRenderedPageBreak/>
        <w:t>2)</w:t>
      </w:r>
      <w:r w:rsidRPr="0085619C">
        <w:rPr>
          <w:sz w:val="26"/>
          <w:szCs w:val="26"/>
        </w:rPr>
        <w:t xml:space="preserve"> </w:t>
      </w:r>
      <w:r w:rsidRPr="0085619C">
        <w:rPr>
          <w:b/>
          <w:sz w:val="26"/>
          <w:szCs w:val="26"/>
          <w:u w:val="single"/>
        </w:rPr>
        <w:t>Совет предпринимателей Северо-Енисейского района</w:t>
      </w:r>
      <w:r w:rsidRPr="0085619C">
        <w:rPr>
          <w:sz w:val="26"/>
          <w:szCs w:val="26"/>
        </w:rPr>
        <w:t xml:space="preserve">, образованный в целях обеспечения практического взаимодействия органа местного самоуправления и предпринимателей района, консолидации их интересов для выработки предложений по основным направлениям социально-экономического развития района (постановление  администрации Северо-Енисейского района от 07.09.2017 № 345-п «О создании Совета предпринимателей Северо-Енисейского района»). </w:t>
      </w:r>
    </w:p>
    <w:p w:rsidR="00264327" w:rsidRPr="00264327" w:rsidRDefault="008547A5" w:rsidP="00264327">
      <w:pPr>
        <w:suppressAutoHyphens w:val="0"/>
        <w:autoSpaceDE w:val="0"/>
        <w:autoSpaceDN w:val="0"/>
        <w:adjustRightInd w:val="0"/>
        <w:ind w:firstLine="567"/>
        <w:jc w:val="both"/>
        <w:rPr>
          <w:b/>
          <w:sz w:val="26"/>
          <w:szCs w:val="26"/>
          <w:u w:val="single"/>
        </w:rPr>
      </w:pPr>
      <w:r w:rsidRPr="00264327">
        <w:rPr>
          <w:sz w:val="26"/>
          <w:szCs w:val="26"/>
        </w:rPr>
        <w:t xml:space="preserve">Председателем Совета является </w:t>
      </w:r>
      <w:r w:rsidRPr="00264327">
        <w:rPr>
          <w:b/>
          <w:sz w:val="26"/>
          <w:szCs w:val="26"/>
          <w:u w:val="single"/>
        </w:rPr>
        <w:t xml:space="preserve">общественный представитель Уполномоченного по защите прав предпринимателей на </w:t>
      </w:r>
      <w:proofErr w:type="gramStart"/>
      <w:r w:rsidRPr="00264327">
        <w:rPr>
          <w:b/>
          <w:sz w:val="26"/>
          <w:szCs w:val="26"/>
          <w:u w:val="single"/>
        </w:rPr>
        <w:t>территории</w:t>
      </w:r>
      <w:proofErr w:type="gramEnd"/>
      <w:r w:rsidRPr="00264327">
        <w:rPr>
          <w:b/>
          <w:sz w:val="26"/>
          <w:szCs w:val="26"/>
          <w:u w:val="single"/>
        </w:rPr>
        <w:t xml:space="preserve"> Северо-Енисейского района </w:t>
      </w:r>
      <w:proofErr w:type="spellStart"/>
      <w:r w:rsidRPr="00264327">
        <w:rPr>
          <w:b/>
          <w:sz w:val="26"/>
          <w:szCs w:val="26"/>
          <w:u w:val="single"/>
        </w:rPr>
        <w:t>Козяева</w:t>
      </w:r>
      <w:proofErr w:type="spellEnd"/>
      <w:r w:rsidRPr="00264327">
        <w:rPr>
          <w:b/>
          <w:sz w:val="26"/>
          <w:szCs w:val="26"/>
          <w:u w:val="single"/>
        </w:rPr>
        <w:t xml:space="preserve">  Т. Е.</w:t>
      </w:r>
      <w:r w:rsidR="00264327" w:rsidRPr="00264327">
        <w:rPr>
          <w:b/>
          <w:sz w:val="26"/>
          <w:szCs w:val="26"/>
          <w:u w:val="single"/>
        </w:rPr>
        <w:t xml:space="preserve"> </w:t>
      </w:r>
      <w:r w:rsidR="00264327" w:rsidRPr="00264327">
        <w:rPr>
          <w:sz w:val="26"/>
          <w:szCs w:val="26"/>
        </w:rPr>
        <w:t xml:space="preserve">задачами </w:t>
      </w:r>
      <w:proofErr w:type="gramStart"/>
      <w:r w:rsidR="00264327" w:rsidRPr="00264327">
        <w:rPr>
          <w:sz w:val="26"/>
          <w:szCs w:val="26"/>
        </w:rPr>
        <w:t>которой</w:t>
      </w:r>
      <w:proofErr w:type="gramEnd"/>
      <w:r w:rsidR="00264327" w:rsidRPr="00264327">
        <w:rPr>
          <w:sz w:val="26"/>
          <w:szCs w:val="26"/>
        </w:rPr>
        <w:t xml:space="preserve"> являются:</w:t>
      </w:r>
    </w:p>
    <w:p w:rsidR="00264327" w:rsidRPr="00264327" w:rsidRDefault="00264327" w:rsidP="00264327">
      <w:pPr>
        <w:numPr>
          <w:ilvl w:val="0"/>
          <w:numId w:val="26"/>
        </w:numPr>
        <w:suppressAutoHyphens w:val="0"/>
        <w:ind w:left="0" w:firstLine="567"/>
        <w:jc w:val="both"/>
        <w:rPr>
          <w:sz w:val="26"/>
          <w:szCs w:val="26"/>
          <w:u w:val="single"/>
        </w:rPr>
      </w:pPr>
      <w:r w:rsidRPr="00264327">
        <w:rPr>
          <w:sz w:val="26"/>
          <w:szCs w:val="26"/>
          <w:u w:val="single"/>
        </w:rPr>
        <w:t xml:space="preserve">защита прав и законных интересов субъектов предпринимательской деятельности; </w:t>
      </w:r>
    </w:p>
    <w:p w:rsidR="00264327" w:rsidRPr="00264327" w:rsidRDefault="00264327" w:rsidP="00264327">
      <w:pPr>
        <w:numPr>
          <w:ilvl w:val="0"/>
          <w:numId w:val="26"/>
        </w:numPr>
        <w:suppressAutoHyphens w:val="0"/>
        <w:ind w:left="0" w:firstLine="567"/>
        <w:jc w:val="both"/>
        <w:rPr>
          <w:sz w:val="26"/>
          <w:szCs w:val="26"/>
          <w:u w:val="single"/>
        </w:rPr>
      </w:pPr>
      <w:r w:rsidRPr="00264327">
        <w:rPr>
          <w:sz w:val="26"/>
          <w:szCs w:val="26"/>
          <w:u w:val="single"/>
        </w:rPr>
        <w:t xml:space="preserve">осуществление </w:t>
      </w:r>
      <w:proofErr w:type="gramStart"/>
      <w:r w:rsidRPr="00264327">
        <w:rPr>
          <w:sz w:val="26"/>
          <w:szCs w:val="26"/>
          <w:u w:val="single"/>
        </w:rPr>
        <w:t>контроля за</w:t>
      </w:r>
      <w:proofErr w:type="gramEnd"/>
      <w:r w:rsidRPr="00264327">
        <w:rPr>
          <w:sz w:val="26"/>
          <w:szCs w:val="26"/>
          <w:u w:val="single"/>
        </w:rPr>
        <w:t xml:space="preserve"> соблюдением прав и законных интересов субъектов предпринимательской деятельности органами местного самоуправления и должностными лицами; </w:t>
      </w:r>
    </w:p>
    <w:p w:rsidR="00264327" w:rsidRPr="00264327" w:rsidRDefault="00264327" w:rsidP="00264327">
      <w:pPr>
        <w:numPr>
          <w:ilvl w:val="0"/>
          <w:numId w:val="26"/>
        </w:numPr>
        <w:suppressAutoHyphens w:val="0"/>
        <w:ind w:left="0" w:firstLine="567"/>
        <w:jc w:val="both"/>
        <w:rPr>
          <w:sz w:val="26"/>
          <w:szCs w:val="26"/>
          <w:u w:val="single"/>
        </w:rPr>
      </w:pPr>
      <w:r w:rsidRPr="00264327">
        <w:rPr>
          <w:sz w:val="26"/>
          <w:szCs w:val="26"/>
          <w:u w:val="single"/>
        </w:rPr>
        <w:t xml:space="preserve">содействие восстановлению нарушенных прав и охраняемых законом интересов субъектов предпринимательской деятельности; </w:t>
      </w:r>
    </w:p>
    <w:p w:rsidR="00264327" w:rsidRPr="00264327" w:rsidRDefault="00264327" w:rsidP="00264327">
      <w:pPr>
        <w:numPr>
          <w:ilvl w:val="0"/>
          <w:numId w:val="26"/>
        </w:numPr>
        <w:suppressAutoHyphens w:val="0"/>
        <w:ind w:left="0" w:firstLine="567"/>
        <w:jc w:val="both"/>
        <w:rPr>
          <w:sz w:val="26"/>
          <w:szCs w:val="26"/>
          <w:u w:val="single"/>
        </w:rPr>
      </w:pPr>
      <w:r w:rsidRPr="00264327">
        <w:rPr>
          <w:sz w:val="26"/>
          <w:szCs w:val="26"/>
          <w:u w:val="single"/>
        </w:rPr>
        <w:t xml:space="preserve">правовое просвещение субъектов предпринимательской деятельности, в вопросах осуществления принадлежащих им прав и способов их защиты; </w:t>
      </w:r>
    </w:p>
    <w:p w:rsidR="00264327" w:rsidRPr="00264327" w:rsidRDefault="00264327" w:rsidP="00264327">
      <w:pPr>
        <w:numPr>
          <w:ilvl w:val="0"/>
          <w:numId w:val="26"/>
        </w:numPr>
        <w:suppressAutoHyphens w:val="0"/>
        <w:ind w:left="0" w:firstLine="567"/>
        <w:jc w:val="both"/>
        <w:rPr>
          <w:sz w:val="26"/>
          <w:szCs w:val="26"/>
          <w:u w:val="single"/>
        </w:rPr>
      </w:pPr>
      <w:r w:rsidRPr="00264327">
        <w:rPr>
          <w:sz w:val="26"/>
          <w:szCs w:val="26"/>
          <w:u w:val="single"/>
        </w:rPr>
        <w:t xml:space="preserve">информирование общественности о соблюдении и защите прав и законных интересов субъектов предпринимательской деятельности; </w:t>
      </w:r>
    </w:p>
    <w:p w:rsidR="00264327" w:rsidRPr="00264327" w:rsidRDefault="00264327" w:rsidP="00264327">
      <w:pPr>
        <w:numPr>
          <w:ilvl w:val="0"/>
          <w:numId w:val="26"/>
        </w:numPr>
        <w:suppressAutoHyphens w:val="0"/>
        <w:ind w:left="0" w:firstLine="567"/>
        <w:jc w:val="both"/>
        <w:rPr>
          <w:sz w:val="26"/>
          <w:szCs w:val="26"/>
          <w:u w:val="single"/>
        </w:rPr>
      </w:pPr>
      <w:r w:rsidRPr="00264327">
        <w:rPr>
          <w:sz w:val="26"/>
          <w:szCs w:val="26"/>
          <w:u w:val="single"/>
        </w:rPr>
        <w:t xml:space="preserve">содействие развитию общественных институтов, ориентированных на защиту прав и законных интересов субъектов предпринимательской деятельности. </w:t>
      </w:r>
    </w:p>
    <w:p w:rsidR="00264327" w:rsidRPr="00264327" w:rsidRDefault="00264327" w:rsidP="00264327">
      <w:pPr>
        <w:pStyle w:val="af9"/>
        <w:ind w:firstLine="567"/>
        <w:jc w:val="both"/>
        <w:rPr>
          <w:rFonts w:ascii="Times New Roman" w:hAnsi="Times New Roman"/>
          <w:b/>
          <w:sz w:val="26"/>
          <w:szCs w:val="26"/>
          <w:u w:val="single"/>
        </w:rPr>
      </w:pPr>
      <w:r w:rsidRPr="00264327">
        <w:rPr>
          <w:rFonts w:ascii="Times New Roman" w:hAnsi="Times New Roman"/>
          <w:b/>
          <w:sz w:val="26"/>
          <w:szCs w:val="26"/>
          <w:u w:val="single"/>
        </w:rPr>
        <w:t>Общественный представитель Уполномоченного по защите прав предпринимателей на территории Северо-Енисейского района представляет интересы всех предпринимателей Северо-Енисейского района во всех инстанциях и ведомствах Красноярского  края.</w:t>
      </w:r>
    </w:p>
    <w:p w:rsidR="00264327" w:rsidRPr="0085619C" w:rsidRDefault="00264327" w:rsidP="00BA5E12">
      <w:pPr>
        <w:suppressAutoHyphens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BA5E12" w:rsidRPr="0085619C" w:rsidRDefault="00BA5E12" w:rsidP="00BA5E12">
      <w:pPr>
        <w:suppressAutoHyphens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85619C">
        <w:rPr>
          <w:b/>
          <w:sz w:val="26"/>
          <w:szCs w:val="26"/>
          <w:u w:val="single"/>
        </w:rPr>
        <w:t>3) Совет по улучшению инвестиционного климата в Северо-Енисейском районе</w:t>
      </w:r>
      <w:r w:rsidRPr="0085619C">
        <w:rPr>
          <w:sz w:val="26"/>
          <w:szCs w:val="26"/>
        </w:rPr>
        <w:t xml:space="preserve">, который является открытым совещательным органом, позволяющим согласовывать и координировать действия бизнеса и власти в вопросах улучшения инвестиционного климата. Председателем Совета является Глава Северо-Енисейского района (постановление администрации Северо-Енисейского района от 19.06.2018 №199-п «О Совете по улучшению инвестиционного климата в Северо-Енисейском районе»). </w:t>
      </w:r>
    </w:p>
    <w:p w:rsidR="00BA5E12" w:rsidRPr="0085619C" w:rsidRDefault="00BA5E12" w:rsidP="00BA5E12">
      <w:pPr>
        <w:suppressAutoHyphens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proofErr w:type="gramStart"/>
      <w:r w:rsidRPr="0085619C">
        <w:rPr>
          <w:b/>
          <w:sz w:val="26"/>
          <w:szCs w:val="26"/>
          <w:u w:val="single"/>
        </w:rPr>
        <w:t>4) Комиссия по мониторингу и анализу социально-экономического состояния Северо-Енисейского района</w:t>
      </w:r>
      <w:r w:rsidRPr="0085619C">
        <w:rPr>
          <w:sz w:val="26"/>
          <w:szCs w:val="26"/>
        </w:rPr>
        <w:t xml:space="preserve"> является постоянным коллегиальным органом, созданным для осуществления мо</w:t>
      </w:r>
      <w:r w:rsidR="00BB5E5B">
        <w:rPr>
          <w:sz w:val="26"/>
          <w:szCs w:val="26"/>
        </w:rPr>
        <w:t>ниторинга и контроля социально-</w:t>
      </w:r>
      <w:r w:rsidRPr="0085619C">
        <w:rPr>
          <w:sz w:val="26"/>
          <w:szCs w:val="26"/>
        </w:rPr>
        <w:t>экономического состояния Северо-Енисейского района, а также своевременной разработки и принятия мер по его стабилизации, улучшению, смягчению возможных негативных внешних воздействий (распоряжение администрации Северо-Енисейского района от 16.12.2008 №613-ос «О создании комиссии по мониторингу и анализу социально-экономического состояния Северо-Енисейского района»).</w:t>
      </w:r>
      <w:proofErr w:type="gramEnd"/>
      <w:r w:rsidRPr="0085619C">
        <w:rPr>
          <w:sz w:val="26"/>
          <w:szCs w:val="26"/>
        </w:rPr>
        <w:t xml:space="preserve"> Возглавляет Глава Северо-Енисейского района.</w:t>
      </w:r>
    </w:p>
    <w:p w:rsidR="00BA5E12" w:rsidRPr="0085619C" w:rsidRDefault="00BA5E12" w:rsidP="00BA5E12">
      <w:pPr>
        <w:suppressAutoHyphens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proofErr w:type="gramStart"/>
      <w:r w:rsidRPr="0085619C">
        <w:rPr>
          <w:b/>
          <w:sz w:val="26"/>
          <w:szCs w:val="26"/>
          <w:u w:val="single"/>
        </w:rPr>
        <w:t>5) Центр содействия малому и среднему предпринимательству</w:t>
      </w:r>
      <w:r w:rsidRPr="0085619C">
        <w:rPr>
          <w:sz w:val="26"/>
          <w:szCs w:val="26"/>
        </w:rPr>
        <w:t xml:space="preserve">, работающего по принципу «одно окно», созданный с целью развития малого и среднего предпринимательства, развития социального партнерства активизации и стимулирования развития предпринимательского сектора осуществляет деятельность (постановление администрации Северо-Енисейского района от 08.05.2009 №201-п «О создании центра содействия малому и среднему предпринимательству в Северо-Енисейском районе, работающему по принципу «одно окно»). </w:t>
      </w:r>
      <w:proofErr w:type="gramEnd"/>
    </w:p>
    <w:p w:rsidR="00E649AB" w:rsidRPr="0085619C" w:rsidRDefault="00E649AB" w:rsidP="00E649AB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85619C">
        <w:rPr>
          <w:rFonts w:ascii="Times New Roman CYR" w:hAnsi="Times New Roman CYR" w:cs="Times New Roman CYR"/>
          <w:b/>
          <w:sz w:val="26"/>
          <w:szCs w:val="26"/>
          <w:lang w:eastAsia="ru-RU"/>
        </w:rPr>
        <w:t>Центр создан с целью развития малого и среднего предпринимательства</w:t>
      </w:r>
      <w:r w:rsidRPr="0085619C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на территории района, который активизирует и стимулирует развитие предпринимательского сектора экономики района, посредством совершенствования </w:t>
      </w:r>
      <w:r w:rsidRPr="0085619C">
        <w:rPr>
          <w:rFonts w:ascii="Times New Roman CYR" w:hAnsi="Times New Roman CYR" w:cs="Times New Roman CYR"/>
          <w:sz w:val="26"/>
          <w:szCs w:val="26"/>
          <w:lang w:eastAsia="ru-RU"/>
        </w:rPr>
        <w:lastRenderedPageBreak/>
        <w:t xml:space="preserve">форм и методов работы с гражданами, индивидуальными предпринимателями и юридическими лицами, сокращения сроков подготовки разрешительных и правоустанавливающих документов, улучшения качества предоставляемых им услуг. </w:t>
      </w:r>
    </w:p>
    <w:p w:rsidR="00E649AB" w:rsidRPr="0085619C" w:rsidRDefault="00E649AB" w:rsidP="00E649AB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/>
          <w:color w:val="000000"/>
          <w:sz w:val="26"/>
          <w:szCs w:val="26"/>
          <w:u w:val="single"/>
          <w:lang w:eastAsia="ru-RU"/>
        </w:rPr>
      </w:pPr>
      <w:r w:rsidRPr="0085619C">
        <w:rPr>
          <w:rFonts w:ascii="Times New Roman CYR" w:hAnsi="Times New Roman CYR" w:cs="Times New Roman CYR"/>
          <w:sz w:val="26"/>
          <w:szCs w:val="26"/>
          <w:lang w:eastAsia="ru-RU"/>
        </w:rPr>
        <w:t>В центр может обратиться любой представитель малого и среднего предпринимательства, осуществляющий деятельность на территории Северо-Енисейского района</w:t>
      </w:r>
      <w:r w:rsidRPr="0085619C">
        <w:rPr>
          <w:rFonts w:ascii="Times New Roman CYR" w:hAnsi="Times New Roman CYR" w:cs="Times New Roman CYR"/>
          <w:sz w:val="26"/>
          <w:szCs w:val="26"/>
          <w:shd w:val="clear" w:color="auto" w:fill="FFFFFF" w:themeFill="background1"/>
          <w:lang w:eastAsia="ru-RU"/>
        </w:rPr>
        <w:t>.</w:t>
      </w:r>
      <w:r w:rsidRPr="0085619C">
        <w:rPr>
          <w:rFonts w:ascii="Times New Roman CYR" w:hAnsi="Times New Roman CYR" w:cs="Times New Roman CYR"/>
          <w:color w:val="000000"/>
          <w:sz w:val="26"/>
          <w:szCs w:val="26"/>
          <w:lang w:eastAsia="ru-RU"/>
        </w:rPr>
        <w:t xml:space="preserve"> </w:t>
      </w:r>
      <w:r w:rsidRPr="0085619C">
        <w:rPr>
          <w:rFonts w:ascii="Times New Roman CYR" w:hAnsi="Times New Roman CYR" w:cs="Times New Roman CYR"/>
          <w:b/>
          <w:color w:val="000000"/>
          <w:sz w:val="26"/>
          <w:szCs w:val="26"/>
          <w:u w:val="single"/>
          <w:lang w:eastAsia="ru-RU"/>
        </w:rPr>
        <w:t>По всем обращениям руководитель Центра дает консультации и методические материалы.</w:t>
      </w:r>
    </w:p>
    <w:p w:rsidR="00BA5E12" w:rsidRPr="0085619C" w:rsidRDefault="008547A5" w:rsidP="00BA5E12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color w:val="000000"/>
          <w:sz w:val="26"/>
          <w:szCs w:val="26"/>
          <w:lang w:eastAsia="ru-RU"/>
        </w:rPr>
      </w:pPr>
      <w:r w:rsidRPr="0085619C">
        <w:rPr>
          <w:rFonts w:ascii="Times New Roman CYR" w:hAnsi="Times New Roman CYR" w:cs="Times New Roman CYR"/>
          <w:b/>
          <w:color w:val="000000"/>
          <w:sz w:val="26"/>
          <w:szCs w:val="26"/>
          <w:lang w:eastAsia="ru-RU"/>
        </w:rPr>
        <w:t xml:space="preserve">6) </w:t>
      </w:r>
      <w:r w:rsidR="00BA5E12" w:rsidRPr="0085619C">
        <w:rPr>
          <w:rFonts w:ascii="Times New Roman CYR" w:hAnsi="Times New Roman CYR" w:cs="Times New Roman CYR"/>
          <w:b/>
          <w:color w:val="000000"/>
          <w:sz w:val="26"/>
          <w:szCs w:val="26"/>
          <w:u w:val="single"/>
          <w:lang w:eastAsia="ru-RU"/>
        </w:rPr>
        <w:t>С целью повышения уровня предпринимательской активности</w:t>
      </w:r>
      <w:r w:rsidR="00BA5E12" w:rsidRPr="0085619C">
        <w:rPr>
          <w:rFonts w:ascii="Times New Roman CYR" w:hAnsi="Times New Roman CYR" w:cs="Times New Roman CYR"/>
          <w:b/>
          <w:sz w:val="26"/>
          <w:szCs w:val="26"/>
          <w:u w:val="single"/>
          <w:lang w:eastAsia="ru-RU"/>
        </w:rPr>
        <w:t xml:space="preserve"> и занятости населения, а также создания новых рабочих мест</w:t>
      </w:r>
      <w:r w:rsidR="00BA5E12" w:rsidRPr="0085619C">
        <w:rPr>
          <w:rFonts w:ascii="Times New Roman CYR" w:hAnsi="Times New Roman CYR" w:cs="Times New Roman CYR"/>
          <w:b/>
          <w:color w:val="000000"/>
          <w:sz w:val="26"/>
          <w:szCs w:val="26"/>
          <w:u w:val="single"/>
          <w:lang w:eastAsia="ru-RU"/>
        </w:rPr>
        <w:t xml:space="preserve"> на территории района действует </w:t>
      </w:r>
      <w:r w:rsidR="00BA5E12" w:rsidRPr="0085619C">
        <w:rPr>
          <w:rFonts w:ascii="Times New Roman CYR" w:hAnsi="Times New Roman CYR" w:cs="Times New Roman CYR"/>
          <w:sz w:val="26"/>
          <w:szCs w:val="26"/>
          <w:u w:val="single"/>
          <w:lang w:eastAsia="ru-RU"/>
        </w:rPr>
        <w:t>муниципальная программа</w:t>
      </w:r>
      <w:r w:rsidR="00BA5E12" w:rsidRPr="0085619C">
        <w:rPr>
          <w:rFonts w:ascii="Times New Roman CYR" w:hAnsi="Times New Roman CYR" w:cs="Times New Roman CYR"/>
          <w:b/>
          <w:sz w:val="26"/>
          <w:szCs w:val="26"/>
          <w:u w:val="single"/>
          <w:lang w:eastAsia="ru-RU"/>
        </w:rPr>
        <w:t xml:space="preserve"> «Развитие местного самоуправления</w:t>
      </w:r>
      <w:r w:rsidR="00BA5E12" w:rsidRPr="0085619C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», </w:t>
      </w:r>
      <w:r w:rsidR="00BA5E12" w:rsidRPr="0085619C">
        <w:rPr>
          <w:rFonts w:ascii="Times New Roman CYR" w:hAnsi="Times New Roman CYR" w:cs="Times New Roman CYR"/>
          <w:sz w:val="26"/>
          <w:szCs w:val="26"/>
          <w:lang w:eastAsia="ru-RU"/>
        </w:rPr>
        <w:t>утвержденная постановлением администрации Северо-Енисейского района от 21.10.2013 № 514-п</w:t>
      </w:r>
      <w:r w:rsidR="00BA5E12" w:rsidRPr="0085619C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, </w:t>
      </w:r>
      <w:r w:rsidR="00BA5E12" w:rsidRPr="0085619C">
        <w:rPr>
          <w:rFonts w:ascii="Times New Roman CYR" w:hAnsi="Times New Roman CYR" w:cs="Times New Roman CYR"/>
          <w:sz w:val="26"/>
          <w:szCs w:val="26"/>
          <w:lang w:eastAsia="ru-RU"/>
        </w:rPr>
        <w:t>одной из подпрограмм которой является</w:t>
      </w:r>
      <w:r w:rsidR="00BA5E12" w:rsidRPr="0085619C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 </w:t>
      </w:r>
      <w:r w:rsidR="00BA5E12" w:rsidRPr="0085619C">
        <w:rPr>
          <w:rFonts w:ascii="Times New Roman CYR" w:hAnsi="Times New Roman CYR" w:cs="Times New Roman CYR"/>
          <w:b/>
          <w:color w:val="000000"/>
          <w:sz w:val="26"/>
          <w:szCs w:val="26"/>
          <w:lang w:eastAsia="ru-RU"/>
        </w:rPr>
        <w:t xml:space="preserve">«Развитие малого и среднего предпринимательства на территории Северо-Енисейского района». </w:t>
      </w:r>
    </w:p>
    <w:p w:rsidR="00BA5E12" w:rsidRPr="0085619C" w:rsidRDefault="00BA5E12" w:rsidP="00BA5E12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85619C">
        <w:rPr>
          <w:rFonts w:ascii="Times New Roman CYR" w:hAnsi="Times New Roman CYR" w:cs="Times New Roman CYR"/>
          <w:color w:val="000000"/>
          <w:sz w:val="26"/>
          <w:szCs w:val="26"/>
          <w:lang w:eastAsia="ru-RU"/>
        </w:rPr>
        <w:t>Данная подпрограмма разработана в целях с</w:t>
      </w:r>
      <w:r w:rsidRPr="0085619C">
        <w:rPr>
          <w:rFonts w:ascii="Times New Roman CYR" w:hAnsi="Times New Roman CYR" w:cs="Times New Roman CYR"/>
          <w:sz w:val="26"/>
          <w:szCs w:val="26"/>
          <w:lang w:eastAsia="ru-RU"/>
        </w:rPr>
        <w:t>оздания благоприятных условий для устойчивого функционирования и развития малого и среднего предпринимательства на территории района.</w:t>
      </w:r>
    </w:p>
    <w:p w:rsidR="00E87871" w:rsidRDefault="008547A5" w:rsidP="00BA5E12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proofErr w:type="gramStart"/>
      <w:r w:rsidRPr="0085619C">
        <w:rPr>
          <w:rFonts w:ascii="Times New Roman CYR" w:hAnsi="Times New Roman CYR" w:cs="Times New Roman CYR"/>
          <w:b/>
          <w:sz w:val="26"/>
          <w:szCs w:val="26"/>
          <w:lang w:eastAsia="ru-RU"/>
        </w:rPr>
        <w:t>7)</w:t>
      </w:r>
      <w:r w:rsidRPr="0085619C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="002D3A33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="00BA5E12" w:rsidRPr="0085619C">
        <w:rPr>
          <w:rFonts w:ascii="Times New Roman CYR" w:hAnsi="Times New Roman CYR" w:cs="Times New Roman CYR"/>
          <w:sz w:val="26"/>
          <w:szCs w:val="26"/>
          <w:u w:val="single"/>
          <w:lang w:eastAsia="ru-RU"/>
        </w:rPr>
        <w:t>В рамках</w:t>
      </w:r>
      <w:r w:rsidR="00BA5E12" w:rsidRPr="0085619C">
        <w:rPr>
          <w:rFonts w:ascii="Times New Roman CYR" w:hAnsi="Times New Roman CYR" w:cs="Times New Roman CYR"/>
          <w:b/>
          <w:sz w:val="26"/>
          <w:szCs w:val="26"/>
          <w:u w:val="single"/>
          <w:lang w:eastAsia="ru-RU"/>
        </w:rPr>
        <w:t xml:space="preserve"> реализации мероприятий ведомственной программы «Содействие занятости населения Красноярского края», реализуемой в районе государс</w:t>
      </w:r>
      <w:r w:rsidR="000B4624" w:rsidRPr="0085619C">
        <w:rPr>
          <w:rFonts w:ascii="Times New Roman CYR" w:hAnsi="Times New Roman CYR" w:cs="Times New Roman CYR"/>
          <w:b/>
          <w:sz w:val="26"/>
          <w:szCs w:val="26"/>
          <w:u w:val="single"/>
          <w:lang w:eastAsia="ru-RU"/>
        </w:rPr>
        <w:t>твенным учреждением КГК</w:t>
      </w:r>
      <w:r w:rsidR="00BA5E12" w:rsidRPr="0085619C">
        <w:rPr>
          <w:rFonts w:ascii="Times New Roman CYR" w:hAnsi="Times New Roman CYR" w:cs="Times New Roman CYR"/>
          <w:b/>
          <w:sz w:val="26"/>
          <w:szCs w:val="26"/>
          <w:u w:val="single"/>
          <w:lang w:eastAsia="ru-RU"/>
        </w:rPr>
        <w:t>У «Центр занятости населения Северо-Енисейского района»</w:t>
      </w:r>
      <w:r w:rsidR="00BA5E12" w:rsidRPr="0085619C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в 20</w:t>
      </w:r>
      <w:r w:rsidR="00AA3ED2">
        <w:rPr>
          <w:rFonts w:ascii="Times New Roman CYR" w:hAnsi="Times New Roman CYR" w:cs="Times New Roman CYR"/>
          <w:sz w:val="26"/>
          <w:szCs w:val="26"/>
          <w:lang w:eastAsia="ru-RU"/>
        </w:rPr>
        <w:t>2</w:t>
      </w:r>
      <w:r w:rsidR="00E87871">
        <w:rPr>
          <w:rFonts w:ascii="Times New Roman CYR" w:hAnsi="Times New Roman CYR" w:cs="Times New Roman CYR"/>
          <w:sz w:val="26"/>
          <w:szCs w:val="26"/>
          <w:lang w:eastAsia="ru-RU"/>
        </w:rPr>
        <w:t>1</w:t>
      </w:r>
      <w:r w:rsidR="00BA5E12" w:rsidRPr="0085619C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году Центром занятости </w:t>
      </w:r>
      <w:r w:rsidR="00BA5E12" w:rsidRPr="0085619C">
        <w:rPr>
          <w:rFonts w:ascii="Times New Roman CYR" w:hAnsi="Times New Roman CYR" w:cs="Times New Roman CYR"/>
          <w:b/>
          <w:sz w:val="26"/>
          <w:szCs w:val="26"/>
          <w:lang w:eastAsia="ru-RU"/>
        </w:rPr>
        <w:t>оказана консультационная и финансовая помощь 2 безработным гражданам</w:t>
      </w:r>
      <w:r w:rsidR="00BA5E12" w:rsidRPr="0085619C">
        <w:rPr>
          <w:rFonts w:ascii="Times New Roman CYR" w:hAnsi="Times New Roman CYR" w:cs="Times New Roman CYR"/>
          <w:sz w:val="26"/>
          <w:szCs w:val="26"/>
          <w:lang w:eastAsia="ru-RU"/>
        </w:rPr>
        <w:t xml:space="preserve">, </w:t>
      </w:r>
      <w:r w:rsidR="009F0CF4" w:rsidRPr="0085619C">
        <w:rPr>
          <w:rFonts w:ascii="Times New Roman CYR" w:hAnsi="Times New Roman CYR" w:cs="Times New Roman CYR"/>
          <w:sz w:val="26"/>
          <w:szCs w:val="26"/>
          <w:lang w:eastAsia="ru-RU"/>
        </w:rPr>
        <w:t xml:space="preserve">которые </w:t>
      </w:r>
      <w:r w:rsidR="00BA5E12" w:rsidRPr="0085619C">
        <w:rPr>
          <w:sz w:val="26"/>
          <w:szCs w:val="26"/>
        </w:rPr>
        <w:t xml:space="preserve">зарегистрировались в качестве индивидуальных предпринимателей по видам деятельности – </w:t>
      </w:r>
      <w:r w:rsidR="006E73D3">
        <w:rPr>
          <w:sz w:val="26"/>
          <w:szCs w:val="26"/>
        </w:rPr>
        <w:t>«</w:t>
      </w:r>
      <w:r w:rsidR="00E87871">
        <w:rPr>
          <w:sz w:val="26"/>
          <w:szCs w:val="26"/>
        </w:rPr>
        <w:t>ремонт бытовой техники</w:t>
      </w:r>
      <w:r w:rsidR="006E73D3">
        <w:rPr>
          <w:sz w:val="26"/>
          <w:szCs w:val="26"/>
        </w:rPr>
        <w:t>»</w:t>
      </w:r>
      <w:r w:rsidR="00E87871">
        <w:rPr>
          <w:sz w:val="26"/>
          <w:szCs w:val="26"/>
        </w:rPr>
        <w:t xml:space="preserve"> и </w:t>
      </w:r>
      <w:r w:rsidR="006E73D3">
        <w:rPr>
          <w:sz w:val="26"/>
          <w:szCs w:val="26"/>
        </w:rPr>
        <w:t>«</w:t>
      </w:r>
      <w:r w:rsidR="00E87871">
        <w:rPr>
          <w:sz w:val="26"/>
          <w:szCs w:val="26"/>
        </w:rPr>
        <w:t>торговля розничная и торговля розничная мясом и мясом птицы включая субпродукты</w:t>
      </w:r>
      <w:proofErr w:type="gramEnd"/>
      <w:r w:rsidR="00E87871">
        <w:rPr>
          <w:sz w:val="26"/>
          <w:szCs w:val="26"/>
        </w:rPr>
        <w:t xml:space="preserve"> в специализированных </w:t>
      </w:r>
      <w:proofErr w:type="gramStart"/>
      <w:r w:rsidR="00E87871">
        <w:rPr>
          <w:sz w:val="26"/>
          <w:szCs w:val="26"/>
        </w:rPr>
        <w:t>магазинах</w:t>
      </w:r>
      <w:proofErr w:type="gramEnd"/>
      <w:r w:rsidR="006E73D3">
        <w:rPr>
          <w:sz w:val="26"/>
          <w:szCs w:val="26"/>
        </w:rPr>
        <w:t>»</w:t>
      </w:r>
      <w:r w:rsidR="00E87871">
        <w:rPr>
          <w:sz w:val="26"/>
          <w:szCs w:val="26"/>
        </w:rPr>
        <w:t>.</w:t>
      </w:r>
    </w:p>
    <w:p w:rsidR="009F0CF4" w:rsidRPr="0085619C" w:rsidRDefault="00BA5E12" w:rsidP="00BA5E12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sz w:val="26"/>
          <w:szCs w:val="26"/>
          <w:lang w:eastAsia="ru-RU"/>
        </w:rPr>
      </w:pPr>
      <w:r w:rsidRPr="0085619C">
        <w:rPr>
          <w:rFonts w:ascii="Times New Roman CYR" w:hAnsi="Times New Roman CYR" w:cs="Times New Roman CYR"/>
          <w:sz w:val="26"/>
          <w:szCs w:val="26"/>
          <w:lang w:eastAsia="ru-RU"/>
        </w:rPr>
        <w:t xml:space="preserve">В результате </w:t>
      </w:r>
      <w:r w:rsidRPr="0085619C">
        <w:rPr>
          <w:rFonts w:ascii="Times New Roman CYR" w:hAnsi="Times New Roman CYR" w:cs="Times New Roman CYR"/>
          <w:b/>
          <w:sz w:val="26"/>
          <w:szCs w:val="26"/>
          <w:lang w:eastAsia="ru-RU"/>
        </w:rPr>
        <w:t>2 безработных гражданина получили субсидию из краевого бюджета</w:t>
      </w:r>
      <w:r w:rsidR="009F0CF4" w:rsidRPr="0085619C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 в размере</w:t>
      </w:r>
      <w:r w:rsidR="00E87871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 437,48</w:t>
      </w:r>
      <w:r w:rsidR="009F0CF4" w:rsidRPr="0085619C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 тыс. руб. </w:t>
      </w:r>
      <w:r w:rsidR="009F0CF4" w:rsidRPr="0085619C">
        <w:rPr>
          <w:rFonts w:ascii="Times New Roman CYR" w:hAnsi="Times New Roman CYR" w:cs="Times New Roman CYR"/>
          <w:sz w:val="26"/>
          <w:szCs w:val="26"/>
          <w:lang w:eastAsia="ru-RU"/>
        </w:rPr>
        <w:t>(в 20</w:t>
      </w:r>
      <w:r w:rsidR="00E87871">
        <w:rPr>
          <w:rFonts w:ascii="Times New Roman CYR" w:hAnsi="Times New Roman CYR" w:cs="Times New Roman CYR"/>
          <w:sz w:val="26"/>
          <w:szCs w:val="26"/>
          <w:lang w:eastAsia="ru-RU"/>
        </w:rPr>
        <w:t>20</w:t>
      </w:r>
      <w:r w:rsidR="009F0CF4" w:rsidRPr="0085619C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году такая поддержка оказана 2 безработным гражданам </w:t>
      </w:r>
      <w:r w:rsidR="00E87871">
        <w:rPr>
          <w:rFonts w:ascii="Times New Roman CYR" w:hAnsi="Times New Roman CYR" w:cs="Times New Roman CYR"/>
          <w:sz w:val="26"/>
          <w:szCs w:val="26"/>
          <w:lang w:eastAsia="ru-RU"/>
        </w:rPr>
        <w:t>в сумме</w:t>
      </w:r>
      <w:r w:rsidR="009F0CF4" w:rsidRPr="0085619C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="00E87871" w:rsidRPr="0085619C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363,140 </w:t>
      </w:r>
      <w:r w:rsidR="009F0CF4" w:rsidRPr="0085619C">
        <w:rPr>
          <w:rFonts w:ascii="Times New Roman CYR" w:hAnsi="Times New Roman CYR" w:cs="Times New Roman CYR"/>
          <w:sz w:val="26"/>
          <w:szCs w:val="26"/>
          <w:lang w:eastAsia="ru-RU"/>
        </w:rPr>
        <w:t>тыс. руб.)</w:t>
      </w:r>
    </w:p>
    <w:p w:rsidR="000B4624" w:rsidRPr="0085619C" w:rsidRDefault="000B4624" w:rsidP="000B4624">
      <w:pPr>
        <w:ind w:firstLine="567"/>
        <w:jc w:val="both"/>
        <w:rPr>
          <w:sz w:val="26"/>
          <w:szCs w:val="26"/>
        </w:rPr>
      </w:pPr>
      <w:proofErr w:type="gramStart"/>
      <w:r w:rsidRPr="0085619C">
        <w:rPr>
          <w:b/>
          <w:sz w:val="26"/>
          <w:szCs w:val="26"/>
        </w:rPr>
        <w:t>8)</w:t>
      </w:r>
      <w:r w:rsidRPr="002D3A33">
        <w:rPr>
          <w:b/>
          <w:sz w:val="26"/>
          <w:szCs w:val="26"/>
        </w:rPr>
        <w:t xml:space="preserve"> </w:t>
      </w:r>
      <w:r w:rsidRPr="0085619C">
        <w:rPr>
          <w:b/>
          <w:sz w:val="26"/>
          <w:szCs w:val="26"/>
          <w:u w:val="single"/>
        </w:rPr>
        <w:t>Реализация регионального проекта Красноярского края «Улучшение условий ведения предпринимательской деятельности»</w:t>
      </w:r>
      <w:r w:rsidRPr="0085619C">
        <w:rPr>
          <w:sz w:val="26"/>
          <w:szCs w:val="26"/>
        </w:rPr>
        <w:t xml:space="preserve"> на территории Северо-Енисейского района направлена на обеспечение доступа субъектов малого и среднего предпринимательства к муниципальному имуществу, </w:t>
      </w:r>
      <w:r w:rsidRPr="0085619C">
        <w:rPr>
          <w:sz w:val="26"/>
          <w:szCs w:val="26"/>
          <w:shd w:val="clear" w:color="auto" w:fill="FFFFFF"/>
        </w:rPr>
        <w:t>предназначенному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  <w:proofErr w:type="gramEnd"/>
    </w:p>
    <w:p w:rsidR="00BA5E12" w:rsidRPr="0085619C" w:rsidRDefault="00BA5E12" w:rsidP="00BA5E12">
      <w:pPr>
        <w:pStyle w:val="af9"/>
        <w:ind w:firstLine="567"/>
        <w:jc w:val="both"/>
        <w:rPr>
          <w:rFonts w:ascii="Times New Roman" w:hAnsi="Times New Roman"/>
          <w:sz w:val="26"/>
          <w:szCs w:val="26"/>
          <w:u w:val="single"/>
          <w:shd w:val="clear" w:color="auto" w:fill="FFFFFF"/>
        </w:rPr>
      </w:pPr>
      <w:proofErr w:type="gramStart"/>
      <w:r w:rsidRPr="0085619C">
        <w:rPr>
          <w:rFonts w:ascii="Times New Roman" w:hAnsi="Times New Roman"/>
          <w:sz w:val="26"/>
          <w:szCs w:val="26"/>
          <w:shd w:val="clear" w:color="auto" w:fill="FFFFFF"/>
        </w:rPr>
        <w:t>В рамках реализации данного направления на территории Северо-Енисейского района постановлением администрации Северо-Енисейского района от 13.07.2017 №280-п «Об утверждении Порядка формирования, ведения,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</w:t>
      </w:r>
      <w:proofErr w:type="gramEnd"/>
      <w:r w:rsidRPr="0085619C">
        <w:rPr>
          <w:rFonts w:ascii="Times New Roman" w:hAnsi="Times New Roman"/>
          <w:sz w:val="26"/>
          <w:szCs w:val="26"/>
          <w:shd w:val="clear" w:color="auto" w:fill="FFFFFF"/>
        </w:rPr>
        <w:t xml:space="preserve"> инфраструктуру поддержки субъектов малого и среднего предпринимательства, а также порядка и условий предоставления такого имущества в аренду» </w:t>
      </w:r>
      <w:r w:rsidRPr="0085619C">
        <w:rPr>
          <w:rFonts w:ascii="Times New Roman" w:hAnsi="Times New Roman"/>
          <w:b/>
          <w:sz w:val="26"/>
          <w:szCs w:val="26"/>
          <w:u w:val="single"/>
          <w:shd w:val="clear" w:color="auto" w:fill="FFFFFF"/>
        </w:rPr>
        <w:t xml:space="preserve">утвержден перечень муниципального имущества, используемого в </w:t>
      </w:r>
      <w:proofErr w:type="gramStart"/>
      <w:r w:rsidRPr="0085619C">
        <w:rPr>
          <w:rFonts w:ascii="Times New Roman" w:hAnsi="Times New Roman"/>
          <w:b/>
          <w:sz w:val="26"/>
          <w:szCs w:val="26"/>
          <w:u w:val="single"/>
          <w:shd w:val="clear" w:color="auto" w:fill="FFFFFF"/>
        </w:rPr>
        <w:t>целях</w:t>
      </w:r>
      <w:proofErr w:type="gramEnd"/>
      <w:r w:rsidRPr="0085619C">
        <w:rPr>
          <w:rFonts w:ascii="Times New Roman" w:hAnsi="Times New Roman"/>
          <w:b/>
          <w:sz w:val="26"/>
          <w:szCs w:val="26"/>
          <w:u w:val="single"/>
          <w:shd w:val="clear" w:color="auto" w:fill="FFFFFF"/>
        </w:rPr>
        <w:t xml:space="preserve"> предоставления во владение и (или) в пользование субъектам малого и среднего предпринимательства </w:t>
      </w:r>
      <w:r w:rsidRPr="0085619C">
        <w:rPr>
          <w:rFonts w:ascii="Times New Roman" w:hAnsi="Times New Roman"/>
          <w:sz w:val="26"/>
          <w:szCs w:val="26"/>
          <w:u w:val="single"/>
          <w:shd w:val="clear" w:color="auto" w:fill="FFFFFF"/>
        </w:rPr>
        <w:t>и организациям, образующим инфраструктуру поддержки субъектов малого и среднего предпринимательства.</w:t>
      </w:r>
    </w:p>
    <w:p w:rsidR="00BA5E12" w:rsidRPr="0085619C" w:rsidRDefault="00BA5E12" w:rsidP="00BA5E12">
      <w:pPr>
        <w:pStyle w:val="af9"/>
        <w:ind w:firstLine="567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85619C">
        <w:rPr>
          <w:rFonts w:ascii="Times New Roman" w:hAnsi="Times New Roman"/>
          <w:sz w:val="26"/>
          <w:szCs w:val="26"/>
          <w:shd w:val="clear" w:color="auto" w:fill="FFFFFF"/>
        </w:rPr>
        <w:t>В 20</w:t>
      </w:r>
      <w:r w:rsidR="00903ADF" w:rsidRPr="0085619C">
        <w:rPr>
          <w:rFonts w:ascii="Times New Roman" w:hAnsi="Times New Roman"/>
          <w:sz w:val="26"/>
          <w:szCs w:val="26"/>
          <w:shd w:val="clear" w:color="auto" w:fill="FFFFFF"/>
        </w:rPr>
        <w:t>2</w:t>
      </w:r>
      <w:r w:rsidR="005520CF">
        <w:rPr>
          <w:rFonts w:ascii="Times New Roman" w:hAnsi="Times New Roman"/>
          <w:sz w:val="26"/>
          <w:szCs w:val="26"/>
          <w:shd w:val="clear" w:color="auto" w:fill="FFFFFF"/>
        </w:rPr>
        <w:t>1</w:t>
      </w:r>
      <w:r w:rsidRPr="0085619C">
        <w:rPr>
          <w:rFonts w:ascii="Times New Roman" w:hAnsi="Times New Roman"/>
          <w:sz w:val="26"/>
          <w:szCs w:val="26"/>
          <w:shd w:val="clear" w:color="auto" w:fill="FFFFFF"/>
        </w:rPr>
        <w:t xml:space="preserve"> году общая площадь имущества</w:t>
      </w:r>
      <w:r w:rsidR="00AC731E">
        <w:rPr>
          <w:rFonts w:ascii="Times New Roman" w:hAnsi="Times New Roman"/>
          <w:sz w:val="26"/>
          <w:szCs w:val="26"/>
          <w:shd w:val="clear" w:color="auto" w:fill="FFFFFF"/>
        </w:rPr>
        <w:t>,</w:t>
      </w:r>
      <w:r w:rsidRPr="0085619C">
        <w:rPr>
          <w:rFonts w:ascii="Times New Roman" w:hAnsi="Times New Roman"/>
          <w:sz w:val="26"/>
          <w:szCs w:val="26"/>
          <w:shd w:val="clear" w:color="auto" w:fill="FFFFFF"/>
        </w:rPr>
        <w:t xml:space="preserve"> предоставляемого во владение и (или) пользование субъектам малого и среднего предпринимательства</w:t>
      </w:r>
      <w:r w:rsidR="00AC731E">
        <w:rPr>
          <w:rFonts w:ascii="Times New Roman" w:hAnsi="Times New Roman"/>
          <w:sz w:val="26"/>
          <w:szCs w:val="26"/>
          <w:shd w:val="clear" w:color="auto" w:fill="FFFFFF"/>
        </w:rPr>
        <w:t>,</w:t>
      </w:r>
      <w:r w:rsidRPr="0085619C">
        <w:rPr>
          <w:rFonts w:ascii="Times New Roman" w:hAnsi="Times New Roman"/>
          <w:sz w:val="26"/>
          <w:szCs w:val="26"/>
          <w:shd w:val="clear" w:color="auto" w:fill="FFFFFF"/>
        </w:rPr>
        <w:t xml:space="preserve"> составляет </w:t>
      </w:r>
      <w:r w:rsidRPr="0085619C">
        <w:rPr>
          <w:rFonts w:ascii="Times New Roman" w:hAnsi="Times New Roman"/>
          <w:b/>
          <w:sz w:val="26"/>
          <w:szCs w:val="26"/>
          <w:u w:val="single"/>
          <w:shd w:val="clear" w:color="auto" w:fill="FFFFFF"/>
        </w:rPr>
        <w:t>906,3 кв.м.</w:t>
      </w:r>
    </w:p>
    <w:p w:rsidR="00BA5E12" w:rsidRPr="0085619C" w:rsidRDefault="00BA5E12" w:rsidP="00BA5E12">
      <w:pPr>
        <w:pStyle w:val="af3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85619C">
        <w:rPr>
          <w:rFonts w:ascii="Times New Roman" w:hAnsi="Times New Roman"/>
          <w:sz w:val="26"/>
          <w:szCs w:val="26"/>
          <w:u w:val="single"/>
        </w:rPr>
        <w:lastRenderedPageBreak/>
        <w:t>Субъектам малого и среднего предпринимательства предоставляются в аренду нежилые помещения муниципальной формы собственности, расположенные по адресу</w:t>
      </w:r>
      <w:r w:rsidRPr="0085619C">
        <w:rPr>
          <w:rFonts w:ascii="Times New Roman" w:hAnsi="Times New Roman"/>
          <w:sz w:val="26"/>
          <w:szCs w:val="26"/>
        </w:rPr>
        <w:t xml:space="preserve">: гп Северо-Енисейский, ул. Донского, д. 14А, </w:t>
      </w:r>
      <w:proofErr w:type="spellStart"/>
      <w:r w:rsidRPr="0085619C">
        <w:rPr>
          <w:rFonts w:ascii="Times New Roman" w:hAnsi="Times New Roman"/>
          <w:sz w:val="26"/>
          <w:szCs w:val="26"/>
        </w:rPr>
        <w:t>пом</w:t>
      </w:r>
      <w:proofErr w:type="spellEnd"/>
      <w:r w:rsidRPr="0085619C">
        <w:rPr>
          <w:rFonts w:ascii="Times New Roman" w:hAnsi="Times New Roman"/>
          <w:sz w:val="26"/>
          <w:szCs w:val="26"/>
        </w:rPr>
        <w:t>. 25 и ул. 40 лет Победы, д.1.</w:t>
      </w:r>
    </w:p>
    <w:p w:rsidR="00BA5E12" w:rsidRDefault="00BA5E12" w:rsidP="00BA5E12">
      <w:pPr>
        <w:pStyle w:val="af9"/>
        <w:ind w:firstLine="567"/>
        <w:jc w:val="both"/>
        <w:rPr>
          <w:rFonts w:ascii="Times New Roman" w:hAnsi="Times New Roman"/>
          <w:b/>
          <w:sz w:val="26"/>
          <w:szCs w:val="26"/>
          <w:shd w:val="clear" w:color="auto" w:fill="FFFFFF"/>
        </w:rPr>
      </w:pPr>
      <w:r w:rsidRPr="00355489">
        <w:rPr>
          <w:rFonts w:ascii="Times New Roman" w:hAnsi="Times New Roman"/>
          <w:sz w:val="26"/>
          <w:szCs w:val="26"/>
          <w:shd w:val="clear" w:color="auto" w:fill="FFFFFF"/>
        </w:rPr>
        <w:t>По состоянию на 31.12.20</w:t>
      </w:r>
      <w:r w:rsidR="00903ADF" w:rsidRPr="00355489">
        <w:rPr>
          <w:rFonts w:ascii="Times New Roman" w:hAnsi="Times New Roman"/>
          <w:sz w:val="26"/>
          <w:szCs w:val="26"/>
          <w:shd w:val="clear" w:color="auto" w:fill="FFFFFF"/>
        </w:rPr>
        <w:t>2</w:t>
      </w:r>
      <w:r w:rsidR="00355489" w:rsidRPr="00355489">
        <w:rPr>
          <w:rFonts w:ascii="Times New Roman" w:hAnsi="Times New Roman"/>
          <w:sz w:val="26"/>
          <w:szCs w:val="26"/>
          <w:shd w:val="clear" w:color="auto" w:fill="FFFFFF"/>
        </w:rPr>
        <w:t>1</w:t>
      </w:r>
      <w:r w:rsidRPr="00355489">
        <w:rPr>
          <w:rFonts w:ascii="Times New Roman" w:hAnsi="Times New Roman"/>
          <w:sz w:val="26"/>
          <w:szCs w:val="26"/>
          <w:shd w:val="clear" w:color="auto" w:fill="FFFFFF"/>
        </w:rPr>
        <w:t xml:space="preserve"> года индивидуальными   предпринимателями района заключено </w:t>
      </w:r>
      <w:r w:rsidR="00355489" w:rsidRPr="00355489">
        <w:rPr>
          <w:rFonts w:ascii="Times New Roman" w:hAnsi="Times New Roman"/>
          <w:b/>
          <w:sz w:val="26"/>
          <w:szCs w:val="26"/>
          <w:u w:val="single"/>
          <w:shd w:val="clear" w:color="auto" w:fill="FFFFFF"/>
        </w:rPr>
        <w:t>3</w:t>
      </w:r>
      <w:r w:rsidRPr="00355489">
        <w:rPr>
          <w:rFonts w:ascii="Times New Roman" w:hAnsi="Times New Roman"/>
          <w:b/>
          <w:sz w:val="26"/>
          <w:szCs w:val="26"/>
          <w:u w:val="single"/>
          <w:shd w:val="clear" w:color="auto" w:fill="FFFFFF"/>
        </w:rPr>
        <w:t xml:space="preserve"> договор</w:t>
      </w:r>
      <w:r w:rsidR="00355489">
        <w:rPr>
          <w:rFonts w:ascii="Times New Roman" w:hAnsi="Times New Roman"/>
          <w:b/>
          <w:sz w:val="26"/>
          <w:szCs w:val="26"/>
          <w:u w:val="single"/>
          <w:shd w:val="clear" w:color="auto" w:fill="FFFFFF"/>
        </w:rPr>
        <w:t>а</w:t>
      </w:r>
      <w:r w:rsidRPr="00355489">
        <w:rPr>
          <w:rFonts w:ascii="Times New Roman" w:hAnsi="Times New Roman"/>
          <w:b/>
          <w:sz w:val="26"/>
          <w:szCs w:val="26"/>
          <w:u w:val="single"/>
          <w:shd w:val="clear" w:color="auto" w:fill="FFFFFF"/>
        </w:rPr>
        <w:t xml:space="preserve"> аренды помещений.</w:t>
      </w:r>
      <w:r w:rsidRPr="00264327">
        <w:rPr>
          <w:rFonts w:ascii="Times New Roman" w:hAnsi="Times New Roman"/>
          <w:b/>
          <w:sz w:val="26"/>
          <w:szCs w:val="26"/>
          <w:shd w:val="clear" w:color="auto" w:fill="FFFFFF"/>
        </w:rPr>
        <w:t xml:space="preserve"> </w:t>
      </w:r>
    </w:p>
    <w:p w:rsidR="00AC731E" w:rsidRDefault="00AC731E" w:rsidP="003A7EA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sz w:val="26"/>
          <w:szCs w:val="26"/>
          <w:lang w:eastAsia="ru-RU"/>
        </w:rPr>
      </w:pPr>
    </w:p>
    <w:p w:rsidR="003A7EAC" w:rsidRDefault="003A7EAC" w:rsidP="003A7EA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264327">
        <w:rPr>
          <w:rFonts w:ascii="Times New Roman CYR" w:hAnsi="Times New Roman CYR" w:cs="Times New Roman CYR"/>
          <w:b/>
          <w:sz w:val="26"/>
          <w:szCs w:val="26"/>
          <w:lang w:eastAsia="ru-RU"/>
        </w:rPr>
        <w:t>Многие индивидуальные предприниматели активно участвуют в общественной и культурной жизни района, оказывают благотворительную помощь в организации и проведении культурно-массовых мероприятий и праздников Северо-Енисейского района</w:t>
      </w:r>
      <w:r w:rsidRPr="00264327">
        <w:rPr>
          <w:rFonts w:ascii="Times New Roman CYR" w:hAnsi="Times New Roman CYR" w:cs="Times New Roman CYR"/>
          <w:sz w:val="26"/>
          <w:szCs w:val="26"/>
          <w:lang w:eastAsia="ru-RU"/>
        </w:rPr>
        <w:t xml:space="preserve">. </w:t>
      </w:r>
    </w:p>
    <w:p w:rsidR="003A7EAC" w:rsidRPr="003A7EAC" w:rsidRDefault="003A7EAC" w:rsidP="003A7EAC">
      <w:pPr>
        <w:pStyle w:val="af9"/>
        <w:ind w:firstLine="567"/>
        <w:jc w:val="both"/>
        <w:rPr>
          <w:rFonts w:ascii="Times New Roman" w:hAnsi="Times New Roman"/>
          <w:sz w:val="26"/>
          <w:szCs w:val="26"/>
        </w:rPr>
      </w:pPr>
      <w:r w:rsidRPr="003A7EAC">
        <w:rPr>
          <w:rFonts w:ascii="Times New Roman" w:hAnsi="Times New Roman"/>
          <w:sz w:val="26"/>
          <w:szCs w:val="26"/>
        </w:rPr>
        <w:t>В 202</w:t>
      </w:r>
      <w:r w:rsidR="00A859B3">
        <w:rPr>
          <w:rFonts w:ascii="Times New Roman" w:hAnsi="Times New Roman"/>
          <w:sz w:val="26"/>
          <w:szCs w:val="26"/>
        </w:rPr>
        <w:t>1</w:t>
      </w:r>
      <w:r w:rsidRPr="003A7EAC">
        <w:rPr>
          <w:rFonts w:ascii="Times New Roman" w:hAnsi="Times New Roman"/>
          <w:sz w:val="26"/>
          <w:szCs w:val="26"/>
        </w:rPr>
        <w:t xml:space="preserve"> году за добросовестный труд, плодотворное сотрудничество, достойный вклад в социально-экономическое развитие Северо-Енисейского района, и в связи с празднованием дня торговли предприниматели были награждены следующими наградами:</w:t>
      </w:r>
    </w:p>
    <w:p w:rsidR="003A7EAC" w:rsidRPr="003A7EAC" w:rsidRDefault="003A7EAC" w:rsidP="00AC731E">
      <w:pPr>
        <w:pStyle w:val="af9"/>
        <w:spacing w:line="276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3A7EAC">
        <w:rPr>
          <w:rFonts w:ascii="Times New Roman" w:hAnsi="Times New Roman"/>
          <w:sz w:val="26"/>
          <w:szCs w:val="26"/>
        </w:rPr>
        <w:t xml:space="preserve">-ИП Медведев Е.В. - </w:t>
      </w:r>
      <w:r w:rsidR="00A859B3" w:rsidRPr="003A7EAC">
        <w:rPr>
          <w:rFonts w:ascii="Times New Roman" w:hAnsi="Times New Roman"/>
          <w:sz w:val="26"/>
          <w:szCs w:val="26"/>
        </w:rPr>
        <w:t>благодарственное письмо от Главы района</w:t>
      </w:r>
      <w:r w:rsidR="00A859B3">
        <w:rPr>
          <w:rFonts w:ascii="Times New Roman" w:hAnsi="Times New Roman"/>
          <w:sz w:val="26"/>
          <w:szCs w:val="26"/>
        </w:rPr>
        <w:t>;</w:t>
      </w:r>
    </w:p>
    <w:p w:rsidR="003A7EAC" w:rsidRPr="003A7EAC" w:rsidRDefault="003A7EAC" w:rsidP="00AC731E">
      <w:pPr>
        <w:pStyle w:val="af9"/>
        <w:spacing w:line="276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3A7EAC">
        <w:rPr>
          <w:rFonts w:ascii="Times New Roman" w:hAnsi="Times New Roman"/>
          <w:sz w:val="26"/>
          <w:szCs w:val="26"/>
        </w:rPr>
        <w:t xml:space="preserve">-ИП </w:t>
      </w:r>
      <w:proofErr w:type="spellStart"/>
      <w:r w:rsidRPr="003A7EAC">
        <w:rPr>
          <w:rFonts w:ascii="Times New Roman" w:hAnsi="Times New Roman"/>
          <w:sz w:val="26"/>
          <w:szCs w:val="26"/>
        </w:rPr>
        <w:t>Ивойлова</w:t>
      </w:r>
      <w:proofErr w:type="spellEnd"/>
      <w:r w:rsidRPr="003A7EAC">
        <w:rPr>
          <w:rFonts w:ascii="Times New Roman" w:hAnsi="Times New Roman"/>
          <w:sz w:val="26"/>
          <w:szCs w:val="26"/>
        </w:rPr>
        <w:t xml:space="preserve"> Л.М. - благодар</w:t>
      </w:r>
      <w:r w:rsidR="00A859B3">
        <w:rPr>
          <w:rFonts w:ascii="Times New Roman" w:hAnsi="Times New Roman"/>
          <w:sz w:val="26"/>
          <w:szCs w:val="26"/>
        </w:rPr>
        <w:t>ность</w:t>
      </w:r>
      <w:r w:rsidRPr="003A7EAC">
        <w:rPr>
          <w:rFonts w:ascii="Times New Roman" w:hAnsi="Times New Roman"/>
          <w:sz w:val="26"/>
          <w:szCs w:val="26"/>
        </w:rPr>
        <w:t>;</w:t>
      </w:r>
    </w:p>
    <w:p w:rsidR="003A7EAC" w:rsidRPr="003A7EAC" w:rsidRDefault="003A7EAC" w:rsidP="00AC731E">
      <w:pPr>
        <w:pStyle w:val="af9"/>
        <w:spacing w:line="276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3A7EAC">
        <w:rPr>
          <w:rFonts w:ascii="Times New Roman" w:hAnsi="Times New Roman"/>
          <w:sz w:val="26"/>
          <w:szCs w:val="26"/>
        </w:rPr>
        <w:t>-ИП Коева С.</w:t>
      </w:r>
      <w:r w:rsidR="00A859B3">
        <w:rPr>
          <w:rFonts w:ascii="Times New Roman" w:hAnsi="Times New Roman"/>
          <w:sz w:val="26"/>
          <w:szCs w:val="26"/>
        </w:rPr>
        <w:t>Н</w:t>
      </w:r>
      <w:r w:rsidRPr="003A7EAC">
        <w:rPr>
          <w:rFonts w:ascii="Times New Roman" w:hAnsi="Times New Roman"/>
          <w:sz w:val="26"/>
          <w:szCs w:val="26"/>
        </w:rPr>
        <w:t xml:space="preserve">. - </w:t>
      </w:r>
      <w:r w:rsidR="00A859B3">
        <w:rPr>
          <w:rFonts w:ascii="Times New Roman" w:hAnsi="Times New Roman"/>
          <w:sz w:val="26"/>
          <w:szCs w:val="26"/>
        </w:rPr>
        <w:t>благодарность</w:t>
      </w:r>
      <w:r w:rsidRPr="003A7EAC">
        <w:rPr>
          <w:rFonts w:ascii="Times New Roman" w:hAnsi="Times New Roman"/>
          <w:sz w:val="26"/>
          <w:szCs w:val="26"/>
        </w:rPr>
        <w:t>;</w:t>
      </w:r>
    </w:p>
    <w:p w:rsidR="003A7EAC" w:rsidRPr="003A7EAC" w:rsidRDefault="003A7EAC" w:rsidP="00AC731E">
      <w:pPr>
        <w:pStyle w:val="af9"/>
        <w:spacing w:line="276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3A7EAC">
        <w:rPr>
          <w:rFonts w:ascii="Times New Roman" w:hAnsi="Times New Roman"/>
          <w:sz w:val="26"/>
          <w:szCs w:val="26"/>
        </w:rPr>
        <w:t xml:space="preserve">-ИП </w:t>
      </w:r>
      <w:r w:rsidR="00A859B3">
        <w:rPr>
          <w:rFonts w:ascii="Times New Roman" w:hAnsi="Times New Roman"/>
          <w:sz w:val="26"/>
          <w:szCs w:val="26"/>
        </w:rPr>
        <w:t>Коровин Д.Н.</w:t>
      </w:r>
      <w:r w:rsidRPr="003A7EAC">
        <w:rPr>
          <w:rFonts w:ascii="Times New Roman" w:hAnsi="Times New Roman"/>
          <w:sz w:val="26"/>
          <w:szCs w:val="26"/>
        </w:rPr>
        <w:t xml:space="preserve"> - </w:t>
      </w:r>
      <w:r w:rsidR="00A859B3">
        <w:rPr>
          <w:rFonts w:ascii="Times New Roman" w:hAnsi="Times New Roman"/>
          <w:sz w:val="26"/>
          <w:szCs w:val="26"/>
        </w:rPr>
        <w:t>благодарность</w:t>
      </w:r>
      <w:r w:rsidRPr="003A7EAC">
        <w:rPr>
          <w:rFonts w:ascii="Times New Roman" w:hAnsi="Times New Roman"/>
          <w:sz w:val="26"/>
          <w:szCs w:val="26"/>
        </w:rPr>
        <w:t>;</w:t>
      </w:r>
    </w:p>
    <w:p w:rsidR="003A7EAC" w:rsidRPr="003A7EAC" w:rsidRDefault="003A7EAC" w:rsidP="00AC731E">
      <w:pPr>
        <w:pStyle w:val="af9"/>
        <w:spacing w:line="276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3A7EAC">
        <w:rPr>
          <w:rFonts w:ascii="Times New Roman" w:hAnsi="Times New Roman"/>
          <w:sz w:val="26"/>
          <w:szCs w:val="26"/>
        </w:rPr>
        <w:t xml:space="preserve">-ИП </w:t>
      </w:r>
      <w:r w:rsidR="00A859B3">
        <w:rPr>
          <w:rFonts w:ascii="Times New Roman" w:hAnsi="Times New Roman"/>
          <w:sz w:val="26"/>
          <w:szCs w:val="26"/>
        </w:rPr>
        <w:t>Кошарная О.А.</w:t>
      </w:r>
      <w:r w:rsidRPr="003A7EAC">
        <w:rPr>
          <w:rFonts w:ascii="Times New Roman" w:hAnsi="Times New Roman"/>
          <w:sz w:val="26"/>
          <w:szCs w:val="26"/>
        </w:rPr>
        <w:t xml:space="preserve"> - благодарность;</w:t>
      </w:r>
    </w:p>
    <w:p w:rsidR="003A7EAC" w:rsidRDefault="003A7EAC" w:rsidP="00AC731E">
      <w:pPr>
        <w:pStyle w:val="af9"/>
        <w:spacing w:line="276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3A7EAC">
        <w:rPr>
          <w:rFonts w:ascii="Times New Roman" w:hAnsi="Times New Roman"/>
          <w:sz w:val="26"/>
          <w:szCs w:val="26"/>
        </w:rPr>
        <w:t xml:space="preserve">-ИП </w:t>
      </w:r>
      <w:r w:rsidR="00323AD7">
        <w:rPr>
          <w:rFonts w:ascii="Times New Roman" w:hAnsi="Times New Roman"/>
          <w:sz w:val="26"/>
          <w:szCs w:val="26"/>
        </w:rPr>
        <w:t>Решетников Д.А. – благодарность;</w:t>
      </w:r>
    </w:p>
    <w:p w:rsidR="00323AD7" w:rsidRPr="003A7EAC" w:rsidRDefault="00323AD7" w:rsidP="00AC731E">
      <w:pPr>
        <w:pStyle w:val="af9"/>
        <w:spacing w:line="276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-ИП Ткачев П.Е. - благодарность.</w:t>
      </w:r>
    </w:p>
    <w:p w:rsidR="003A7EAC" w:rsidRPr="003A7EAC" w:rsidRDefault="003A7EAC" w:rsidP="003A7EAC">
      <w:pPr>
        <w:pStyle w:val="af9"/>
        <w:ind w:firstLine="567"/>
        <w:jc w:val="both"/>
        <w:rPr>
          <w:rFonts w:ascii="Times New Roman" w:hAnsi="Times New Roman"/>
          <w:sz w:val="26"/>
          <w:szCs w:val="26"/>
        </w:rPr>
      </w:pPr>
      <w:r w:rsidRPr="003A7EAC">
        <w:rPr>
          <w:rFonts w:ascii="Times New Roman" w:hAnsi="Times New Roman"/>
          <w:sz w:val="26"/>
          <w:szCs w:val="26"/>
          <w:shd w:val="clear" w:color="auto" w:fill="FFFFFF"/>
        </w:rPr>
        <w:t xml:space="preserve">Индивидуальный предприниматель района </w:t>
      </w:r>
      <w:r w:rsidRPr="003A7EAC">
        <w:rPr>
          <w:rFonts w:ascii="Times New Roman" w:hAnsi="Times New Roman"/>
          <w:sz w:val="26"/>
          <w:szCs w:val="26"/>
          <w:u w:val="single"/>
          <w:shd w:val="clear" w:color="auto" w:fill="FFFFFF"/>
        </w:rPr>
        <w:t xml:space="preserve">Медведев </w:t>
      </w:r>
      <w:r w:rsidRPr="003A7EAC">
        <w:rPr>
          <w:rFonts w:ascii="Times New Roman" w:hAnsi="Times New Roman"/>
          <w:sz w:val="26"/>
          <w:szCs w:val="26"/>
          <w:u w:val="single"/>
        </w:rPr>
        <w:t>Евгений Владимирович</w:t>
      </w:r>
      <w:r w:rsidRPr="003A7EAC">
        <w:rPr>
          <w:rFonts w:ascii="Times New Roman" w:hAnsi="Times New Roman"/>
          <w:sz w:val="26"/>
          <w:szCs w:val="26"/>
        </w:rPr>
        <w:t xml:space="preserve"> </w:t>
      </w:r>
      <w:r w:rsidRPr="003A7EAC">
        <w:rPr>
          <w:rFonts w:ascii="Times New Roman" w:hAnsi="Times New Roman"/>
          <w:b/>
          <w:sz w:val="26"/>
          <w:szCs w:val="26"/>
          <w:u w:val="single"/>
        </w:rPr>
        <w:t>является ежегодным спонсором всех праздничных мероприятий Северо-Енисейского района, в том числе конкурса «Благоустройство – забота общая» в гп Северо-Енисейский.</w:t>
      </w:r>
      <w:r w:rsidRPr="003A7EAC">
        <w:rPr>
          <w:rFonts w:ascii="Times New Roman" w:hAnsi="Times New Roman"/>
          <w:sz w:val="26"/>
          <w:szCs w:val="26"/>
        </w:rPr>
        <w:t xml:space="preserve"> </w:t>
      </w:r>
    </w:p>
    <w:p w:rsidR="003A7EAC" w:rsidRPr="003A7EAC" w:rsidRDefault="003A7EAC" w:rsidP="003A7EAC">
      <w:pPr>
        <w:pStyle w:val="af9"/>
        <w:ind w:firstLine="567"/>
        <w:jc w:val="both"/>
        <w:rPr>
          <w:rFonts w:ascii="Times New Roman" w:hAnsi="Times New Roman"/>
          <w:sz w:val="26"/>
          <w:szCs w:val="26"/>
        </w:rPr>
      </w:pPr>
      <w:r w:rsidRPr="003A7EAC">
        <w:rPr>
          <w:rFonts w:ascii="Times New Roman" w:hAnsi="Times New Roman"/>
          <w:sz w:val="26"/>
          <w:szCs w:val="26"/>
          <w:u w:val="single"/>
        </w:rPr>
        <w:t xml:space="preserve">Медведев Е.В. на постоянной основе оказывает спонсорскую помощь, труженикам тыла,  выделяя ко Дню Победы подарочные продуктовые наборы. </w:t>
      </w:r>
    </w:p>
    <w:p w:rsidR="003A7EAC" w:rsidRPr="00D87634" w:rsidRDefault="003A7EAC" w:rsidP="003A7EAC">
      <w:pPr>
        <w:pStyle w:val="af9"/>
        <w:ind w:firstLine="567"/>
        <w:jc w:val="both"/>
        <w:rPr>
          <w:rFonts w:ascii="Times New Roman" w:hAnsi="Times New Roman"/>
          <w:sz w:val="16"/>
          <w:szCs w:val="16"/>
        </w:rPr>
      </w:pPr>
    </w:p>
    <w:p w:rsidR="003A7EAC" w:rsidRPr="003A7EAC" w:rsidRDefault="003A7EAC" w:rsidP="003A7EAC">
      <w:pPr>
        <w:pStyle w:val="af9"/>
        <w:ind w:firstLine="567"/>
        <w:jc w:val="both"/>
        <w:rPr>
          <w:rFonts w:ascii="Times New Roman" w:hAnsi="Times New Roman"/>
          <w:sz w:val="26"/>
          <w:szCs w:val="26"/>
        </w:rPr>
      </w:pPr>
      <w:r w:rsidRPr="003A7EAC">
        <w:rPr>
          <w:rFonts w:ascii="Times New Roman" w:hAnsi="Times New Roman"/>
          <w:sz w:val="26"/>
          <w:szCs w:val="26"/>
        </w:rPr>
        <w:t xml:space="preserve">Индивидуальный предприниматель </w:t>
      </w:r>
      <w:proofErr w:type="spellStart"/>
      <w:r w:rsidRPr="003A7EAC">
        <w:rPr>
          <w:rFonts w:ascii="Times New Roman" w:hAnsi="Times New Roman"/>
          <w:sz w:val="26"/>
          <w:szCs w:val="26"/>
          <w:u w:val="single"/>
        </w:rPr>
        <w:t>Ивойлова</w:t>
      </w:r>
      <w:proofErr w:type="spellEnd"/>
      <w:r w:rsidRPr="003A7EAC">
        <w:rPr>
          <w:rFonts w:ascii="Times New Roman" w:hAnsi="Times New Roman"/>
          <w:sz w:val="26"/>
          <w:szCs w:val="26"/>
          <w:u w:val="single"/>
        </w:rPr>
        <w:t xml:space="preserve"> Любовь Михайловна</w:t>
      </w:r>
      <w:r w:rsidRPr="003A7EAC">
        <w:rPr>
          <w:rFonts w:ascii="Times New Roman" w:hAnsi="Times New Roman"/>
          <w:sz w:val="26"/>
          <w:szCs w:val="26"/>
        </w:rPr>
        <w:t xml:space="preserve"> </w:t>
      </w:r>
      <w:r w:rsidRPr="003A7EAC">
        <w:rPr>
          <w:rFonts w:ascii="Times New Roman" w:hAnsi="Times New Roman"/>
          <w:b/>
          <w:sz w:val="26"/>
          <w:szCs w:val="26"/>
          <w:u w:val="single"/>
        </w:rPr>
        <w:t xml:space="preserve">оказывает постоянную спонсорскую помощь, выделяя ежегодно ко Дню Победы подарочные продуктовые наборы многим пенсионерам района. </w:t>
      </w:r>
    </w:p>
    <w:p w:rsidR="003A7EAC" w:rsidRPr="003A7EAC" w:rsidRDefault="003A7EAC" w:rsidP="003A7EAC">
      <w:pPr>
        <w:pStyle w:val="af9"/>
        <w:ind w:firstLine="567"/>
        <w:jc w:val="both"/>
        <w:rPr>
          <w:rFonts w:ascii="Times New Roman" w:hAnsi="Times New Roman"/>
          <w:sz w:val="26"/>
          <w:szCs w:val="26"/>
        </w:rPr>
      </w:pPr>
      <w:r w:rsidRPr="003A7EAC">
        <w:rPr>
          <w:rFonts w:ascii="Times New Roman" w:hAnsi="Times New Roman"/>
          <w:sz w:val="26"/>
          <w:szCs w:val="26"/>
        </w:rPr>
        <w:t xml:space="preserve">Большой ассортимент товара, умение понять, чего хотят покупатели, приветливые продавцы – это особенность магазинов под руководством Любови Михайловны </w:t>
      </w:r>
      <w:proofErr w:type="spellStart"/>
      <w:r w:rsidRPr="003A7EAC">
        <w:rPr>
          <w:rFonts w:ascii="Times New Roman" w:hAnsi="Times New Roman"/>
          <w:sz w:val="26"/>
          <w:szCs w:val="26"/>
        </w:rPr>
        <w:t>Ивойловой</w:t>
      </w:r>
      <w:proofErr w:type="spellEnd"/>
      <w:r w:rsidRPr="003A7EAC">
        <w:rPr>
          <w:rFonts w:ascii="Times New Roman" w:hAnsi="Times New Roman"/>
          <w:sz w:val="26"/>
          <w:szCs w:val="26"/>
        </w:rPr>
        <w:t>.</w:t>
      </w:r>
    </w:p>
    <w:p w:rsidR="003A7EAC" w:rsidRPr="00D87634" w:rsidRDefault="003A7EAC" w:rsidP="003A7EAC">
      <w:pPr>
        <w:pStyle w:val="af9"/>
        <w:ind w:firstLine="567"/>
        <w:jc w:val="both"/>
        <w:rPr>
          <w:rFonts w:ascii="Times New Roman" w:hAnsi="Times New Roman"/>
          <w:sz w:val="16"/>
          <w:szCs w:val="16"/>
        </w:rPr>
      </w:pPr>
    </w:p>
    <w:p w:rsidR="003A7EAC" w:rsidRPr="003A7EAC" w:rsidRDefault="003A7EAC" w:rsidP="003A7EAC">
      <w:pPr>
        <w:pStyle w:val="af9"/>
        <w:ind w:firstLine="567"/>
        <w:jc w:val="both"/>
        <w:rPr>
          <w:rFonts w:ascii="Times New Roman" w:hAnsi="Times New Roman"/>
          <w:sz w:val="26"/>
          <w:szCs w:val="26"/>
        </w:rPr>
      </w:pPr>
      <w:r w:rsidRPr="003A7EAC">
        <w:rPr>
          <w:rFonts w:ascii="Times New Roman" w:hAnsi="Times New Roman"/>
          <w:b/>
          <w:sz w:val="26"/>
          <w:szCs w:val="26"/>
          <w:u w:val="single"/>
        </w:rPr>
        <w:t xml:space="preserve">Творческий подход индивидуального предпринимателя </w:t>
      </w:r>
      <w:proofErr w:type="spellStart"/>
      <w:r w:rsidRPr="003A7EAC">
        <w:rPr>
          <w:rFonts w:ascii="Times New Roman" w:hAnsi="Times New Roman"/>
          <w:b/>
          <w:sz w:val="26"/>
          <w:szCs w:val="26"/>
          <w:u w:val="single"/>
        </w:rPr>
        <w:t>Коевой</w:t>
      </w:r>
      <w:proofErr w:type="spellEnd"/>
      <w:r w:rsidRPr="003A7EAC">
        <w:rPr>
          <w:rFonts w:ascii="Times New Roman" w:hAnsi="Times New Roman"/>
          <w:b/>
          <w:sz w:val="26"/>
          <w:szCs w:val="26"/>
          <w:u w:val="single"/>
        </w:rPr>
        <w:t xml:space="preserve"> Светланы Николаевны к мероприятиям связанных с благоустройством территорий принадлежащих ей торговых объектов</w:t>
      </w:r>
      <w:r w:rsidRPr="003A7EAC">
        <w:rPr>
          <w:rFonts w:ascii="Times New Roman" w:hAnsi="Times New Roman"/>
          <w:sz w:val="26"/>
          <w:szCs w:val="26"/>
        </w:rPr>
        <w:t xml:space="preserve">, которые неоднократно становились победителями в конкурсах по благоустройству, проводимых администрацией гп Северо-Енисейский. </w:t>
      </w:r>
    </w:p>
    <w:p w:rsidR="003A7EAC" w:rsidRPr="003A7EAC" w:rsidRDefault="003A7EAC" w:rsidP="003A7EAC">
      <w:pPr>
        <w:pStyle w:val="af9"/>
        <w:ind w:firstLine="567"/>
        <w:jc w:val="both"/>
        <w:rPr>
          <w:rFonts w:ascii="Times New Roman" w:hAnsi="Times New Roman"/>
          <w:sz w:val="26"/>
          <w:szCs w:val="26"/>
        </w:rPr>
      </w:pPr>
      <w:r w:rsidRPr="003A7EAC">
        <w:rPr>
          <w:rFonts w:ascii="Times New Roman" w:hAnsi="Times New Roman"/>
          <w:sz w:val="26"/>
          <w:szCs w:val="26"/>
        </w:rPr>
        <w:t>Предприниматель Светлана Николаевна  постоянно оказывает помощь администрации городского поселка Северо-Енисейский, также ей оказывается спонсорская помощь местному отделению партии «Единая Россия».</w:t>
      </w:r>
    </w:p>
    <w:p w:rsidR="003A7EAC" w:rsidRPr="003A7EAC" w:rsidRDefault="003A7EAC" w:rsidP="003A7EAC">
      <w:pPr>
        <w:pStyle w:val="af9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3A7EAC" w:rsidRPr="003A7EAC" w:rsidRDefault="003A7EAC" w:rsidP="003A7EAC">
      <w:pPr>
        <w:pStyle w:val="af9"/>
        <w:ind w:firstLine="567"/>
        <w:jc w:val="both"/>
        <w:rPr>
          <w:rFonts w:ascii="Times New Roman" w:hAnsi="Times New Roman"/>
          <w:i/>
          <w:sz w:val="26"/>
          <w:szCs w:val="26"/>
        </w:rPr>
      </w:pPr>
      <w:r w:rsidRPr="003A7EAC">
        <w:rPr>
          <w:rFonts w:ascii="Times New Roman" w:hAnsi="Times New Roman"/>
          <w:sz w:val="26"/>
          <w:szCs w:val="26"/>
        </w:rPr>
        <w:t>На территории городского поселка Северо-Енисейский находятся три магазина, реализующих строительны</w:t>
      </w:r>
      <w:r w:rsidR="00AC731E">
        <w:rPr>
          <w:rFonts w:ascii="Times New Roman" w:hAnsi="Times New Roman"/>
          <w:sz w:val="26"/>
          <w:szCs w:val="26"/>
        </w:rPr>
        <w:t>е</w:t>
      </w:r>
      <w:r w:rsidRPr="003A7EAC">
        <w:rPr>
          <w:rFonts w:ascii="Times New Roman" w:hAnsi="Times New Roman"/>
          <w:sz w:val="26"/>
          <w:szCs w:val="26"/>
        </w:rPr>
        <w:t xml:space="preserve"> и отделочны</w:t>
      </w:r>
      <w:r w:rsidR="00AC731E">
        <w:rPr>
          <w:rFonts w:ascii="Times New Roman" w:hAnsi="Times New Roman"/>
          <w:sz w:val="26"/>
          <w:szCs w:val="26"/>
        </w:rPr>
        <w:t>е</w:t>
      </w:r>
      <w:r w:rsidRPr="003A7EAC">
        <w:rPr>
          <w:rFonts w:ascii="Times New Roman" w:hAnsi="Times New Roman"/>
          <w:sz w:val="26"/>
          <w:szCs w:val="26"/>
        </w:rPr>
        <w:t xml:space="preserve"> материал</w:t>
      </w:r>
      <w:r w:rsidR="00AC731E">
        <w:rPr>
          <w:rFonts w:ascii="Times New Roman" w:hAnsi="Times New Roman"/>
          <w:sz w:val="26"/>
          <w:szCs w:val="26"/>
        </w:rPr>
        <w:t>ы</w:t>
      </w:r>
      <w:r w:rsidRPr="003A7EAC">
        <w:rPr>
          <w:rFonts w:ascii="Times New Roman" w:hAnsi="Times New Roman"/>
          <w:sz w:val="26"/>
          <w:szCs w:val="26"/>
        </w:rPr>
        <w:t>, бытов</w:t>
      </w:r>
      <w:r w:rsidR="00AC731E">
        <w:rPr>
          <w:rFonts w:ascii="Times New Roman" w:hAnsi="Times New Roman"/>
          <w:sz w:val="26"/>
          <w:szCs w:val="26"/>
        </w:rPr>
        <w:t>ую</w:t>
      </w:r>
      <w:r w:rsidRPr="003A7EAC">
        <w:rPr>
          <w:rFonts w:ascii="Times New Roman" w:hAnsi="Times New Roman"/>
          <w:sz w:val="26"/>
          <w:szCs w:val="26"/>
        </w:rPr>
        <w:t xml:space="preserve"> хими</w:t>
      </w:r>
      <w:r w:rsidR="00AC731E">
        <w:rPr>
          <w:rFonts w:ascii="Times New Roman" w:hAnsi="Times New Roman"/>
          <w:sz w:val="26"/>
          <w:szCs w:val="26"/>
        </w:rPr>
        <w:t>ю</w:t>
      </w:r>
      <w:r w:rsidRPr="003A7EAC">
        <w:rPr>
          <w:rFonts w:ascii="Times New Roman" w:hAnsi="Times New Roman"/>
          <w:sz w:val="26"/>
          <w:szCs w:val="26"/>
        </w:rPr>
        <w:t xml:space="preserve"> и товар</w:t>
      </w:r>
      <w:r w:rsidR="00AC731E">
        <w:rPr>
          <w:rFonts w:ascii="Times New Roman" w:hAnsi="Times New Roman"/>
          <w:sz w:val="26"/>
          <w:szCs w:val="26"/>
        </w:rPr>
        <w:t>ы</w:t>
      </w:r>
      <w:r w:rsidRPr="003A7EAC">
        <w:rPr>
          <w:rFonts w:ascii="Times New Roman" w:hAnsi="Times New Roman"/>
          <w:sz w:val="26"/>
          <w:szCs w:val="26"/>
        </w:rPr>
        <w:t xml:space="preserve"> первой необходимости, руководителем которых является </w:t>
      </w:r>
      <w:r w:rsidRPr="003A7EAC">
        <w:rPr>
          <w:rFonts w:ascii="Times New Roman" w:hAnsi="Times New Roman"/>
          <w:sz w:val="26"/>
          <w:szCs w:val="26"/>
          <w:u w:val="single"/>
        </w:rPr>
        <w:t>Решетников Дмитрий Александрович.</w:t>
      </w:r>
      <w:r w:rsidRPr="003A7EAC">
        <w:rPr>
          <w:rFonts w:ascii="Times New Roman" w:hAnsi="Times New Roman"/>
          <w:i/>
          <w:sz w:val="26"/>
          <w:szCs w:val="26"/>
        </w:rPr>
        <w:t xml:space="preserve"> </w:t>
      </w:r>
    </w:p>
    <w:p w:rsidR="003A7EAC" w:rsidRPr="003A7EAC" w:rsidRDefault="003A7EAC" w:rsidP="003A7EAC">
      <w:pPr>
        <w:pStyle w:val="af9"/>
        <w:ind w:firstLine="567"/>
        <w:jc w:val="both"/>
        <w:rPr>
          <w:rStyle w:val="aff0"/>
          <w:rFonts w:ascii="Times New Roman" w:hAnsi="Times New Roman"/>
          <w:i w:val="0"/>
          <w:sz w:val="26"/>
          <w:szCs w:val="26"/>
        </w:rPr>
      </w:pPr>
      <w:r w:rsidRPr="003A7EAC">
        <w:rPr>
          <w:rStyle w:val="aff0"/>
          <w:rFonts w:ascii="Times New Roman" w:hAnsi="Times New Roman"/>
          <w:i w:val="0"/>
          <w:sz w:val="26"/>
          <w:szCs w:val="26"/>
        </w:rPr>
        <w:t>Высокое качество обслуживания, большой ассортимент, а так же</w:t>
      </w:r>
      <w:r w:rsidRPr="003A7EAC">
        <w:rPr>
          <w:rStyle w:val="aff0"/>
          <w:rFonts w:ascii="Times New Roman" w:hAnsi="Times New Roman"/>
          <w:b/>
          <w:i w:val="0"/>
          <w:sz w:val="26"/>
          <w:szCs w:val="26"/>
          <w:u w:val="single"/>
        </w:rPr>
        <w:t xml:space="preserve"> бесплатная доставка товаров по населенным пунктам Северо-Енисейского района</w:t>
      </w:r>
      <w:r w:rsidRPr="003A7EAC">
        <w:rPr>
          <w:rStyle w:val="aff0"/>
          <w:rFonts w:ascii="Times New Roman" w:hAnsi="Times New Roman"/>
          <w:i w:val="0"/>
          <w:sz w:val="26"/>
          <w:szCs w:val="26"/>
        </w:rPr>
        <w:t xml:space="preserve"> – это отличительная особенность данных магазинов.</w:t>
      </w:r>
    </w:p>
    <w:p w:rsidR="003A7EAC" w:rsidRPr="003A7EAC" w:rsidRDefault="003A7EAC" w:rsidP="003A7EAC">
      <w:pPr>
        <w:pStyle w:val="af9"/>
        <w:ind w:firstLine="567"/>
        <w:jc w:val="both"/>
        <w:rPr>
          <w:rFonts w:ascii="Times New Roman" w:hAnsi="Times New Roman"/>
          <w:b/>
          <w:iCs/>
          <w:sz w:val="26"/>
          <w:szCs w:val="26"/>
          <w:u w:val="single"/>
        </w:rPr>
      </w:pPr>
      <w:r w:rsidRPr="003A7EAC">
        <w:rPr>
          <w:rFonts w:ascii="Times New Roman" w:hAnsi="Times New Roman"/>
          <w:b/>
          <w:sz w:val="26"/>
          <w:szCs w:val="26"/>
          <w:u w:val="single"/>
        </w:rPr>
        <w:lastRenderedPageBreak/>
        <w:t>Кроме этого, Решетников Дмитрий Александрович принимает активное участие в благоустройстве территории городского поселка Северо-Енисейский.</w:t>
      </w:r>
    </w:p>
    <w:p w:rsidR="003A7EAC" w:rsidRPr="003A7EAC" w:rsidRDefault="003A7EAC" w:rsidP="003A7EAC">
      <w:pPr>
        <w:pStyle w:val="af9"/>
        <w:ind w:firstLine="567"/>
        <w:jc w:val="both"/>
        <w:rPr>
          <w:rFonts w:ascii="Times New Roman" w:hAnsi="Times New Roman"/>
          <w:b/>
          <w:sz w:val="26"/>
          <w:szCs w:val="26"/>
          <w:u w:val="single"/>
        </w:rPr>
      </w:pPr>
      <w:r w:rsidRPr="003A7EAC">
        <w:rPr>
          <w:rFonts w:ascii="Times New Roman" w:hAnsi="Times New Roman"/>
          <w:b/>
          <w:sz w:val="26"/>
          <w:szCs w:val="26"/>
          <w:u w:val="single"/>
        </w:rPr>
        <w:t>Индивидуальные предприниматели района активно сотрудничают с администрацией Северо-Енисейского района в разных сферах деятельности.</w:t>
      </w:r>
    </w:p>
    <w:p w:rsidR="003A7EAC" w:rsidRPr="003A7EAC" w:rsidRDefault="003A7EAC" w:rsidP="003A7EAC">
      <w:pPr>
        <w:pStyle w:val="af9"/>
        <w:ind w:firstLine="567"/>
        <w:jc w:val="both"/>
        <w:rPr>
          <w:rFonts w:ascii="Times New Roman" w:hAnsi="Times New Roman"/>
          <w:b/>
          <w:sz w:val="26"/>
          <w:szCs w:val="26"/>
          <w:u w:val="single"/>
        </w:rPr>
      </w:pPr>
      <w:r w:rsidRPr="003A7EAC">
        <w:rPr>
          <w:rFonts w:ascii="Times New Roman" w:hAnsi="Times New Roman"/>
          <w:b/>
          <w:color w:val="000000"/>
          <w:sz w:val="26"/>
          <w:szCs w:val="26"/>
          <w:u w:val="single"/>
          <w:shd w:val="clear" w:color="auto" w:fill="FFFFFF"/>
        </w:rPr>
        <w:t>В целях достижения более конструктивного, эффективного и прозрачного сотрудничества, данная форма взаимодействия представляется наиболее выгодной и привлекательной для всех сторон.</w:t>
      </w:r>
    </w:p>
    <w:p w:rsidR="003A7EAC" w:rsidRPr="00264327" w:rsidRDefault="003A7EAC" w:rsidP="00BA5E12">
      <w:pPr>
        <w:pStyle w:val="af9"/>
        <w:ind w:firstLine="567"/>
        <w:jc w:val="both"/>
        <w:rPr>
          <w:rFonts w:ascii="Times New Roman" w:hAnsi="Times New Roman"/>
          <w:b/>
          <w:sz w:val="26"/>
          <w:szCs w:val="26"/>
        </w:rPr>
      </w:pPr>
    </w:p>
    <w:p w:rsidR="00BA5E12" w:rsidRPr="0085619C" w:rsidRDefault="00BA5E12" w:rsidP="00BA5E12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</w:pPr>
      <w:r w:rsidRPr="0085619C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Инвестиционная деятельность субъектов малого и среднего бизнеса района в </w:t>
      </w:r>
      <w:r w:rsidRPr="0085619C">
        <w:rPr>
          <w:rFonts w:ascii="Times New Roman CYR" w:hAnsi="Times New Roman CYR" w:cs="Times New Roman CYR"/>
          <w:sz w:val="26"/>
          <w:szCs w:val="26"/>
          <w:lang w:eastAsia="ru-RU"/>
        </w:rPr>
        <w:t>20</w:t>
      </w:r>
      <w:r w:rsidR="0085619C" w:rsidRPr="0085619C">
        <w:rPr>
          <w:rFonts w:ascii="Times New Roman CYR" w:hAnsi="Times New Roman CYR" w:cs="Times New Roman CYR"/>
          <w:sz w:val="26"/>
          <w:szCs w:val="26"/>
          <w:lang w:eastAsia="ru-RU"/>
        </w:rPr>
        <w:t>2</w:t>
      </w:r>
      <w:r w:rsidR="00323AD7">
        <w:rPr>
          <w:rFonts w:ascii="Times New Roman CYR" w:hAnsi="Times New Roman CYR" w:cs="Times New Roman CYR"/>
          <w:sz w:val="26"/>
          <w:szCs w:val="26"/>
          <w:lang w:eastAsia="ru-RU"/>
        </w:rPr>
        <w:t>1</w:t>
      </w:r>
      <w:r w:rsidRPr="0085619C">
        <w:rPr>
          <w:rFonts w:ascii="Times New Roman CYR" w:hAnsi="Times New Roman CYR" w:cs="Times New Roman CYR"/>
          <w:sz w:val="26"/>
          <w:szCs w:val="26"/>
          <w:lang w:eastAsia="ru-RU"/>
        </w:rPr>
        <w:t xml:space="preserve">  году направлена на строительство, реконструкцию и ремонт нежилых зданий и помещений с целью последующего их использования для ведения предпринимательской деятельности.</w:t>
      </w:r>
    </w:p>
    <w:p w:rsidR="00BA5E12" w:rsidRPr="0085619C" w:rsidRDefault="00BA5E12" w:rsidP="00BA5E12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85619C">
        <w:rPr>
          <w:rFonts w:ascii="Times New Roman CYR" w:hAnsi="Times New Roman CYR" w:cs="Times New Roman CYR"/>
          <w:sz w:val="26"/>
          <w:szCs w:val="26"/>
          <w:lang w:eastAsia="ru-RU"/>
        </w:rPr>
        <w:t>Значительная часть инвестиций направляется индивидуальными предпринимателями района на приобретение новой автомобильной техники, оборудования и инвентаря для пополнения товарно-материальных ценностей.</w:t>
      </w:r>
    </w:p>
    <w:p w:rsidR="00BA5E12" w:rsidRPr="0085619C" w:rsidRDefault="00BA5E12" w:rsidP="00BA5E12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85619C">
        <w:rPr>
          <w:rFonts w:ascii="Times New Roman CYR" w:hAnsi="Times New Roman CYR" w:cs="Times New Roman CYR"/>
          <w:sz w:val="26"/>
          <w:szCs w:val="26"/>
          <w:lang w:eastAsia="ru-RU"/>
        </w:rPr>
        <w:t xml:space="preserve">Кроме того, весь объем продовольственных и непродовольственных товаров в район завозится индивидуальными предпринимателями автомобильным транспортом, а так как, автомобильная дорога «Епишино - Северо-Енисейский» находится в аварийном состоянии, индивидуальным предпринимателями приходится </w:t>
      </w:r>
      <w:r w:rsidRPr="0085619C">
        <w:rPr>
          <w:rFonts w:ascii="Times New Roman CYR" w:hAnsi="Times New Roman CYR" w:cs="Times New Roman CYR"/>
          <w:b/>
          <w:sz w:val="26"/>
          <w:szCs w:val="26"/>
          <w:lang w:eastAsia="ru-RU"/>
        </w:rPr>
        <w:t>вкладывать инвестиции в частый ремонт своих автотранспортных средств, либо покупать новые автомобили.</w:t>
      </w:r>
    </w:p>
    <w:p w:rsidR="00BA5E12" w:rsidRPr="0085619C" w:rsidRDefault="00BA5E12" w:rsidP="00BA5E12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85619C">
        <w:rPr>
          <w:rFonts w:ascii="Times New Roman CYR" w:hAnsi="Times New Roman CYR" w:cs="Times New Roman CYR"/>
          <w:sz w:val="26"/>
          <w:szCs w:val="26"/>
          <w:lang w:eastAsia="ru-RU"/>
        </w:rPr>
        <w:t>Население района создает потребительскую аудиторию товаров и услуг, предлагаемых субъектами малого и среднего предпринимательства. Этот фактор способствует увеличению объемов реализации товаров и услуг, а соответственно, и привлечению дополнительных инвестиций в сферу предпринимательской деятельности района.</w:t>
      </w:r>
    </w:p>
    <w:p w:rsidR="00EF71AE" w:rsidRPr="008727FF" w:rsidRDefault="00EF71AE" w:rsidP="00F04944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sz w:val="26"/>
          <w:szCs w:val="26"/>
          <w:lang w:eastAsia="ru-RU"/>
        </w:rPr>
      </w:pPr>
    </w:p>
    <w:p w:rsidR="00F04944" w:rsidRPr="008727FF" w:rsidRDefault="00F04944" w:rsidP="00F04944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sz w:val="26"/>
          <w:szCs w:val="26"/>
          <w:lang w:eastAsia="ru-RU"/>
        </w:rPr>
      </w:pPr>
      <w:r w:rsidRPr="008727FF">
        <w:rPr>
          <w:rFonts w:ascii="Times New Roman CYR" w:hAnsi="Times New Roman CYR" w:cs="Times New Roman CYR"/>
          <w:b/>
          <w:sz w:val="26"/>
          <w:szCs w:val="26"/>
          <w:lang w:eastAsia="ru-RU"/>
        </w:rPr>
        <w:t>3. Показатель «Объем инвестиций в основной капитал (за исключением бюджетных средств) в расчете на 1 жителя»</w:t>
      </w:r>
    </w:p>
    <w:p w:rsidR="00EF71AE" w:rsidRPr="00D957D1" w:rsidRDefault="00EF71AE" w:rsidP="00F04944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sz w:val="26"/>
          <w:szCs w:val="26"/>
          <w:highlight w:val="yellow"/>
          <w:lang w:eastAsia="ru-RU"/>
        </w:rPr>
      </w:pPr>
    </w:p>
    <w:p w:rsidR="008727FF" w:rsidRDefault="008727FF" w:rsidP="008727F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1F5A39">
        <w:rPr>
          <w:rFonts w:ascii="Times New Roman CYR" w:hAnsi="Times New Roman CYR" w:cs="Times New Roman CYR"/>
          <w:sz w:val="26"/>
          <w:szCs w:val="26"/>
          <w:lang w:eastAsia="ru-RU"/>
        </w:rPr>
        <w:t xml:space="preserve">По данным </w:t>
      </w:r>
      <w:r>
        <w:rPr>
          <w:rFonts w:ascii="Times New Roman CYR" w:hAnsi="Times New Roman CYR" w:cs="Times New Roman CYR"/>
          <w:sz w:val="26"/>
          <w:szCs w:val="26"/>
          <w:lang w:eastAsia="ru-RU"/>
        </w:rPr>
        <w:t xml:space="preserve">Красноярскстата за </w:t>
      </w:r>
      <w:r w:rsidRPr="002D3A33">
        <w:rPr>
          <w:rFonts w:ascii="Times New Roman CYR" w:hAnsi="Times New Roman CYR" w:cs="Times New Roman CYR"/>
          <w:sz w:val="26"/>
          <w:szCs w:val="26"/>
          <w:lang w:eastAsia="ru-RU"/>
        </w:rPr>
        <w:t>202</w:t>
      </w:r>
      <w:r w:rsidR="00323AD7">
        <w:rPr>
          <w:rFonts w:ascii="Times New Roman CYR" w:hAnsi="Times New Roman CYR" w:cs="Times New Roman CYR"/>
          <w:sz w:val="26"/>
          <w:szCs w:val="26"/>
          <w:lang w:eastAsia="ru-RU"/>
        </w:rPr>
        <w:t>1</w:t>
      </w:r>
      <w:r w:rsidRPr="002D3A33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 объем инвестиций в основной капитал за счет всех источников финансирования составил </w:t>
      </w:r>
      <w:r w:rsidR="00323AD7">
        <w:rPr>
          <w:rFonts w:ascii="Times New Roman CYR" w:hAnsi="Times New Roman CYR" w:cs="Times New Roman CYR"/>
          <w:b/>
          <w:sz w:val="26"/>
          <w:szCs w:val="26"/>
          <w:lang w:eastAsia="ru-RU"/>
        </w:rPr>
        <w:t>26 289 297,00</w:t>
      </w:r>
      <w:r w:rsidRPr="001F5A39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 </w:t>
      </w:r>
      <w:r w:rsidRPr="001F5A39">
        <w:rPr>
          <w:rFonts w:ascii="Times New Roman CYR" w:hAnsi="Times New Roman CYR" w:cs="Times New Roman CYR"/>
          <w:sz w:val="26"/>
          <w:szCs w:val="26"/>
          <w:lang w:eastAsia="ru-RU"/>
        </w:rPr>
        <w:t xml:space="preserve">тыс. рублей, показатель </w:t>
      </w:r>
      <w:r>
        <w:rPr>
          <w:rFonts w:ascii="Times New Roman CYR" w:hAnsi="Times New Roman CYR" w:cs="Times New Roman CYR"/>
          <w:sz w:val="26"/>
          <w:szCs w:val="26"/>
          <w:lang w:eastAsia="ru-RU"/>
        </w:rPr>
        <w:t>увеличивается</w:t>
      </w:r>
      <w:r w:rsidRPr="001F5A39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за счет пополнения нового современного оборудования и высококлассной техники золотодобывающими предприятиями, а также вложенных ими инвестиций в здания и сооружения.</w:t>
      </w:r>
    </w:p>
    <w:p w:rsidR="008727FF" w:rsidRDefault="008727FF" w:rsidP="008727F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>
        <w:rPr>
          <w:rFonts w:ascii="Times New Roman CYR" w:hAnsi="Times New Roman CYR" w:cs="Times New Roman CYR"/>
          <w:sz w:val="26"/>
          <w:szCs w:val="26"/>
          <w:lang w:eastAsia="ru-RU"/>
        </w:rPr>
        <w:t>В 202</w:t>
      </w:r>
      <w:r w:rsidR="0070666A">
        <w:rPr>
          <w:rFonts w:ascii="Times New Roman CYR" w:hAnsi="Times New Roman CYR" w:cs="Times New Roman CYR"/>
          <w:sz w:val="26"/>
          <w:szCs w:val="26"/>
          <w:lang w:eastAsia="ru-RU"/>
        </w:rPr>
        <w:t>1</w:t>
      </w:r>
      <w:r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Pr="00D1034A">
        <w:rPr>
          <w:rFonts w:ascii="Times New Roman CYR" w:hAnsi="Times New Roman CYR" w:cs="Times New Roman CYR"/>
          <w:b/>
          <w:sz w:val="26"/>
          <w:szCs w:val="26"/>
          <w:lang w:eastAsia="ru-RU"/>
        </w:rPr>
        <w:t>году объем инвестиций в основной капитал за счет бюджетных средств</w:t>
      </w:r>
      <w:r>
        <w:rPr>
          <w:rFonts w:ascii="Times New Roman CYR" w:hAnsi="Times New Roman CYR" w:cs="Times New Roman CYR"/>
          <w:sz w:val="26"/>
          <w:szCs w:val="26"/>
          <w:lang w:eastAsia="ru-RU"/>
        </w:rPr>
        <w:t xml:space="preserve"> в </w:t>
      </w:r>
      <w:r w:rsidRPr="00B47919">
        <w:rPr>
          <w:rFonts w:ascii="Times New Roman CYR" w:hAnsi="Times New Roman CYR" w:cs="Times New Roman CYR"/>
          <w:sz w:val="26"/>
          <w:szCs w:val="26"/>
          <w:lang w:eastAsia="ru-RU"/>
        </w:rPr>
        <w:t xml:space="preserve">по данным Красноярскстата составил </w:t>
      </w:r>
      <w:r w:rsidR="00323AD7" w:rsidRPr="00B47919">
        <w:rPr>
          <w:rFonts w:ascii="Times New Roman CYR" w:hAnsi="Times New Roman CYR" w:cs="Times New Roman CYR"/>
          <w:b/>
          <w:sz w:val="26"/>
          <w:szCs w:val="26"/>
          <w:lang w:eastAsia="ru-RU"/>
        </w:rPr>
        <w:t>351 011,00</w:t>
      </w:r>
      <w:r w:rsidRPr="00B47919">
        <w:rPr>
          <w:rFonts w:ascii="Times New Roman CYR" w:hAnsi="Times New Roman CYR" w:cs="Times New Roman CYR"/>
          <w:sz w:val="26"/>
          <w:szCs w:val="26"/>
          <w:lang w:eastAsia="ru-RU"/>
        </w:rPr>
        <w:t xml:space="preserve"> тыс. рублей. Основное направление  расходования средств бюджета Северо-Енисейского района было направлено на проведение капитальных ремонтов объектов недвижимого имущества, находящихся в муниципальной собственности  Северо-Енисейского района.</w:t>
      </w:r>
    </w:p>
    <w:p w:rsidR="0049592D" w:rsidRPr="00D957D1" w:rsidRDefault="0049592D" w:rsidP="00F04944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sz w:val="26"/>
          <w:szCs w:val="26"/>
          <w:highlight w:val="yellow"/>
          <w:lang w:eastAsia="ru-RU"/>
        </w:rPr>
      </w:pPr>
    </w:p>
    <w:p w:rsidR="008727FF" w:rsidRPr="001F5A39" w:rsidRDefault="008727FF" w:rsidP="008727F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sz w:val="26"/>
          <w:szCs w:val="26"/>
          <w:lang w:eastAsia="ru-RU"/>
        </w:rPr>
      </w:pPr>
      <w:r w:rsidRPr="001F5A39">
        <w:rPr>
          <w:rFonts w:ascii="Times New Roman CYR" w:hAnsi="Times New Roman CYR" w:cs="Times New Roman CYR"/>
          <w:b/>
          <w:sz w:val="26"/>
          <w:szCs w:val="26"/>
          <w:lang w:eastAsia="ru-RU"/>
        </w:rPr>
        <w:t>Структура инвестиций в основной капитал за счет всех источников финансирования представлены в таблице 2.</w:t>
      </w:r>
    </w:p>
    <w:p w:rsidR="008727FF" w:rsidRPr="001F5A39" w:rsidRDefault="008727FF" w:rsidP="008727FF">
      <w:pPr>
        <w:autoSpaceDE w:val="0"/>
        <w:autoSpaceDN w:val="0"/>
        <w:adjustRightInd w:val="0"/>
        <w:ind w:firstLine="709"/>
        <w:jc w:val="right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1F5A39">
        <w:rPr>
          <w:rFonts w:ascii="Times New Roman CYR" w:hAnsi="Times New Roman CYR" w:cs="Times New Roman CYR"/>
          <w:sz w:val="26"/>
          <w:szCs w:val="26"/>
          <w:lang w:eastAsia="ru-RU"/>
        </w:rPr>
        <w:t>Таблица 2</w:t>
      </w:r>
    </w:p>
    <w:p w:rsidR="008727FF" w:rsidRPr="001F5A39" w:rsidRDefault="008727FF" w:rsidP="008727F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sz w:val="12"/>
          <w:szCs w:val="12"/>
          <w:lang w:eastAsia="ru-RU"/>
        </w:rPr>
      </w:pPr>
      <w:r w:rsidRPr="001F5A39">
        <w:rPr>
          <w:rFonts w:ascii="Times New Roman CYR" w:hAnsi="Times New Roman CYR" w:cs="Times New Roman CYR"/>
          <w:b/>
          <w:sz w:val="26"/>
          <w:szCs w:val="26"/>
          <w:lang w:eastAsia="ru-RU"/>
        </w:rPr>
        <w:t>Структура инвестиции в основной капитал за счет всех источников финансирования</w:t>
      </w:r>
    </w:p>
    <w:tbl>
      <w:tblPr>
        <w:tblW w:w="9787" w:type="dxa"/>
        <w:jc w:val="center"/>
        <w:tblInd w:w="298" w:type="dxa"/>
        <w:tblLayout w:type="fixed"/>
        <w:tblLook w:val="0000"/>
      </w:tblPr>
      <w:tblGrid>
        <w:gridCol w:w="5434"/>
        <w:gridCol w:w="3056"/>
        <w:gridCol w:w="1297"/>
      </w:tblGrid>
      <w:tr w:rsidR="008727FF" w:rsidRPr="00D5196A" w:rsidTr="00A847C7">
        <w:trPr>
          <w:trHeight w:val="549"/>
          <w:jc w:val="center"/>
        </w:trPr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7FF" w:rsidRPr="00D5196A" w:rsidRDefault="008727FF" w:rsidP="008727F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 CYR" w:hAnsi="Times New Roman CYR" w:cs="Times New Roman CYR"/>
                <w:b/>
                <w:color w:val="000000"/>
                <w:sz w:val="20"/>
                <w:szCs w:val="20"/>
                <w:lang w:eastAsia="ru-RU"/>
              </w:rPr>
              <w:t xml:space="preserve">Вид экономической деятельности </w:t>
            </w:r>
          </w:p>
        </w:tc>
        <w:tc>
          <w:tcPr>
            <w:tcW w:w="3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7FF" w:rsidRPr="00D5196A" w:rsidRDefault="008727FF" w:rsidP="008727F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color w:val="000000"/>
                <w:sz w:val="20"/>
                <w:szCs w:val="20"/>
                <w:lang w:eastAsia="ru-RU"/>
              </w:rPr>
            </w:pPr>
            <w:r w:rsidRPr="00D5196A">
              <w:rPr>
                <w:rFonts w:ascii="Times New Roman CYR" w:hAnsi="Times New Roman CYR" w:cs="Times New Roman CYR"/>
                <w:b/>
                <w:color w:val="000000"/>
                <w:sz w:val="20"/>
                <w:szCs w:val="20"/>
                <w:lang w:eastAsia="ru-RU"/>
              </w:rPr>
              <w:t>Использовано инвестиций,</w:t>
            </w:r>
          </w:p>
          <w:p w:rsidR="008727FF" w:rsidRPr="00D5196A" w:rsidRDefault="008727FF" w:rsidP="008727F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color w:val="000000"/>
                <w:sz w:val="20"/>
                <w:szCs w:val="20"/>
                <w:lang w:eastAsia="ru-RU"/>
              </w:rPr>
            </w:pPr>
            <w:r w:rsidRPr="00D5196A">
              <w:rPr>
                <w:rFonts w:ascii="Times New Roman CYR" w:hAnsi="Times New Roman CYR" w:cs="Times New Roman CYR"/>
                <w:b/>
                <w:color w:val="000000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7FF" w:rsidRPr="00D5196A" w:rsidRDefault="008727FF" w:rsidP="008727F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color w:val="000000"/>
                <w:sz w:val="20"/>
                <w:szCs w:val="20"/>
                <w:lang w:eastAsia="ru-RU"/>
              </w:rPr>
            </w:pPr>
            <w:r w:rsidRPr="00D5196A">
              <w:rPr>
                <w:rFonts w:ascii="Times New Roman CYR" w:hAnsi="Times New Roman CYR" w:cs="Times New Roman CYR"/>
                <w:b/>
                <w:color w:val="000000"/>
                <w:sz w:val="20"/>
                <w:szCs w:val="20"/>
                <w:lang w:eastAsia="ru-RU"/>
              </w:rPr>
              <w:t>Удельный вес, %</w:t>
            </w:r>
          </w:p>
        </w:tc>
      </w:tr>
      <w:tr w:rsidR="008727FF" w:rsidRPr="00D5196A" w:rsidTr="00FF3A89">
        <w:trPr>
          <w:trHeight w:val="364"/>
          <w:jc w:val="center"/>
        </w:trPr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7FF" w:rsidRPr="00D5196A" w:rsidRDefault="008727FF" w:rsidP="008727F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lang w:eastAsia="ru-RU"/>
              </w:rPr>
            </w:pPr>
            <w:r w:rsidRPr="00D5196A">
              <w:rPr>
                <w:rFonts w:ascii="Times New Roman CYR" w:hAnsi="Times New Roman CYR" w:cs="Times New Roman CYR"/>
                <w:color w:val="000000"/>
                <w:sz w:val="22"/>
                <w:szCs w:val="22"/>
                <w:lang w:eastAsia="ru-RU"/>
              </w:rPr>
              <w:t>Всего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7FF" w:rsidRPr="002D3A33" w:rsidRDefault="00323AD7" w:rsidP="008727F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  <w:lang w:eastAsia="ru-RU"/>
              </w:rPr>
            </w:pPr>
            <w:r>
              <w:rPr>
                <w:rFonts w:ascii="Times New Roman CYR" w:hAnsi="Times New Roman CYR" w:cs="Times New Roman CYR"/>
                <w:b/>
                <w:sz w:val="20"/>
                <w:szCs w:val="20"/>
                <w:lang w:eastAsia="ru-RU"/>
              </w:rPr>
              <w:t>26 289 297,00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7FF" w:rsidRPr="002D3A33" w:rsidRDefault="008727FF" w:rsidP="008727F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  <w:lang w:eastAsia="ru-RU"/>
              </w:rPr>
            </w:pPr>
            <w:r w:rsidRPr="002D3A33">
              <w:rPr>
                <w:rFonts w:ascii="Times New Roman CYR" w:hAnsi="Times New Roman CYR" w:cs="Times New Roman CYR"/>
                <w:b/>
                <w:sz w:val="20"/>
                <w:szCs w:val="20"/>
                <w:lang w:eastAsia="ru-RU"/>
              </w:rPr>
              <w:t>100,00</w:t>
            </w:r>
          </w:p>
        </w:tc>
      </w:tr>
      <w:tr w:rsidR="008727FF" w:rsidRPr="00D5196A" w:rsidTr="00FF3A89">
        <w:trPr>
          <w:trHeight w:val="348"/>
          <w:jc w:val="center"/>
        </w:trPr>
        <w:tc>
          <w:tcPr>
            <w:tcW w:w="8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7FF" w:rsidRPr="002D3A33" w:rsidRDefault="008727FF" w:rsidP="008727F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eastAsia="ru-RU"/>
              </w:rPr>
            </w:pPr>
            <w:r w:rsidRPr="002D3A33"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7FF" w:rsidRPr="002D3A33" w:rsidRDefault="008727FF" w:rsidP="008727F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8727FF" w:rsidRPr="00D5196A" w:rsidTr="00FF3A89">
        <w:trPr>
          <w:trHeight w:val="387"/>
          <w:jc w:val="center"/>
        </w:trPr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7FF" w:rsidRPr="002D3A33" w:rsidRDefault="008727FF" w:rsidP="008727F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eastAsia="ru-RU"/>
              </w:rPr>
            </w:pPr>
            <w:r w:rsidRPr="002D3A33"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lastRenderedPageBreak/>
              <w:t>Добыча полезных ископаемых (В)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7FF" w:rsidRPr="002D3A33" w:rsidRDefault="000502E3" w:rsidP="008727F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16 144 333,00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7FF" w:rsidRPr="002D3A33" w:rsidRDefault="000502E3" w:rsidP="008727F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61,41</w:t>
            </w:r>
          </w:p>
        </w:tc>
      </w:tr>
      <w:tr w:rsidR="008727FF" w:rsidRPr="00D5196A" w:rsidTr="00FF3A89">
        <w:trPr>
          <w:trHeight w:val="420"/>
          <w:jc w:val="center"/>
        </w:trPr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7FF" w:rsidRPr="002D3A33" w:rsidRDefault="008727FF" w:rsidP="008727F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eastAsia="ru-RU"/>
              </w:rPr>
            </w:pPr>
            <w:r w:rsidRPr="002D3A33"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Обрабатывающее производство (С)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7FF" w:rsidRPr="002D3A33" w:rsidRDefault="000502E3" w:rsidP="008727F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5 710 978,00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7FF" w:rsidRPr="002D3A33" w:rsidRDefault="000502E3" w:rsidP="008727F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21,72</w:t>
            </w:r>
          </w:p>
        </w:tc>
      </w:tr>
      <w:tr w:rsidR="000502E3" w:rsidRPr="00D5196A" w:rsidTr="00FF3A89">
        <w:trPr>
          <w:trHeight w:val="364"/>
          <w:jc w:val="center"/>
        </w:trPr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2E3" w:rsidRPr="002D3A33" w:rsidRDefault="000502E3" w:rsidP="008727F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 xml:space="preserve">Строительство 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2E3" w:rsidRDefault="000502E3" w:rsidP="008727F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361 539,00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2E3" w:rsidRPr="002D3A33" w:rsidRDefault="000502E3" w:rsidP="008727F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1,38</w:t>
            </w:r>
          </w:p>
        </w:tc>
      </w:tr>
      <w:tr w:rsidR="008727FF" w:rsidRPr="00D5196A" w:rsidTr="00FF3A89">
        <w:trPr>
          <w:trHeight w:val="387"/>
          <w:jc w:val="center"/>
        </w:trPr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7FF" w:rsidRPr="002D3A33" w:rsidRDefault="008727FF" w:rsidP="008727F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eastAsia="ru-RU"/>
              </w:rPr>
            </w:pPr>
            <w:r w:rsidRPr="002D3A33"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Транспортировка и хранение (Н)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7FF" w:rsidRPr="002D3A33" w:rsidRDefault="000502E3" w:rsidP="008727F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1 249 130,00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7FF" w:rsidRPr="002D3A33" w:rsidRDefault="000502E3" w:rsidP="008727F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4,75</w:t>
            </w:r>
          </w:p>
        </w:tc>
      </w:tr>
      <w:tr w:rsidR="008727FF" w:rsidRPr="00D5196A" w:rsidTr="00FF3A89">
        <w:trPr>
          <w:trHeight w:val="464"/>
          <w:jc w:val="center"/>
        </w:trPr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7FF" w:rsidRPr="002D3A33" w:rsidRDefault="008727FF" w:rsidP="008727F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eastAsia="ru-RU"/>
              </w:rPr>
            </w:pPr>
            <w:r w:rsidRPr="002D3A33"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Деятельность профессиональная научная и техническая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7FF" w:rsidRPr="002D3A33" w:rsidRDefault="000502E3" w:rsidP="008727F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2 219 175,00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7FF" w:rsidRPr="002D3A33" w:rsidRDefault="000502E3" w:rsidP="008727F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8,44</w:t>
            </w:r>
          </w:p>
        </w:tc>
      </w:tr>
      <w:tr w:rsidR="008727FF" w:rsidRPr="000A5BA9" w:rsidTr="00FF3A89">
        <w:trPr>
          <w:trHeight w:val="303"/>
          <w:jc w:val="center"/>
        </w:trPr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7FF" w:rsidRPr="002D3A33" w:rsidRDefault="008727FF" w:rsidP="008727F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eastAsia="ru-RU"/>
              </w:rPr>
            </w:pPr>
            <w:r w:rsidRPr="002D3A33"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 xml:space="preserve">Прочие 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7FF" w:rsidRPr="002D3A33" w:rsidRDefault="00C07717" w:rsidP="008727F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604 142,00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7FF" w:rsidRPr="002D3A33" w:rsidRDefault="00C07717" w:rsidP="008727F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2,30</w:t>
            </w:r>
          </w:p>
        </w:tc>
      </w:tr>
    </w:tbl>
    <w:p w:rsidR="008727FF" w:rsidRDefault="008727FF" w:rsidP="008727F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</w:p>
    <w:p w:rsidR="008727FF" w:rsidRPr="00EC308F" w:rsidRDefault="008727FF" w:rsidP="008727F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EC308F">
        <w:rPr>
          <w:rFonts w:ascii="Times New Roman CYR" w:hAnsi="Times New Roman CYR" w:cs="Times New Roman CYR"/>
          <w:sz w:val="26"/>
          <w:szCs w:val="26"/>
          <w:lang w:eastAsia="ru-RU"/>
        </w:rPr>
        <w:t>Наибольшая доля инвестиций (</w:t>
      </w:r>
      <w:r w:rsidR="00C07717">
        <w:rPr>
          <w:rFonts w:ascii="Times New Roman CYR" w:hAnsi="Times New Roman CYR" w:cs="Times New Roman CYR"/>
          <w:sz w:val="26"/>
          <w:szCs w:val="26"/>
          <w:lang w:eastAsia="ru-RU"/>
        </w:rPr>
        <w:t>61,41</w:t>
      </w:r>
      <w:r w:rsidRPr="00EC308F">
        <w:rPr>
          <w:rFonts w:ascii="Times New Roman CYR" w:hAnsi="Times New Roman CYR" w:cs="Times New Roman CYR"/>
          <w:sz w:val="26"/>
          <w:szCs w:val="26"/>
          <w:lang w:eastAsia="ru-RU"/>
        </w:rPr>
        <w:t>% от общего объема инвестиций за счет всех источников финансирования) приходится на вид экономической деятельности «Добыча полезных</w:t>
      </w:r>
      <w:r>
        <w:rPr>
          <w:rFonts w:ascii="Times New Roman CYR" w:hAnsi="Times New Roman CYR" w:cs="Times New Roman CYR"/>
          <w:sz w:val="26"/>
          <w:szCs w:val="26"/>
          <w:lang w:eastAsia="ru-RU"/>
        </w:rPr>
        <w:t xml:space="preserve"> ископаемых» и составляет в </w:t>
      </w:r>
      <w:r w:rsidRPr="002D3A33">
        <w:rPr>
          <w:rFonts w:ascii="Times New Roman CYR" w:hAnsi="Times New Roman CYR" w:cs="Times New Roman CYR"/>
          <w:sz w:val="26"/>
          <w:szCs w:val="26"/>
          <w:lang w:eastAsia="ru-RU"/>
        </w:rPr>
        <w:t>202</w:t>
      </w:r>
      <w:r w:rsidR="00C07717">
        <w:rPr>
          <w:rFonts w:ascii="Times New Roman CYR" w:hAnsi="Times New Roman CYR" w:cs="Times New Roman CYR"/>
          <w:sz w:val="26"/>
          <w:szCs w:val="26"/>
          <w:lang w:eastAsia="ru-RU"/>
        </w:rPr>
        <w:t>1</w:t>
      </w:r>
      <w:r w:rsidRPr="00EC308F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году </w:t>
      </w:r>
      <w:r w:rsidR="00C07717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16 144 333,00 </w:t>
      </w:r>
      <w:r w:rsidRPr="00EC308F">
        <w:rPr>
          <w:rFonts w:ascii="Times New Roman CYR" w:hAnsi="Times New Roman CYR" w:cs="Times New Roman CYR"/>
          <w:sz w:val="26"/>
          <w:szCs w:val="26"/>
          <w:lang w:eastAsia="ru-RU"/>
        </w:rPr>
        <w:t xml:space="preserve">тыс. руб. </w:t>
      </w:r>
    </w:p>
    <w:p w:rsidR="008727FF" w:rsidRDefault="008727FF" w:rsidP="008727F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EC308F">
        <w:rPr>
          <w:rFonts w:ascii="Times New Roman CYR" w:hAnsi="Times New Roman CYR" w:cs="Times New Roman CYR"/>
          <w:sz w:val="26"/>
          <w:szCs w:val="26"/>
          <w:lang w:eastAsia="ru-RU"/>
        </w:rPr>
        <w:t>Главным образом, это инвестиции основных золотодобывающих предприятий района: АО «Полюс Красноярск», ООО «Соврудни</w:t>
      </w:r>
      <w:r>
        <w:rPr>
          <w:rFonts w:ascii="Times New Roman CYR" w:hAnsi="Times New Roman CYR" w:cs="Times New Roman CYR"/>
          <w:sz w:val="26"/>
          <w:szCs w:val="26"/>
          <w:lang w:eastAsia="ru-RU"/>
        </w:rPr>
        <w:t>к», ООО АС «Прииск Д</w:t>
      </w:r>
      <w:r w:rsidRPr="00EC308F">
        <w:rPr>
          <w:rFonts w:ascii="Times New Roman CYR" w:hAnsi="Times New Roman CYR" w:cs="Times New Roman CYR"/>
          <w:sz w:val="26"/>
          <w:szCs w:val="26"/>
          <w:lang w:eastAsia="ru-RU"/>
        </w:rPr>
        <w:t>ражный», ООО ГРК «Амикан». Такое увеличение показателя связано, прежде всего, с увеличением капиталоемких вложений золотодобывающих предприятий по реализации действующих инвестиционных проектов.</w:t>
      </w:r>
      <w:r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</w:p>
    <w:p w:rsidR="002626DA" w:rsidRPr="002626DA" w:rsidRDefault="002626DA" w:rsidP="002626DA">
      <w:pPr>
        <w:pStyle w:val="16"/>
        <w:ind w:right="-46" w:firstLine="567"/>
        <w:jc w:val="both"/>
        <w:rPr>
          <w:sz w:val="26"/>
          <w:szCs w:val="26"/>
        </w:rPr>
      </w:pPr>
      <w:r w:rsidRPr="002626DA">
        <w:rPr>
          <w:sz w:val="26"/>
          <w:szCs w:val="26"/>
        </w:rPr>
        <w:t xml:space="preserve">На территории Северо-Енисейского района золотодобывающими предприятиями реализуется </w:t>
      </w:r>
      <w:r w:rsidRPr="00E857BA">
        <w:rPr>
          <w:b/>
          <w:bCs/>
          <w:sz w:val="26"/>
          <w:szCs w:val="26"/>
          <w:u w:val="single"/>
        </w:rPr>
        <w:t xml:space="preserve">4 </w:t>
      </w:r>
      <w:proofErr w:type="gramStart"/>
      <w:r w:rsidRPr="00E857BA">
        <w:rPr>
          <w:b/>
          <w:bCs/>
          <w:sz w:val="26"/>
          <w:szCs w:val="26"/>
          <w:u w:val="single"/>
        </w:rPr>
        <w:t>крупных</w:t>
      </w:r>
      <w:proofErr w:type="gramEnd"/>
      <w:r w:rsidRPr="00E857BA">
        <w:rPr>
          <w:b/>
          <w:bCs/>
          <w:sz w:val="26"/>
          <w:szCs w:val="26"/>
          <w:u w:val="single"/>
        </w:rPr>
        <w:t xml:space="preserve"> инвестиционных проекта по золотодобыче</w:t>
      </w:r>
      <w:r w:rsidRPr="002626DA">
        <w:rPr>
          <w:sz w:val="26"/>
          <w:szCs w:val="26"/>
        </w:rPr>
        <w:t>:</w:t>
      </w:r>
    </w:p>
    <w:p w:rsidR="002626DA" w:rsidRPr="002626DA" w:rsidRDefault="002626DA" w:rsidP="002626DA">
      <w:pPr>
        <w:pStyle w:val="16"/>
        <w:ind w:right="-46" w:firstLine="567"/>
        <w:jc w:val="both"/>
        <w:rPr>
          <w:bCs/>
          <w:sz w:val="26"/>
          <w:szCs w:val="26"/>
        </w:rPr>
      </w:pPr>
      <w:r w:rsidRPr="002626DA">
        <w:rPr>
          <w:bCs/>
          <w:sz w:val="26"/>
          <w:szCs w:val="26"/>
          <w:u w:val="single"/>
        </w:rPr>
        <w:t>АО «Полюс Красноярск»</w:t>
      </w:r>
      <w:r w:rsidRPr="002626DA">
        <w:rPr>
          <w:bCs/>
          <w:sz w:val="26"/>
          <w:szCs w:val="26"/>
        </w:rPr>
        <w:t xml:space="preserve"> реализует на территории района 2 инвестиционных проекта:</w:t>
      </w:r>
    </w:p>
    <w:p w:rsidR="002626DA" w:rsidRPr="002626DA" w:rsidRDefault="002626DA" w:rsidP="002626DA">
      <w:pPr>
        <w:pStyle w:val="16"/>
        <w:numPr>
          <w:ilvl w:val="0"/>
          <w:numId w:val="6"/>
        </w:numPr>
        <w:ind w:left="0" w:right="-46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</w:t>
      </w:r>
      <w:r w:rsidRPr="002626DA">
        <w:rPr>
          <w:bCs/>
          <w:sz w:val="26"/>
          <w:szCs w:val="26"/>
        </w:rPr>
        <w:t>инвестиционный проект «Увеличение золотодобывающих и золотоизвлекающих мощностей месторождения «Благодатное» (ЗИФ - 5). Срок реализации проекта 2021-2028 годы. Проект заключается в строительстве ЗИФ 5 по переработке руды месторождения «</w:t>
      </w:r>
      <w:proofErr w:type="gramStart"/>
      <w:r w:rsidRPr="002626DA">
        <w:rPr>
          <w:bCs/>
          <w:sz w:val="26"/>
          <w:szCs w:val="26"/>
        </w:rPr>
        <w:t>Благодатное</w:t>
      </w:r>
      <w:proofErr w:type="gramEnd"/>
      <w:r w:rsidRPr="002626DA">
        <w:rPr>
          <w:bCs/>
          <w:sz w:val="26"/>
          <w:szCs w:val="26"/>
        </w:rPr>
        <w:t xml:space="preserve">» производительностью </w:t>
      </w:r>
      <w:r w:rsidRPr="00E857BA">
        <w:rPr>
          <w:b/>
          <w:bCs/>
          <w:sz w:val="26"/>
          <w:szCs w:val="26"/>
        </w:rPr>
        <w:t>8,3 млн. тонн/год</w:t>
      </w:r>
      <w:r w:rsidRPr="002626DA">
        <w:rPr>
          <w:bCs/>
          <w:sz w:val="26"/>
          <w:szCs w:val="26"/>
        </w:rPr>
        <w:t xml:space="preserve">. Заявленная стоимость проекта </w:t>
      </w:r>
      <w:r w:rsidRPr="00E857BA">
        <w:rPr>
          <w:b/>
          <w:bCs/>
          <w:sz w:val="26"/>
          <w:szCs w:val="26"/>
        </w:rPr>
        <w:t>36 708,000 млн. рублей</w:t>
      </w:r>
      <w:r w:rsidRPr="002626DA">
        <w:rPr>
          <w:bCs/>
          <w:sz w:val="26"/>
          <w:szCs w:val="26"/>
        </w:rPr>
        <w:t>. Количество создаваемых рабочих мест для 356 человек.</w:t>
      </w:r>
    </w:p>
    <w:p w:rsidR="002626DA" w:rsidRPr="002626DA" w:rsidRDefault="002626DA" w:rsidP="002626DA">
      <w:pPr>
        <w:pStyle w:val="16"/>
        <w:numPr>
          <w:ilvl w:val="0"/>
          <w:numId w:val="6"/>
        </w:numPr>
        <w:ind w:left="0" w:right="-46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</w:t>
      </w:r>
      <w:r w:rsidRPr="002626DA">
        <w:rPr>
          <w:bCs/>
          <w:sz w:val="26"/>
          <w:szCs w:val="26"/>
        </w:rPr>
        <w:t xml:space="preserve">инвестиционный проект «Реконструкция ЗИФ-1 под переработку руды месторождения «Олимпиадинское». На ЗИФ-1 (2,4 млн. тонн руды) планируется организовать технологическую линию с возможностью переработки руды месторождения «Олимпиадинское» с ростом производительности до </w:t>
      </w:r>
      <w:r w:rsidRPr="00E857BA">
        <w:rPr>
          <w:b/>
          <w:bCs/>
          <w:sz w:val="26"/>
          <w:szCs w:val="26"/>
        </w:rPr>
        <w:t>3,0 млн. тонн руды в год</w:t>
      </w:r>
      <w:r w:rsidRPr="002626DA">
        <w:rPr>
          <w:bCs/>
          <w:sz w:val="26"/>
          <w:szCs w:val="26"/>
        </w:rPr>
        <w:t xml:space="preserve">. Заявленная стоимость проекта </w:t>
      </w:r>
      <w:r w:rsidRPr="00E857BA">
        <w:rPr>
          <w:b/>
          <w:bCs/>
          <w:sz w:val="26"/>
          <w:szCs w:val="26"/>
        </w:rPr>
        <w:t>7 414,878 млн. рублей</w:t>
      </w:r>
      <w:r w:rsidRPr="002626DA">
        <w:rPr>
          <w:bCs/>
          <w:sz w:val="26"/>
          <w:szCs w:val="26"/>
        </w:rPr>
        <w:t xml:space="preserve">. Количество создаваемых рабочих </w:t>
      </w:r>
      <w:r w:rsidRPr="00E857BA">
        <w:rPr>
          <w:b/>
          <w:bCs/>
          <w:sz w:val="26"/>
          <w:szCs w:val="26"/>
        </w:rPr>
        <w:t>мест 936 человек</w:t>
      </w:r>
      <w:r w:rsidRPr="002626DA">
        <w:rPr>
          <w:bCs/>
          <w:sz w:val="26"/>
          <w:szCs w:val="26"/>
        </w:rPr>
        <w:t>.</w:t>
      </w:r>
    </w:p>
    <w:p w:rsidR="002626DA" w:rsidRPr="002626DA" w:rsidRDefault="002626DA" w:rsidP="002626DA">
      <w:pPr>
        <w:pStyle w:val="16"/>
        <w:ind w:right="-46" w:firstLine="567"/>
        <w:jc w:val="both"/>
        <w:rPr>
          <w:sz w:val="26"/>
          <w:szCs w:val="26"/>
        </w:rPr>
      </w:pPr>
      <w:r w:rsidRPr="002626DA">
        <w:rPr>
          <w:sz w:val="26"/>
          <w:szCs w:val="26"/>
          <w:u w:val="single"/>
        </w:rPr>
        <w:t>ООО «Соврудник»</w:t>
      </w:r>
      <w:r w:rsidRPr="002626DA">
        <w:rPr>
          <w:sz w:val="26"/>
          <w:szCs w:val="26"/>
        </w:rPr>
        <w:t xml:space="preserve"> реализует масштабный инвестиционный проект «О</w:t>
      </w:r>
      <w:r w:rsidRPr="002626DA">
        <w:rPr>
          <w:bCs/>
          <w:sz w:val="26"/>
          <w:szCs w:val="26"/>
        </w:rPr>
        <w:t>своение золоторудных месторождений Нойбинской площади Северо-Енисейского района Красноярского края».</w:t>
      </w:r>
    </w:p>
    <w:p w:rsidR="002626DA" w:rsidRPr="002626DA" w:rsidRDefault="002626DA" w:rsidP="002626DA">
      <w:pPr>
        <w:pStyle w:val="16"/>
        <w:ind w:right="-46" w:firstLine="567"/>
        <w:jc w:val="both"/>
        <w:rPr>
          <w:sz w:val="26"/>
          <w:szCs w:val="26"/>
        </w:rPr>
      </w:pPr>
      <w:r w:rsidRPr="002626DA">
        <w:rPr>
          <w:sz w:val="26"/>
          <w:szCs w:val="26"/>
        </w:rPr>
        <w:t xml:space="preserve">Проект предусматривает освоение месторождений </w:t>
      </w:r>
      <w:r w:rsidRPr="002626DA">
        <w:rPr>
          <w:bCs/>
          <w:sz w:val="26"/>
          <w:szCs w:val="26"/>
        </w:rPr>
        <w:t>«Высокое», «Золотое»</w:t>
      </w:r>
      <w:r w:rsidRPr="002626DA">
        <w:rPr>
          <w:sz w:val="26"/>
          <w:szCs w:val="26"/>
        </w:rPr>
        <w:t xml:space="preserve">, создание на их базе современного горно-обогатительного комбината производительностью по переработке руды </w:t>
      </w:r>
      <w:r w:rsidRPr="002626DA">
        <w:rPr>
          <w:bCs/>
          <w:sz w:val="26"/>
          <w:szCs w:val="26"/>
        </w:rPr>
        <w:t xml:space="preserve">до </w:t>
      </w:r>
      <w:r w:rsidRPr="00257149">
        <w:rPr>
          <w:b/>
          <w:bCs/>
          <w:sz w:val="26"/>
          <w:szCs w:val="26"/>
        </w:rPr>
        <w:t>5 млн. тонн в год</w:t>
      </w:r>
      <w:r w:rsidRPr="002626DA">
        <w:rPr>
          <w:bCs/>
          <w:sz w:val="26"/>
          <w:szCs w:val="26"/>
        </w:rPr>
        <w:t xml:space="preserve"> и</w:t>
      </w:r>
      <w:r w:rsidRPr="002626DA">
        <w:rPr>
          <w:sz w:val="26"/>
          <w:szCs w:val="26"/>
        </w:rPr>
        <w:t xml:space="preserve"> производству </w:t>
      </w:r>
      <w:r w:rsidRPr="00257149">
        <w:rPr>
          <w:b/>
          <w:sz w:val="26"/>
          <w:szCs w:val="26"/>
        </w:rPr>
        <w:t xml:space="preserve">более </w:t>
      </w:r>
      <w:r w:rsidRPr="00257149">
        <w:rPr>
          <w:b/>
          <w:bCs/>
          <w:sz w:val="26"/>
          <w:szCs w:val="26"/>
        </w:rPr>
        <w:t>5 тонн</w:t>
      </w:r>
      <w:r w:rsidRPr="00257149">
        <w:rPr>
          <w:b/>
          <w:sz w:val="26"/>
          <w:szCs w:val="26"/>
        </w:rPr>
        <w:t xml:space="preserve"> золота</w:t>
      </w:r>
      <w:r w:rsidRPr="002626DA">
        <w:rPr>
          <w:sz w:val="26"/>
          <w:szCs w:val="26"/>
        </w:rPr>
        <w:t xml:space="preserve"> ежегодно. Срок реализации проекта 2018-2025 годы. Планируется создание </w:t>
      </w:r>
      <w:r w:rsidRPr="00257149">
        <w:rPr>
          <w:b/>
          <w:sz w:val="26"/>
          <w:szCs w:val="26"/>
        </w:rPr>
        <w:t>более 1200 рабочих</w:t>
      </w:r>
      <w:r w:rsidRPr="002626DA">
        <w:rPr>
          <w:sz w:val="26"/>
          <w:szCs w:val="26"/>
        </w:rPr>
        <w:t xml:space="preserve"> мест. Стоимость проекта </w:t>
      </w:r>
      <w:r w:rsidRPr="00257149">
        <w:rPr>
          <w:b/>
          <w:sz w:val="26"/>
          <w:szCs w:val="26"/>
        </w:rPr>
        <w:t>15 000,00 млн. рублей</w:t>
      </w:r>
      <w:r w:rsidRPr="002626DA">
        <w:rPr>
          <w:sz w:val="26"/>
          <w:szCs w:val="26"/>
        </w:rPr>
        <w:t>.</w:t>
      </w:r>
    </w:p>
    <w:p w:rsidR="002626DA" w:rsidRPr="002626DA" w:rsidRDefault="002626DA" w:rsidP="002626DA">
      <w:pPr>
        <w:pStyle w:val="16"/>
        <w:ind w:right="-46" w:firstLine="567"/>
        <w:jc w:val="both"/>
        <w:rPr>
          <w:sz w:val="26"/>
          <w:szCs w:val="26"/>
        </w:rPr>
      </w:pPr>
      <w:r w:rsidRPr="002626DA">
        <w:rPr>
          <w:bCs/>
          <w:sz w:val="26"/>
          <w:szCs w:val="26"/>
          <w:u w:val="single"/>
        </w:rPr>
        <w:t>ООО ГРК «Амикан»</w:t>
      </w:r>
      <w:r w:rsidRPr="002626DA">
        <w:rPr>
          <w:bCs/>
          <w:sz w:val="26"/>
          <w:szCs w:val="26"/>
        </w:rPr>
        <w:t xml:space="preserve"> реализует инвестиционный проект «Строительство горнодобывающего предприятия на базе золоторудного месторождения «Ведугинское», </w:t>
      </w:r>
      <w:proofErr w:type="gramStart"/>
      <w:r w:rsidRPr="002626DA">
        <w:rPr>
          <w:bCs/>
          <w:sz w:val="26"/>
          <w:szCs w:val="26"/>
        </w:rPr>
        <w:t>к</w:t>
      </w:r>
      <w:proofErr w:type="gramEnd"/>
      <w:r w:rsidRPr="002626DA">
        <w:rPr>
          <w:bCs/>
          <w:sz w:val="26"/>
          <w:szCs w:val="26"/>
        </w:rPr>
        <w:t xml:space="preserve"> рамках которого планируется </w:t>
      </w:r>
      <w:r w:rsidRPr="002626DA">
        <w:rPr>
          <w:sz w:val="26"/>
          <w:szCs w:val="26"/>
        </w:rPr>
        <w:t xml:space="preserve">разработка и освоение запасов золоторудного месторождения «Ведугинское» подземным способом. </w:t>
      </w:r>
    </w:p>
    <w:p w:rsidR="002626DA" w:rsidRPr="002626DA" w:rsidRDefault="002626DA" w:rsidP="002626DA">
      <w:pPr>
        <w:pStyle w:val="16"/>
        <w:ind w:right="-46" w:firstLine="567"/>
        <w:jc w:val="both"/>
        <w:rPr>
          <w:sz w:val="26"/>
          <w:szCs w:val="26"/>
        </w:rPr>
      </w:pPr>
      <w:r w:rsidRPr="002626DA">
        <w:rPr>
          <w:sz w:val="26"/>
          <w:szCs w:val="26"/>
        </w:rPr>
        <w:t xml:space="preserve">Срок реализации проекта 2021-2025 годы. Годовая проектная мощность </w:t>
      </w:r>
      <w:r w:rsidRPr="00257149">
        <w:rPr>
          <w:b/>
          <w:sz w:val="26"/>
          <w:szCs w:val="26"/>
        </w:rPr>
        <w:t>3 600,0 тыс. тонн руды в год</w:t>
      </w:r>
      <w:r w:rsidRPr="002626DA">
        <w:rPr>
          <w:sz w:val="26"/>
          <w:szCs w:val="26"/>
        </w:rPr>
        <w:t xml:space="preserve">. Продолжительность отработки – 11 лет, общая численность работников на момент достижения максимальной производительности – </w:t>
      </w:r>
      <w:r w:rsidRPr="00257149">
        <w:rPr>
          <w:b/>
          <w:sz w:val="26"/>
          <w:szCs w:val="26"/>
        </w:rPr>
        <w:t>216 человек</w:t>
      </w:r>
      <w:r w:rsidRPr="002626DA">
        <w:rPr>
          <w:sz w:val="26"/>
          <w:szCs w:val="26"/>
        </w:rPr>
        <w:t>.</w:t>
      </w:r>
    </w:p>
    <w:p w:rsidR="002626DA" w:rsidRDefault="002626DA" w:rsidP="008727F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sz w:val="26"/>
          <w:szCs w:val="26"/>
          <w:lang w:eastAsia="ru-RU"/>
        </w:rPr>
      </w:pPr>
    </w:p>
    <w:p w:rsidR="008727FF" w:rsidRPr="00D5196A" w:rsidRDefault="008727FF" w:rsidP="008727F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sz w:val="26"/>
          <w:szCs w:val="26"/>
          <w:lang w:eastAsia="ru-RU"/>
        </w:rPr>
      </w:pPr>
      <w:r w:rsidRPr="00D5196A">
        <w:rPr>
          <w:rFonts w:ascii="Times New Roman CYR" w:hAnsi="Times New Roman CYR" w:cs="Times New Roman CYR"/>
          <w:b/>
          <w:sz w:val="26"/>
          <w:szCs w:val="26"/>
          <w:lang w:eastAsia="ru-RU"/>
        </w:rPr>
        <w:t>Динамика инвестиций в основной капитал за счет всех источников финансирования представлена в таблице 3.</w:t>
      </w:r>
    </w:p>
    <w:p w:rsidR="008727FF" w:rsidRPr="00D5196A" w:rsidRDefault="008727FF" w:rsidP="008727FF">
      <w:pPr>
        <w:autoSpaceDE w:val="0"/>
        <w:autoSpaceDN w:val="0"/>
        <w:adjustRightInd w:val="0"/>
        <w:ind w:firstLine="709"/>
        <w:jc w:val="right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D5196A">
        <w:rPr>
          <w:rFonts w:ascii="Times New Roman CYR" w:hAnsi="Times New Roman CYR" w:cs="Times New Roman CYR"/>
          <w:sz w:val="26"/>
          <w:szCs w:val="26"/>
          <w:lang w:eastAsia="ru-RU"/>
        </w:rPr>
        <w:lastRenderedPageBreak/>
        <w:t>Таблица 3</w:t>
      </w:r>
    </w:p>
    <w:p w:rsidR="008727FF" w:rsidRPr="00D5196A" w:rsidRDefault="008727FF" w:rsidP="008727F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sz w:val="26"/>
          <w:szCs w:val="26"/>
          <w:lang w:eastAsia="ru-RU"/>
        </w:rPr>
      </w:pPr>
      <w:r w:rsidRPr="00D5196A">
        <w:rPr>
          <w:rFonts w:ascii="Times New Roman CYR" w:hAnsi="Times New Roman CYR" w:cs="Times New Roman CYR"/>
          <w:b/>
          <w:sz w:val="26"/>
          <w:szCs w:val="26"/>
          <w:lang w:eastAsia="ru-RU"/>
        </w:rPr>
        <w:t>Динамика инвестиций в основной капитал за счет всех источников финансирования</w:t>
      </w:r>
    </w:p>
    <w:p w:rsidR="008727FF" w:rsidRDefault="008727FF" w:rsidP="008727F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sz w:val="26"/>
          <w:szCs w:val="26"/>
          <w:highlight w:val="cyan"/>
          <w:lang w:eastAsia="ru-RU"/>
        </w:rPr>
      </w:pPr>
    </w:p>
    <w:tbl>
      <w:tblPr>
        <w:tblStyle w:val="af2"/>
        <w:tblW w:w="4970" w:type="pct"/>
        <w:tblLook w:val="04A0"/>
      </w:tblPr>
      <w:tblGrid>
        <w:gridCol w:w="3794"/>
        <w:gridCol w:w="1276"/>
        <w:gridCol w:w="1274"/>
        <w:gridCol w:w="1276"/>
        <w:gridCol w:w="1276"/>
        <w:gridCol w:w="1278"/>
      </w:tblGrid>
      <w:tr w:rsidR="008727FF" w:rsidRPr="00753EA7" w:rsidTr="002626DA">
        <w:trPr>
          <w:trHeight w:val="273"/>
        </w:trPr>
        <w:tc>
          <w:tcPr>
            <w:tcW w:w="1865" w:type="pct"/>
            <w:vMerge w:val="restart"/>
            <w:hideMark/>
          </w:tcPr>
          <w:p w:rsidR="008727FF" w:rsidRPr="00753EA7" w:rsidRDefault="008727FF" w:rsidP="008727F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753EA7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Наименование показателя и единицы измерения</w:t>
            </w:r>
          </w:p>
        </w:tc>
        <w:tc>
          <w:tcPr>
            <w:tcW w:w="3135" w:type="pct"/>
            <w:gridSpan w:val="5"/>
            <w:hideMark/>
          </w:tcPr>
          <w:p w:rsidR="008727FF" w:rsidRPr="00753EA7" w:rsidRDefault="008727FF" w:rsidP="008727FF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753EA7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Значения показателя</w:t>
            </w:r>
          </w:p>
        </w:tc>
      </w:tr>
      <w:tr w:rsidR="0070666A" w:rsidRPr="00753EA7" w:rsidTr="0070666A">
        <w:trPr>
          <w:trHeight w:val="442"/>
        </w:trPr>
        <w:tc>
          <w:tcPr>
            <w:tcW w:w="1865" w:type="pct"/>
            <w:vMerge/>
            <w:hideMark/>
          </w:tcPr>
          <w:p w:rsidR="008727FF" w:rsidRPr="00753EA7" w:rsidRDefault="008727FF" w:rsidP="008727FF">
            <w:pPr>
              <w:autoSpaceDE w:val="0"/>
              <w:autoSpaceDN w:val="0"/>
              <w:adjustRightInd w:val="0"/>
              <w:ind w:firstLine="567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627" w:type="pct"/>
            <w:hideMark/>
          </w:tcPr>
          <w:p w:rsidR="008727FF" w:rsidRPr="00753EA7" w:rsidRDefault="008727FF" w:rsidP="008727FF">
            <w:pPr>
              <w:autoSpaceDE w:val="0"/>
              <w:autoSpaceDN w:val="0"/>
              <w:adjustRightInd w:val="0"/>
              <w:ind w:firstLine="55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753EA7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20</w:t>
            </w:r>
            <w:r w:rsidR="00120BB6" w:rsidRPr="00753EA7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20</w:t>
            </w:r>
          </w:p>
          <w:p w:rsidR="008727FF" w:rsidRPr="00753EA7" w:rsidRDefault="008727FF" w:rsidP="008727FF">
            <w:pPr>
              <w:autoSpaceDE w:val="0"/>
              <w:autoSpaceDN w:val="0"/>
              <w:adjustRightInd w:val="0"/>
              <w:ind w:firstLine="55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753EA7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626" w:type="pct"/>
            <w:hideMark/>
          </w:tcPr>
          <w:p w:rsidR="002D3A33" w:rsidRPr="00753EA7" w:rsidRDefault="008727FF" w:rsidP="008727F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753EA7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202</w:t>
            </w:r>
            <w:r w:rsidR="00120BB6" w:rsidRPr="00753EA7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1</w:t>
            </w:r>
            <w:r w:rsidRPr="00753EA7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 xml:space="preserve"> </w:t>
            </w:r>
          </w:p>
          <w:p w:rsidR="008727FF" w:rsidRPr="00753EA7" w:rsidRDefault="008727FF" w:rsidP="008727F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753EA7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627" w:type="pct"/>
            <w:hideMark/>
          </w:tcPr>
          <w:p w:rsidR="002D3A33" w:rsidRPr="00753EA7" w:rsidRDefault="008727FF" w:rsidP="008727F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753EA7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202</w:t>
            </w:r>
            <w:r w:rsidR="00120BB6" w:rsidRPr="00753EA7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2</w:t>
            </w:r>
            <w:r w:rsidRPr="00753EA7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 xml:space="preserve"> </w:t>
            </w:r>
          </w:p>
          <w:p w:rsidR="008727FF" w:rsidRPr="00753EA7" w:rsidRDefault="008727FF" w:rsidP="008727F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753EA7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оценка</w:t>
            </w:r>
          </w:p>
        </w:tc>
        <w:tc>
          <w:tcPr>
            <w:tcW w:w="627" w:type="pct"/>
            <w:hideMark/>
          </w:tcPr>
          <w:p w:rsidR="002D3A33" w:rsidRPr="00753EA7" w:rsidRDefault="008727FF" w:rsidP="008727F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753EA7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202</w:t>
            </w:r>
            <w:r w:rsidR="00120BB6" w:rsidRPr="00753EA7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3</w:t>
            </w:r>
            <w:r w:rsidRPr="00753EA7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 xml:space="preserve"> </w:t>
            </w:r>
          </w:p>
          <w:p w:rsidR="008727FF" w:rsidRPr="00753EA7" w:rsidRDefault="008727FF" w:rsidP="008727F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753EA7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628" w:type="pct"/>
            <w:hideMark/>
          </w:tcPr>
          <w:p w:rsidR="002D3A33" w:rsidRPr="00753EA7" w:rsidRDefault="008727FF" w:rsidP="008727F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753EA7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202</w:t>
            </w:r>
            <w:r w:rsidR="00120BB6" w:rsidRPr="00753EA7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4</w:t>
            </w:r>
          </w:p>
          <w:p w:rsidR="008727FF" w:rsidRPr="00753EA7" w:rsidRDefault="008727FF" w:rsidP="008727F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753EA7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 xml:space="preserve"> прогноз</w:t>
            </w:r>
          </w:p>
        </w:tc>
      </w:tr>
      <w:tr w:rsidR="0070666A" w:rsidRPr="00753EA7" w:rsidTr="002626DA">
        <w:trPr>
          <w:trHeight w:val="908"/>
        </w:trPr>
        <w:tc>
          <w:tcPr>
            <w:tcW w:w="1865" w:type="pct"/>
            <w:hideMark/>
          </w:tcPr>
          <w:p w:rsidR="008A39EB" w:rsidRPr="00753EA7" w:rsidRDefault="008A39EB" w:rsidP="008727F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753EA7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1. Объем инвестиций в основной капитал за счет всех источников финансирования (без субъектов малого предпринимательства), тыс. руб.</w:t>
            </w:r>
          </w:p>
        </w:tc>
        <w:tc>
          <w:tcPr>
            <w:tcW w:w="627" w:type="pct"/>
            <w:vAlign w:val="center"/>
            <w:hideMark/>
          </w:tcPr>
          <w:p w:rsidR="008A39EB" w:rsidRPr="00753EA7" w:rsidRDefault="008A39EB" w:rsidP="0070666A">
            <w:pPr>
              <w:tabs>
                <w:tab w:val="left" w:pos="1011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753EA7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25 084 522,0</w:t>
            </w:r>
          </w:p>
        </w:tc>
        <w:tc>
          <w:tcPr>
            <w:tcW w:w="626" w:type="pct"/>
            <w:vAlign w:val="center"/>
            <w:hideMark/>
          </w:tcPr>
          <w:p w:rsidR="008A39EB" w:rsidRPr="00753EA7" w:rsidRDefault="008A39EB" w:rsidP="0070666A">
            <w:pPr>
              <w:tabs>
                <w:tab w:val="left" w:pos="1011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753EA7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26 289 797,0</w:t>
            </w:r>
          </w:p>
        </w:tc>
        <w:tc>
          <w:tcPr>
            <w:tcW w:w="627" w:type="pct"/>
            <w:vAlign w:val="center"/>
            <w:hideMark/>
          </w:tcPr>
          <w:p w:rsidR="008A39EB" w:rsidRPr="00753EA7" w:rsidRDefault="00CC1119" w:rsidP="0070666A">
            <w:pPr>
              <w:tabs>
                <w:tab w:val="left" w:pos="1011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753EA7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27 656 340,4</w:t>
            </w:r>
          </w:p>
        </w:tc>
        <w:tc>
          <w:tcPr>
            <w:tcW w:w="627" w:type="pct"/>
            <w:vAlign w:val="center"/>
            <w:hideMark/>
          </w:tcPr>
          <w:p w:rsidR="008A39EB" w:rsidRPr="00753EA7" w:rsidRDefault="00CC1119" w:rsidP="0070666A">
            <w:pPr>
              <w:tabs>
                <w:tab w:val="left" w:pos="1011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753EA7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29 039 157,8</w:t>
            </w:r>
          </w:p>
        </w:tc>
        <w:tc>
          <w:tcPr>
            <w:tcW w:w="628" w:type="pct"/>
            <w:vAlign w:val="center"/>
            <w:hideMark/>
          </w:tcPr>
          <w:p w:rsidR="008A39EB" w:rsidRPr="00753EA7" w:rsidRDefault="00CC1119" w:rsidP="0070666A">
            <w:pPr>
              <w:tabs>
                <w:tab w:val="left" w:pos="1011"/>
              </w:tabs>
              <w:jc w:val="center"/>
              <w:rPr>
                <w:color w:val="000000"/>
                <w:sz w:val="20"/>
                <w:szCs w:val="20"/>
              </w:rPr>
            </w:pPr>
            <w:r w:rsidRPr="00753EA7">
              <w:rPr>
                <w:color w:val="000000"/>
                <w:sz w:val="20"/>
                <w:szCs w:val="20"/>
              </w:rPr>
              <w:t>30 433 037,0</w:t>
            </w:r>
          </w:p>
        </w:tc>
      </w:tr>
      <w:tr w:rsidR="0070666A" w:rsidRPr="00753EA7" w:rsidTr="0070666A">
        <w:trPr>
          <w:trHeight w:val="640"/>
        </w:trPr>
        <w:tc>
          <w:tcPr>
            <w:tcW w:w="1865" w:type="pct"/>
            <w:hideMark/>
          </w:tcPr>
          <w:p w:rsidR="008A39EB" w:rsidRPr="00753EA7" w:rsidRDefault="008A39EB" w:rsidP="008727F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i/>
                <w:iCs/>
                <w:sz w:val="20"/>
                <w:szCs w:val="20"/>
                <w:lang w:eastAsia="ru-RU"/>
              </w:rPr>
            </w:pPr>
            <w:r w:rsidRPr="00753EA7">
              <w:rPr>
                <w:rFonts w:ascii="Times New Roman CYR" w:hAnsi="Times New Roman CYR" w:cs="Times New Roman CYR"/>
                <w:i/>
                <w:iCs/>
                <w:sz w:val="20"/>
                <w:szCs w:val="20"/>
                <w:lang w:eastAsia="ru-RU"/>
              </w:rPr>
              <w:t>1.1. Темп роста в действующих ценах, к соответствующему периоду предыдущего года, %</w:t>
            </w:r>
          </w:p>
        </w:tc>
        <w:tc>
          <w:tcPr>
            <w:tcW w:w="627" w:type="pct"/>
            <w:vAlign w:val="center"/>
            <w:hideMark/>
          </w:tcPr>
          <w:p w:rsidR="008A39EB" w:rsidRPr="00753EA7" w:rsidRDefault="008A39EB" w:rsidP="0070666A">
            <w:pPr>
              <w:tabs>
                <w:tab w:val="left" w:pos="1011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i/>
                <w:iCs/>
                <w:sz w:val="20"/>
                <w:szCs w:val="20"/>
                <w:lang w:eastAsia="ru-RU"/>
              </w:rPr>
            </w:pPr>
            <w:r w:rsidRPr="00753EA7">
              <w:rPr>
                <w:rFonts w:ascii="Times New Roman CYR" w:hAnsi="Times New Roman CYR" w:cs="Times New Roman CYR"/>
                <w:i/>
                <w:iCs/>
                <w:sz w:val="20"/>
                <w:szCs w:val="20"/>
                <w:lang w:eastAsia="ru-RU"/>
              </w:rPr>
              <w:t>145,29</w:t>
            </w:r>
          </w:p>
        </w:tc>
        <w:tc>
          <w:tcPr>
            <w:tcW w:w="626" w:type="pct"/>
            <w:vAlign w:val="center"/>
            <w:hideMark/>
          </w:tcPr>
          <w:p w:rsidR="008A39EB" w:rsidRPr="00753EA7" w:rsidRDefault="008A39EB" w:rsidP="0070666A">
            <w:pPr>
              <w:tabs>
                <w:tab w:val="left" w:pos="1011"/>
              </w:tabs>
              <w:autoSpaceDE w:val="0"/>
              <w:autoSpaceDN w:val="0"/>
              <w:adjustRightInd w:val="0"/>
              <w:ind w:firstLine="567"/>
              <w:jc w:val="center"/>
              <w:rPr>
                <w:rFonts w:ascii="Times New Roman CYR" w:hAnsi="Times New Roman CYR" w:cs="Times New Roman CYR"/>
                <w:i/>
                <w:iCs/>
                <w:sz w:val="20"/>
                <w:szCs w:val="20"/>
                <w:lang w:eastAsia="ru-RU"/>
              </w:rPr>
            </w:pPr>
            <w:r w:rsidRPr="00753EA7">
              <w:rPr>
                <w:rFonts w:ascii="Times New Roman CYR" w:hAnsi="Times New Roman CYR" w:cs="Times New Roman CYR"/>
                <w:i/>
                <w:iCs/>
                <w:sz w:val="20"/>
                <w:szCs w:val="20"/>
                <w:lang w:eastAsia="ru-RU"/>
              </w:rPr>
              <w:t>104,8</w:t>
            </w:r>
          </w:p>
        </w:tc>
        <w:tc>
          <w:tcPr>
            <w:tcW w:w="627" w:type="pct"/>
            <w:vAlign w:val="center"/>
            <w:hideMark/>
          </w:tcPr>
          <w:p w:rsidR="008A39EB" w:rsidRPr="00753EA7" w:rsidRDefault="00CC1119" w:rsidP="0070666A">
            <w:pPr>
              <w:tabs>
                <w:tab w:val="left" w:pos="1011"/>
              </w:tabs>
              <w:autoSpaceDE w:val="0"/>
              <w:autoSpaceDN w:val="0"/>
              <w:adjustRightInd w:val="0"/>
              <w:ind w:firstLine="567"/>
              <w:jc w:val="center"/>
              <w:rPr>
                <w:rFonts w:ascii="Times New Roman CYR" w:hAnsi="Times New Roman CYR" w:cs="Times New Roman CYR"/>
                <w:i/>
                <w:iCs/>
                <w:sz w:val="20"/>
                <w:szCs w:val="20"/>
                <w:lang w:eastAsia="ru-RU"/>
              </w:rPr>
            </w:pPr>
            <w:r w:rsidRPr="00753EA7">
              <w:rPr>
                <w:rFonts w:ascii="Times New Roman CYR" w:hAnsi="Times New Roman CYR" w:cs="Times New Roman CYR"/>
                <w:i/>
                <w:iCs/>
                <w:sz w:val="20"/>
                <w:szCs w:val="20"/>
                <w:lang w:eastAsia="ru-RU"/>
              </w:rPr>
              <w:t>105,2</w:t>
            </w:r>
          </w:p>
        </w:tc>
        <w:tc>
          <w:tcPr>
            <w:tcW w:w="627" w:type="pct"/>
            <w:vAlign w:val="center"/>
            <w:hideMark/>
          </w:tcPr>
          <w:p w:rsidR="008A39EB" w:rsidRPr="00753EA7" w:rsidRDefault="00CC1119" w:rsidP="0070666A">
            <w:pPr>
              <w:tabs>
                <w:tab w:val="left" w:pos="1011"/>
              </w:tabs>
              <w:autoSpaceDE w:val="0"/>
              <w:autoSpaceDN w:val="0"/>
              <w:adjustRightInd w:val="0"/>
              <w:ind w:firstLine="567"/>
              <w:jc w:val="center"/>
              <w:rPr>
                <w:rFonts w:ascii="Times New Roman CYR" w:hAnsi="Times New Roman CYR" w:cs="Times New Roman CYR"/>
                <w:i/>
                <w:iCs/>
                <w:sz w:val="20"/>
                <w:szCs w:val="20"/>
                <w:lang w:eastAsia="ru-RU"/>
              </w:rPr>
            </w:pPr>
            <w:r w:rsidRPr="00753EA7">
              <w:rPr>
                <w:rFonts w:ascii="Times New Roman CYR" w:hAnsi="Times New Roman CYR" w:cs="Times New Roman CYR"/>
                <w:i/>
                <w:iCs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628" w:type="pct"/>
            <w:vAlign w:val="center"/>
            <w:hideMark/>
          </w:tcPr>
          <w:p w:rsidR="008A39EB" w:rsidRPr="00753EA7" w:rsidRDefault="00CC1119" w:rsidP="0070666A">
            <w:pPr>
              <w:tabs>
                <w:tab w:val="left" w:pos="1011"/>
              </w:tabs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753EA7">
              <w:rPr>
                <w:i/>
                <w:iCs/>
                <w:color w:val="000000"/>
                <w:sz w:val="20"/>
                <w:szCs w:val="20"/>
              </w:rPr>
              <w:t>104,8</w:t>
            </w:r>
          </w:p>
        </w:tc>
      </w:tr>
      <w:tr w:rsidR="0070666A" w:rsidRPr="00753EA7" w:rsidTr="002626DA">
        <w:trPr>
          <w:trHeight w:val="293"/>
        </w:trPr>
        <w:tc>
          <w:tcPr>
            <w:tcW w:w="1865" w:type="pct"/>
            <w:hideMark/>
          </w:tcPr>
          <w:p w:rsidR="008A39EB" w:rsidRPr="00753EA7" w:rsidRDefault="008A39EB" w:rsidP="008727F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i/>
                <w:iCs/>
                <w:sz w:val="20"/>
                <w:szCs w:val="20"/>
                <w:lang w:eastAsia="ru-RU"/>
              </w:rPr>
            </w:pPr>
            <w:r w:rsidRPr="00753EA7">
              <w:rPr>
                <w:rFonts w:ascii="Times New Roman CYR" w:hAnsi="Times New Roman CYR" w:cs="Times New Roman CYR"/>
                <w:i/>
                <w:iCs/>
                <w:sz w:val="20"/>
                <w:szCs w:val="20"/>
                <w:lang w:eastAsia="ru-RU"/>
              </w:rPr>
              <w:t>1.2. Индекс-дефлятор, %</w:t>
            </w:r>
          </w:p>
        </w:tc>
        <w:tc>
          <w:tcPr>
            <w:tcW w:w="627" w:type="pct"/>
            <w:vAlign w:val="center"/>
            <w:hideMark/>
          </w:tcPr>
          <w:p w:rsidR="008A39EB" w:rsidRPr="00753EA7" w:rsidRDefault="008A39EB" w:rsidP="0070666A">
            <w:pPr>
              <w:tabs>
                <w:tab w:val="left" w:pos="1011"/>
              </w:tabs>
              <w:autoSpaceDE w:val="0"/>
              <w:autoSpaceDN w:val="0"/>
              <w:adjustRightInd w:val="0"/>
              <w:ind w:firstLine="567"/>
              <w:jc w:val="center"/>
              <w:rPr>
                <w:rFonts w:ascii="Times New Roman CYR" w:hAnsi="Times New Roman CYR" w:cs="Times New Roman CYR"/>
                <w:i/>
                <w:iCs/>
                <w:sz w:val="20"/>
                <w:szCs w:val="20"/>
                <w:lang w:eastAsia="ru-RU"/>
              </w:rPr>
            </w:pPr>
            <w:r w:rsidRPr="00753EA7">
              <w:rPr>
                <w:rFonts w:ascii="Times New Roman CYR" w:hAnsi="Times New Roman CYR" w:cs="Times New Roman CYR"/>
                <w:i/>
                <w:iCs/>
                <w:sz w:val="20"/>
                <w:szCs w:val="20"/>
                <w:lang w:eastAsia="ru-RU"/>
              </w:rPr>
              <w:t>107,1</w:t>
            </w:r>
          </w:p>
        </w:tc>
        <w:tc>
          <w:tcPr>
            <w:tcW w:w="626" w:type="pct"/>
            <w:vAlign w:val="center"/>
            <w:hideMark/>
          </w:tcPr>
          <w:p w:rsidR="008A39EB" w:rsidRPr="00753EA7" w:rsidRDefault="008A39EB" w:rsidP="0070666A">
            <w:pPr>
              <w:tabs>
                <w:tab w:val="left" w:pos="1011"/>
              </w:tabs>
              <w:autoSpaceDE w:val="0"/>
              <w:autoSpaceDN w:val="0"/>
              <w:adjustRightInd w:val="0"/>
              <w:ind w:firstLine="567"/>
              <w:jc w:val="center"/>
              <w:rPr>
                <w:rFonts w:ascii="Times New Roman CYR" w:hAnsi="Times New Roman CYR" w:cs="Times New Roman CYR"/>
                <w:i/>
                <w:iCs/>
                <w:sz w:val="20"/>
                <w:szCs w:val="20"/>
                <w:lang w:eastAsia="ru-RU"/>
              </w:rPr>
            </w:pPr>
            <w:r w:rsidRPr="00753EA7">
              <w:rPr>
                <w:rFonts w:ascii="Times New Roman CYR" w:hAnsi="Times New Roman CYR" w:cs="Times New Roman CYR"/>
                <w:i/>
                <w:iCs/>
                <w:sz w:val="20"/>
                <w:szCs w:val="20"/>
                <w:lang w:eastAsia="ru-RU"/>
              </w:rPr>
              <w:t>107,4</w:t>
            </w:r>
          </w:p>
        </w:tc>
        <w:tc>
          <w:tcPr>
            <w:tcW w:w="627" w:type="pct"/>
            <w:vAlign w:val="center"/>
            <w:hideMark/>
          </w:tcPr>
          <w:p w:rsidR="008A39EB" w:rsidRPr="00753EA7" w:rsidRDefault="008A39EB" w:rsidP="0070666A">
            <w:pPr>
              <w:tabs>
                <w:tab w:val="left" w:pos="1011"/>
              </w:tabs>
              <w:autoSpaceDE w:val="0"/>
              <w:autoSpaceDN w:val="0"/>
              <w:adjustRightInd w:val="0"/>
              <w:ind w:firstLine="567"/>
              <w:jc w:val="center"/>
              <w:rPr>
                <w:rFonts w:ascii="Times New Roman CYR" w:hAnsi="Times New Roman CYR" w:cs="Times New Roman CYR"/>
                <w:i/>
                <w:iCs/>
                <w:sz w:val="20"/>
                <w:szCs w:val="20"/>
                <w:lang w:eastAsia="ru-RU"/>
              </w:rPr>
            </w:pPr>
            <w:r w:rsidRPr="00753EA7">
              <w:rPr>
                <w:rFonts w:ascii="Times New Roman CYR" w:hAnsi="Times New Roman CYR" w:cs="Times New Roman CYR"/>
                <w:i/>
                <w:iCs/>
                <w:sz w:val="20"/>
                <w:szCs w:val="20"/>
                <w:lang w:eastAsia="ru-RU"/>
              </w:rPr>
              <w:t>105,2</w:t>
            </w:r>
          </w:p>
        </w:tc>
        <w:tc>
          <w:tcPr>
            <w:tcW w:w="627" w:type="pct"/>
            <w:vAlign w:val="center"/>
            <w:hideMark/>
          </w:tcPr>
          <w:p w:rsidR="008A39EB" w:rsidRPr="00753EA7" w:rsidRDefault="008A39EB" w:rsidP="0070666A">
            <w:pPr>
              <w:tabs>
                <w:tab w:val="left" w:pos="1011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i/>
                <w:iCs/>
                <w:sz w:val="20"/>
                <w:szCs w:val="20"/>
                <w:lang w:eastAsia="ru-RU"/>
              </w:rPr>
            </w:pPr>
            <w:r w:rsidRPr="00753EA7">
              <w:rPr>
                <w:rFonts w:ascii="Times New Roman CYR" w:hAnsi="Times New Roman CYR" w:cs="Times New Roman CYR"/>
                <w:i/>
                <w:iCs/>
                <w:sz w:val="20"/>
                <w:szCs w:val="20"/>
                <w:lang w:eastAsia="ru-RU"/>
              </w:rPr>
              <w:t>105,00</w:t>
            </w:r>
          </w:p>
        </w:tc>
        <w:tc>
          <w:tcPr>
            <w:tcW w:w="628" w:type="pct"/>
            <w:vAlign w:val="center"/>
            <w:hideMark/>
          </w:tcPr>
          <w:p w:rsidR="008A39EB" w:rsidRPr="00753EA7" w:rsidRDefault="008A39EB" w:rsidP="0070666A">
            <w:pPr>
              <w:tabs>
                <w:tab w:val="left" w:pos="1011"/>
              </w:tabs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753EA7">
              <w:rPr>
                <w:i/>
                <w:iCs/>
                <w:color w:val="000000"/>
                <w:sz w:val="20"/>
                <w:szCs w:val="20"/>
              </w:rPr>
              <w:t>104,80</w:t>
            </w:r>
          </w:p>
        </w:tc>
      </w:tr>
      <w:tr w:rsidR="0070666A" w:rsidRPr="00753EA7" w:rsidTr="002626DA">
        <w:trPr>
          <w:trHeight w:val="703"/>
        </w:trPr>
        <w:tc>
          <w:tcPr>
            <w:tcW w:w="1865" w:type="pct"/>
            <w:hideMark/>
          </w:tcPr>
          <w:p w:rsidR="008A39EB" w:rsidRPr="00753EA7" w:rsidRDefault="008A39EB" w:rsidP="008727F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i/>
                <w:iCs/>
                <w:sz w:val="20"/>
                <w:szCs w:val="20"/>
                <w:lang w:eastAsia="ru-RU"/>
              </w:rPr>
            </w:pPr>
            <w:r w:rsidRPr="00753EA7">
              <w:rPr>
                <w:rFonts w:ascii="Times New Roman CYR" w:hAnsi="Times New Roman CYR" w:cs="Times New Roman CYR"/>
                <w:i/>
                <w:iCs/>
                <w:sz w:val="20"/>
                <w:szCs w:val="20"/>
                <w:lang w:eastAsia="ru-RU"/>
              </w:rPr>
              <w:t>1.3. Темп роста в сопоставимых ценах, к соответствующему периоду предыдущего года, %</w:t>
            </w:r>
          </w:p>
        </w:tc>
        <w:tc>
          <w:tcPr>
            <w:tcW w:w="627" w:type="pct"/>
            <w:vAlign w:val="center"/>
            <w:hideMark/>
          </w:tcPr>
          <w:p w:rsidR="008A39EB" w:rsidRPr="00753EA7" w:rsidRDefault="008A39EB" w:rsidP="0070666A">
            <w:pPr>
              <w:tabs>
                <w:tab w:val="left" w:pos="1011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i/>
                <w:iCs/>
                <w:sz w:val="20"/>
                <w:szCs w:val="20"/>
                <w:lang w:eastAsia="ru-RU"/>
              </w:rPr>
            </w:pPr>
            <w:r w:rsidRPr="00753EA7">
              <w:rPr>
                <w:rFonts w:ascii="Times New Roman CYR" w:hAnsi="Times New Roman CYR" w:cs="Times New Roman CYR"/>
                <w:i/>
                <w:iCs/>
                <w:sz w:val="20"/>
                <w:szCs w:val="20"/>
                <w:lang w:eastAsia="ru-RU"/>
              </w:rPr>
              <w:t>135,66</w:t>
            </w:r>
          </w:p>
        </w:tc>
        <w:tc>
          <w:tcPr>
            <w:tcW w:w="626" w:type="pct"/>
            <w:vAlign w:val="center"/>
            <w:hideMark/>
          </w:tcPr>
          <w:p w:rsidR="008A39EB" w:rsidRPr="00753EA7" w:rsidRDefault="008A39EB" w:rsidP="0070666A">
            <w:pPr>
              <w:tabs>
                <w:tab w:val="left" w:pos="1011"/>
              </w:tabs>
              <w:autoSpaceDE w:val="0"/>
              <w:autoSpaceDN w:val="0"/>
              <w:adjustRightInd w:val="0"/>
              <w:ind w:firstLine="567"/>
              <w:jc w:val="center"/>
              <w:rPr>
                <w:rFonts w:ascii="Times New Roman CYR" w:hAnsi="Times New Roman CYR" w:cs="Times New Roman CYR"/>
                <w:i/>
                <w:iCs/>
                <w:sz w:val="20"/>
                <w:szCs w:val="20"/>
                <w:lang w:eastAsia="ru-RU"/>
              </w:rPr>
            </w:pPr>
            <w:r w:rsidRPr="00753EA7">
              <w:rPr>
                <w:rFonts w:ascii="Times New Roman CYR" w:hAnsi="Times New Roman CYR" w:cs="Times New Roman CYR"/>
                <w:i/>
                <w:iCs/>
                <w:sz w:val="20"/>
                <w:szCs w:val="20"/>
                <w:lang w:eastAsia="ru-RU"/>
              </w:rPr>
              <w:t>97,58</w:t>
            </w:r>
          </w:p>
        </w:tc>
        <w:tc>
          <w:tcPr>
            <w:tcW w:w="627" w:type="pct"/>
            <w:vAlign w:val="center"/>
            <w:hideMark/>
          </w:tcPr>
          <w:p w:rsidR="008A39EB" w:rsidRPr="00753EA7" w:rsidRDefault="00CC1119" w:rsidP="0070666A">
            <w:pPr>
              <w:tabs>
                <w:tab w:val="left" w:pos="1011"/>
              </w:tabs>
              <w:autoSpaceDE w:val="0"/>
              <w:autoSpaceDN w:val="0"/>
              <w:adjustRightInd w:val="0"/>
              <w:ind w:firstLine="567"/>
              <w:jc w:val="center"/>
              <w:rPr>
                <w:rFonts w:ascii="Times New Roman CYR" w:hAnsi="Times New Roman CYR" w:cs="Times New Roman CYR"/>
                <w:i/>
                <w:iCs/>
                <w:sz w:val="20"/>
                <w:szCs w:val="20"/>
                <w:lang w:eastAsia="ru-RU"/>
              </w:rPr>
            </w:pPr>
            <w:r w:rsidRPr="00753EA7">
              <w:rPr>
                <w:rFonts w:ascii="Times New Roman CYR" w:hAnsi="Times New Roman CYR" w:cs="Times New Roman CYR"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627" w:type="pct"/>
            <w:vAlign w:val="center"/>
            <w:hideMark/>
          </w:tcPr>
          <w:p w:rsidR="008A39EB" w:rsidRPr="00753EA7" w:rsidRDefault="00CC1119" w:rsidP="0070666A">
            <w:pPr>
              <w:tabs>
                <w:tab w:val="left" w:pos="1011"/>
              </w:tabs>
              <w:autoSpaceDE w:val="0"/>
              <w:autoSpaceDN w:val="0"/>
              <w:adjustRightInd w:val="0"/>
              <w:ind w:firstLine="567"/>
              <w:jc w:val="center"/>
              <w:rPr>
                <w:rFonts w:ascii="Times New Roman CYR" w:hAnsi="Times New Roman CYR" w:cs="Times New Roman CYR"/>
                <w:i/>
                <w:iCs/>
                <w:sz w:val="20"/>
                <w:szCs w:val="20"/>
                <w:lang w:eastAsia="ru-RU"/>
              </w:rPr>
            </w:pPr>
            <w:r w:rsidRPr="00753EA7">
              <w:rPr>
                <w:rFonts w:ascii="Times New Roman CYR" w:hAnsi="Times New Roman CYR" w:cs="Times New Roman CYR"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628" w:type="pct"/>
            <w:vAlign w:val="center"/>
            <w:hideMark/>
          </w:tcPr>
          <w:p w:rsidR="008A39EB" w:rsidRPr="00753EA7" w:rsidRDefault="00CC1119" w:rsidP="0070666A">
            <w:pPr>
              <w:tabs>
                <w:tab w:val="left" w:pos="1011"/>
              </w:tabs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753EA7">
              <w:rPr>
                <w:i/>
                <w:iCs/>
                <w:color w:val="000000"/>
                <w:sz w:val="20"/>
                <w:szCs w:val="20"/>
              </w:rPr>
              <w:t>100,0</w:t>
            </w:r>
          </w:p>
        </w:tc>
      </w:tr>
      <w:tr w:rsidR="0070666A" w:rsidRPr="00753EA7" w:rsidTr="0070666A">
        <w:trPr>
          <w:trHeight w:val="611"/>
        </w:trPr>
        <w:tc>
          <w:tcPr>
            <w:tcW w:w="1865" w:type="pct"/>
            <w:hideMark/>
          </w:tcPr>
          <w:p w:rsidR="008A39EB" w:rsidRPr="00753EA7" w:rsidRDefault="008A39EB" w:rsidP="008727F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753EA7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2. Инвестиции в основной капитал за счет бюджетных средств, тыс. руб.</w:t>
            </w:r>
          </w:p>
        </w:tc>
        <w:tc>
          <w:tcPr>
            <w:tcW w:w="627" w:type="pct"/>
            <w:vAlign w:val="center"/>
            <w:hideMark/>
          </w:tcPr>
          <w:p w:rsidR="008A39EB" w:rsidRPr="00753EA7" w:rsidRDefault="008A39EB" w:rsidP="0070666A">
            <w:pPr>
              <w:tabs>
                <w:tab w:val="left" w:pos="1011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753EA7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242 459,00</w:t>
            </w:r>
          </w:p>
        </w:tc>
        <w:tc>
          <w:tcPr>
            <w:tcW w:w="626" w:type="pct"/>
            <w:vAlign w:val="center"/>
            <w:hideMark/>
          </w:tcPr>
          <w:p w:rsidR="008A39EB" w:rsidRPr="00753EA7" w:rsidRDefault="008A39EB" w:rsidP="0070666A">
            <w:pPr>
              <w:tabs>
                <w:tab w:val="left" w:pos="1011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753EA7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351 011,00</w:t>
            </w:r>
          </w:p>
        </w:tc>
        <w:tc>
          <w:tcPr>
            <w:tcW w:w="627" w:type="pct"/>
            <w:vAlign w:val="center"/>
            <w:hideMark/>
          </w:tcPr>
          <w:p w:rsidR="008A39EB" w:rsidRPr="00753EA7" w:rsidRDefault="008A39EB" w:rsidP="0070666A">
            <w:pPr>
              <w:tabs>
                <w:tab w:val="left" w:pos="1011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753EA7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956 509,36</w:t>
            </w:r>
          </w:p>
        </w:tc>
        <w:tc>
          <w:tcPr>
            <w:tcW w:w="627" w:type="pct"/>
            <w:vAlign w:val="center"/>
            <w:hideMark/>
          </w:tcPr>
          <w:p w:rsidR="008A39EB" w:rsidRPr="00753EA7" w:rsidRDefault="00CC1119" w:rsidP="0070666A">
            <w:pPr>
              <w:tabs>
                <w:tab w:val="left" w:pos="1011"/>
              </w:tabs>
              <w:jc w:val="center"/>
              <w:rPr>
                <w:color w:val="000000"/>
                <w:sz w:val="20"/>
                <w:szCs w:val="20"/>
              </w:rPr>
            </w:pPr>
            <w:r w:rsidRPr="00753EA7">
              <w:rPr>
                <w:color w:val="000000"/>
                <w:sz w:val="20"/>
                <w:szCs w:val="20"/>
              </w:rPr>
              <w:t>368 561,6</w:t>
            </w:r>
          </w:p>
        </w:tc>
        <w:tc>
          <w:tcPr>
            <w:tcW w:w="628" w:type="pct"/>
            <w:vAlign w:val="center"/>
            <w:hideMark/>
          </w:tcPr>
          <w:p w:rsidR="008A39EB" w:rsidRPr="00753EA7" w:rsidRDefault="00CC1119" w:rsidP="0070666A">
            <w:pPr>
              <w:tabs>
                <w:tab w:val="left" w:pos="1011"/>
              </w:tabs>
              <w:jc w:val="center"/>
              <w:rPr>
                <w:color w:val="000000"/>
                <w:sz w:val="20"/>
                <w:szCs w:val="20"/>
              </w:rPr>
            </w:pPr>
            <w:r w:rsidRPr="00753EA7">
              <w:rPr>
                <w:color w:val="000000"/>
                <w:sz w:val="20"/>
                <w:szCs w:val="20"/>
              </w:rPr>
              <w:t>386 252,5</w:t>
            </w:r>
          </w:p>
        </w:tc>
      </w:tr>
      <w:tr w:rsidR="0070666A" w:rsidRPr="00753EA7" w:rsidTr="0070666A">
        <w:trPr>
          <w:trHeight w:val="511"/>
        </w:trPr>
        <w:tc>
          <w:tcPr>
            <w:tcW w:w="1865" w:type="pct"/>
            <w:hideMark/>
          </w:tcPr>
          <w:p w:rsidR="008A39EB" w:rsidRPr="00753EA7" w:rsidRDefault="008A39EB" w:rsidP="008727F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753EA7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3. Объем инвестиций без бюджетных средств, тыс. руб. (стр. 1 – стр. 2)</w:t>
            </w:r>
          </w:p>
        </w:tc>
        <w:tc>
          <w:tcPr>
            <w:tcW w:w="627" w:type="pct"/>
            <w:vAlign w:val="center"/>
            <w:hideMark/>
          </w:tcPr>
          <w:p w:rsidR="008A39EB" w:rsidRPr="00753EA7" w:rsidRDefault="008A39EB" w:rsidP="0070666A">
            <w:pPr>
              <w:tabs>
                <w:tab w:val="left" w:pos="1011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753EA7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24 842 063,0</w:t>
            </w:r>
          </w:p>
        </w:tc>
        <w:tc>
          <w:tcPr>
            <w:tcW w:w="626" w:type="pct"/>
            <w:vAlign w:val="center"/>
            <w:hideMark/>
          </w:tcPr>
          <w:p w:rsidR="008A39EB" w:rsidRPr="00753EA7" w:rsidRDefault="008A39EB" w:rsidP="0070666A">
            <w:pPr>
              <w:tabs>
                <w:tab w:val="left" w:pos="1011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753EA7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25 938 286,0</w:t>
            </w:r>
          </w:p>
        </w:tc>
        <w:tc>
          <w:tcPr>
            <w:tcW w:w="627" w:type="pct"/>
            <w:vAlign w:val="center"/>
            <w:hideMark/>
          </w:tcPr>
          <w:p w:rsidR="008A39EB" w:rsidRPr="00753EA7" w:rsidRDefault="00CC1119" w:rsidP="0070666A">
            <w:pPr>
              <w:tabs>
                <w:tab w:val="left" w:pos="1011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753EA7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26 699 831,1</w:t>
            </w:r>
          </w:p>
        </w:tc>
        <w:tc>
          <w:tcPr>
            <w:tcW w:w="627" w:type="pct"/>
            <w:vAlign w:val="center"/>
            <w:hideMark/>
          </w:tcPr>
          <w:p w:rsidR="008A39EB" w:rsidRPr="00753EA7" w:rsidRDefault="00CC1119" w:rsidP="0070666A">
            <w:pPr>
              <w:tabs>
                <w:tab w:val="left" w:pos="1011"/>
              </w:tabs>
              <w:jc w:val="center"/>
              <w:rPr>
                <w:color w:val="000000"/>
                <w:sz w:val="20"/>
                <w:szCs w:val="20"/>
              </w:rPr>
            </w:pPr>
            <w:r w:rsidRPr="00753EA7">
              <w:rPr>
                <w:color w:val="000000"/>
                <w:sz w:val="20"/>
                <w:szCs w:val="20"/>
              </w:rPr>
              <w:t>28 670 595,9</w:t>
            </w:r>
          </w:p>
        </w:tc>
        <w:tc>
          <w:tcPr>
            <w:tcW w:w="628" w:type="pct"/>
            <w:vAlign w:val="center"/>
            <w:hideMark/>
          </w:tcPr>
          <w:p w:rsidR="008A39EB" w:rsidRPr="00753EA7" w:rsidRDefault="00CC1119" w:rsidP="0070666A">
            <w:pPr>
              <w:tabs>
                <w:tab w:val="left" w:pos="1011"/>
              </w:tabs>
              <w:jc w:val="center"/>
              <w:rPr>
                <w:color w:val="000000"/>
                <w:sz w:val="20"/>
                <w:szCs w:val="20"/>
              </w:rPr>
            </w:pPr>
            <w:r w:rsidRPr="00753EA7">
              <w:rPr>
                <w:color w:val="000000"/>
                <w:sz w:val="20"/>
                <w:szCs w:val="20"/>
              </w:rPr>
              <w:t>30 046 784,5</w:t>
            </w:r>
          </w:p>
        </w:tc>
      </w:tr>
      <w:tr w:rsidR="0070666A" w:rsidRPr="00753EA7" w:rsidTr="0070666A">
        <w:trPr>
          <w:trHeight w:val="703"/>
        </w:trPr>
        <w:tc>
          <w:tcPr>
            <w:tcW w:w="1865" w:type="pct"/>
            <w:hideMark/>
          </w:tcPr>
          <w:p w:rsidR="008A39EB" w:rsidRPr="00753EA7" w:rsidRDefault="008A39EB" w:rsidP="008727F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753EA7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 xml:space="preserve">4. </w:t>
            </w:r>
            <w:r w:rsidRPr="00753EA7">
              <w:rPr>
                <w:rFonts w:ascii="Times New Roman CYR" w:hAnsi="Times New Roman CYR" w:cs="Times New Roman CYR"/>
                <w:bCs/>
                <w:sz w:val="20"/>
                <w:szCs w:val="20"/>
                <w:lang w:eastAsia="ru-RU"/>
              </w:rPr>
              <w:t xml:space="preserve">Среднегодовая </w:t>
            </w:r>
            <w:r w:rsidRPr="00753EA7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численность населения муниципального, городского округа (муниципального района), чел.</w:t>
            </w:r>
          </w:p>
        </w:tc>
        <w:tc>
          <w:tcPr>
            <w:tcW w:w="627" w:type="pct"/>
            <w:vAlign w:val="center"/>
            <w:hideMark/>
          </w:tcPr>
          <w:p w:rsidR="008A39EB" w:rsidRPr="00753EA7" w:rsidRDefault="008A39EB" w:rsidP="0070666A">
            <w:pPr>
              <w:tabs>
                <w:tab w:val="left" w:pos="1011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753EA7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10 131</w:t>
            </w:r>
          </w:p>
        </w:tc>
        <w:tc>
          <w:tcPr>
            <w:tcW w:w="626" w:type="pct"/>
            <w:vAlign w:val="center"/>
            <w:hideMark/>
          </w:tcPr>
          <w:p w:rsidR="008A39EB" w:rsidRPr="00753EA7" w:rsidRDefault="008A39EB" w:rsidP="0070666A">
            <w:pPr>
              <w:tabs>
                <w:tab w:val="left" w:pos="1011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753EA7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9 890</w:t>
            </w:r>
          </w:p>
        </w:tc>
        <w:tc>
          <w:tcPr>
            <w:tcW w:w="627" w:type="pct"/>
            <w:vAlign w:val="center"/>
            <w:hideMark/>
          </w:tcPr>
          <w:p w:rsidR="008A39EB" w:rsidRPr="00753EA7" w:rsidRDefault="008A39EB" w:rsidP="0070666A">
            <w:pPr>
              <w:tabs>
                <w:tab w:val="left" w:pos="1011"/>
              </w:tabs>
              <w:autoSpaceDE w:val="0"/>
              <w:autoSpaceDN w:val="0"/>
              <w:adjustRightInd w:val="0"/>
              <w:ind w:firstLine="35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753EA7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9 659</w:t>
            </w:r>
          </w:p>
        </w:tc>
        <w:tc>
          <w:tcPr>
            <w:tcW w:w="627" w:type="pct"/>
            <w:vAlign w:val="center"/>
            <w:hideMark/>
          </w:tcPr>
          <w:p w:rsidR="008A39EB" w:rsidRPr="00753EA7" w:rsidRDefault="008A39EB" w:rsidP="0070666A">
            <w:pPr>
              <w:tabs>
                <w:tab w:val="left" w:pos="1011"/>
              </w:tabs>
              <w:jc w:val="center"/>
              <w:rPr>
                <w:color w:val="000000"/>
                <w:sz w:val="20"/>
                <w:szCs w:val="20"/>
              </w:rPr>
            </w:pPr>
            <w:r w:rsidRPr="00753EA7">
              <w:rPr>
                <w:color w:val="000000"/>
                <w:sz w:val="20"/>
                <w:szCs w:val="20"/>
              </w:rPr>
              <w:t>9 647</w:t>
            </w:r>
          </w:p>
        </w:tc>
        <w:tc>
          <w:tcPr>
            <w:tcW w:w="628" w:type="pct"/>
            <w:vAlign w:val="center"/>
            <w:hideMark/>
          </w:tcPr>
          <w:p w:rsidR="008A39EB" w:rsidRPr="00753EA7" w:rsidRDefault="008A39EB" w:rsidP="0070666A">
            <w:pPr>
              <w:tabs>
                <w:tab w:val="left" w:pos="1011"/>
              </w:tabs>
              <w:jc w:val="center"/>
              <w:rPr>
                <w:color w:val="000000"/>
                <w:sz w:val="20"/>
                <w:szCs w:val="20"/>
              </w:rPr>
            </w:pPr>
            <w:r w:rsidRPr="00753EA7">
              <w:rPr>
                <w:color w:val="000000"/>
                <w:sz w:val="20"/>
                <w:szCs w:val="20"/>
              </w:rPr>
              <w:t>9 632</w:t>
            </w:r>
          </w:p>
        </w:tc>
      </w:tr>
      <w:tr w:rsidR="0070666A" w:rsidRPr="00753EA7" w:rsidTr="0070666A">
        <w:trPr>
          <w:trHeight w:val="826"/>
        </w:trPr>
        <w:tc>
          <w:tcPr>
            <w:tcW w:w="1865" w:type="pct"/>
            <w:hideMark/>
          </w:tcPr>
          <w:p w:rsidR="008A39EB" w:rsidRPr="00753EA7" w:rsidRDefault="008A39EB" w:rsidP="008727F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sz w:val="20"/>
                <w:szCs w:val="20"/>
                <w:lang w:eastAsia="ru-RU"/>
              </w:rPr>
            </w:pPr>
            <w:r w:rsidRPr="00753EA7">
              <w:rPr>
                <w:rFonts w:ascii="Times New Roman CYR" w:hAnsi="Times New Roman CYR" w:cs="Times New Roman CYR"/>
                <w:bCs/>
                <w:sz w:val="20"/>
                <w:szCs w:val="20"/>
                <w:lang w:eastAsia="ru-RU"/>
              </w:rPr>
              <w:t>5. Объем инвестиций в основной капитал (за исключением бюджетных средств) в расчете на 1 человека населения, руб. (стр. 3*1000/стр. 4)</w:t>
            </w:r>
          </w:p>
        </w:tc>
        <w:tc>
          <w:tcPr>
            <w:tcW w:w="627" w:type="pct"/>
            <w:vAlign w:val="center"/>
            <w:hideMark/>
          </w:tcPr>
          <w:p w:rsidR="008A39EB" w:rsidRPr="00753EA7" w:rsidRDefault="008A39EB" w:rsidP="0070666A">
            <w:pPr>
              <w:tabs>
                <w:tab w:val="left" w:pos="1011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  <w:lang w:eastAsia="ru-RU"/>
              </w:rPr>
            </w:pPr>
            <w:r w:rsidRPr="00753EA7">
              <w:rPr>
                <w:rFonts w:ascii="Times New Roman CYR" w:hAnsi="Times New Roman CYR" w:cs="Times New Roman CYR"/>
                <w:bCs/>
                <w:sz w:val="20"/>
                <w:szCs w:val="20"/>
                <w:lang w:eastAsia="ru-RU"/>
              </w:rPr>
              <w:t>2 452 084,0</w:t>
            </w:r>
          </w:p>
        </w:tc>
        <w:tc>
          <w:tcPr>
            <w:tcW w:w="626" w:type="pct"/>
            <w:vAlign w:val="center"/>
            <w:hideMark/>
          </w:tcPr>
          <w:p w:rsidR="008A39EB" w:rsidRPr="00753EA7" w:rsidRDefault="008A39EB" w:rsidP="0070666A">
            <w:pPr>
              <w:tabs>
                <w:tab w:val="left" w:pos="1011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  <w:lang w:eastAsia="ru-RU"/>
              </w:rPr>
            </w:pPr>
            <w:r w:rsidRPr="00753EA7">
              <w:rPr>
                <w:rFonts w:ascii="Times New Roman CYR" w:hAnsi="Times New Roman CYR" w:cs="Times New Roman CYR"/>
                <w:bCs/>
                <w:sz w:val="20"/>
                <w:szCs w:val="20"/>
                <w:lang w:eastAsia="ru-RU"/>
              </w:rPr>
              <w:t>2 622 678,1</w:t>
            </w:r>
          </w:p>
        </w:tc>
        <w:tc>
          <w:tcPr>
            <w:tcW w:w="627" w:type="pct"/>
            <w:vAlign w:val="center"/>
            <w:hideMark/>
          </w:tcPr>
          <w:p w:rsidR="008A39EB" w:rsidRPr="00753EA7" w:rsidRDefault="00CC1119" w:rsidP="0070666A">
            <w:pPr>
              <w:tabs>
                <w:tab w:val="left" w:pos="1011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  <w:lang w:eastAsia="ru-RU"/>
              </w:rPr>
            </w:pPr>
            <w:r w:rsidRPr="00753EA7">
              <w:rPr>
                <w:rFonts w:ascii="Times New Roman CYR" w:hAnsi="Times New Roman CYR" w:cs="Times New Roman CYR"/>
                <w:bCs/>
                <w:sz w:val="20"/>
                <w:szCs w:val="20"/>
                <w:lang w:eastAsia="ru-RU"/>
              </w:rPr>
              <w:t>2 764 243,8</w:t>
            </w:r>
          </w:p>
        </w:tc>
        <w:tc>
          <w:tcPr>
            <w:tcW w:w="627" w:type="pct"/>
            <w:vAlign w:val="center"/>
            <w:hideMark/>
          </w:tcPr>
          <w:p w:rsidR="008A39EB" w:rsidRPr="00753EA7" w:rsidRDefault="00CC1119" w:rsidP="0070666A">
            <w:pPr>
              <w:tabs>
                <w:tab w:val="left" w:pos="1011"/>
              </w:tabs>
              <w:jc w:val="center"/>
              <w:rPr>
                <w:bCs/>
                <w:color w:val="000000"/>
                <w:sz w:val="20"/>
                <w:szCs w:val="20"/>
              </w:rPr>
            </w:pPr>
            <w:r w:rsidRPr="00753EA7">
              <w:rPr>
                <w:bCs/>
                <w:color w:val="000000"/>
                <w:sz w:val="20"/>
                <w:szCs w:val="20"/>
              </w:rPr>
              <w:t>2 971 970,1</w:t>
            </w:r>
          </w:p>
        </w:tc>
        <w:tc>
          <w:tcPr>
            <w:tcW w:w="628" w:type="pct"/>
            <w:vAlign w:val="center"/>
            <w:hideMark/>
          </w:tcPr>
          <w:p w:rsidR="008A39EB" w:rsidRPr="00753EA7" w:rsidRDefault="00CC1119" w:rsidP="0070666A">
            <w:pPr>
              <w:tabs>
                <w:tab w:val="left" w:pos="1011"/>
              </w:tabs>
              <w:jc w:val="center"/>
              <w:rPr>
                <w:bCs/>
                <w:color w:val="000000"/>
                <w:sz w:val="20"/>
                <w:szCs w:val="20"/>
              </w:rPr>
            </w:pPr>
            <w:r w:rsidRPr="00753EA7">
              <w:rPr>
                <w:bCs/>
                <w:color w:val="000000"/>
                <w:sz w:val="20"/>
                <w:szCs w:val="20"/>
              </w:rPr>
              <w:t>3 119 475,1</w:t>
            </w:r>
          </w:p>
        </w:tc>
      </w:tr>
    </w:tbl>
    <w:p w:rsidR="008727FF" w:rsidRDefault="008727FF" w:rsidP="008727F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sz w:val="26"/>
          <w:szCs w:val="26"/>
          <w:highlight w:val="cyan"/>
          <w:lang w:eastAsia="ru-RU"/>
        </w:rPr>
      </w:pPr>
    </w:p>
    <w:p w:rsidR="008727FF" w:rsidRDefault="008727FF" w:rsidP="008727F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>
        <w:rPr>
          <w:rFonts w:ascii="Times New Roman CYR" w:hAnsi="Times New Roman CYR" w:cs="Times New Roman CYR"/>
          <w:sz w:val="26"/>
          <w:szCs w:val="26"/>
          <w:lang w:eastAsia="ru-RU"/>
        </w:rPr>
        <w:t>За 202</w:t>
      </w:r>
      <w:r w:rsidR="008A39EB">
        <w:rPr>
          <w:rFonts w:ascii="Times New Roman CYR" w:hAnsi="Times New Roman CYR" w:cs="Times New Roman CYR"/>
          <w:sz w:val="26"/>
          <w:szCs w:val="26"/>
          <w:lang w:eastAsia="ru-RU"/>
        </w:rPr>
        <w:t>1</w:t>
      </w:r>
      <w:r w:rsidRPr="00D5196A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 объем инвестиций (без бюджетных средств) на 1 жителя составил </w:t>
      </w:r>
      <w:r>
        <w:rPr>
          <w:rFonts w:ascii="Times New Roman CYR" w:hAnsi="Times New Roman CYR" w:cs="Times New Roman CYR"/>
          <w:b/>
          <w:sz w:val="26"/>
          <w:szCs w:val="26"/>
          <w:lang w:eastAsia="ru-RU"/>
        </w:rPr>
        <w:t>2</w:t>
      </w:r>
      <w:r w:rsidR="008A39EB">
        <w:rPr>
          <w:rFonts w:ascii="Times New Roman CYR" w:hAnsi="Times New Roman CYR" w:cs="Times New Roman CYR"/>
          <w:b/>
          <w:sz w:val="26"/>
          <w:szCs w:val="26"/>
          <w:lang w:eastAsia="ru-RU"/>
        </w:rPr>
        <w:t> 622 678,1</w:t>
      </w:r>
      <w:r w:rsidRPr="00D5196A">
        <w:rPr>
          <w:rFonts w:ascii="Times New Roman CYR" w:hAnsi="Times New Roman CYR" w:cs="Times New Roman CYR"/>
          <w:sz w:val="26"/>
          <w:szCs w:val="26"/>
          <w:lang w:eastAsia="ru-RU"/>
        </w:rPr>
        <w:t xml:space="preserve"> руб.</w:t>
      </w:r>
      <w:r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</w:p>
    <w:p w:rsidR="008727FF" w:rsidRDefault="008727FF" w:rsidP="008727F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>
        <w:rPr>
          <w:rFonts w:ascii="Times New Roman CYR" w:hAnsi="Times New Roman CYR" w:cs="Times New Roman CYR"/>
          <w:sz w:val="26"/>
          <w:szCs w:val="26"/>
          <w:lang w:eastAsia="ru-RU"/>
        </w:rPr>
        <w:t>В 202</w:t>
      </w:r>
      <w:r w:rsidR="008A39EB">
        <w:rPr>
          <w:rFonts w:ascii="Times New Roman CYR" w:hAnsi="Times New Roman CYR" w:cs="Times New Roman CYR"/>
          <w:sz w:val="26"/>
          <w:szCs w:val="26"/>
          <w:lang w:eastAsia="ru-RU"/>
        </w:rPr>
        <w:t>2</w:t>
      </w:r>
      <w:r w:rsidRPr="00124D3A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году объем инвестиций (без бюджетных средств) на 1 жителя составит </w:t>
      </w:r>
      <w:r>
        <w:rPr>
          <w:rFonts w:ascii="Times New Roman CYR" w:hAnsi="Times New Roman CYR" w:cs="Times New Roman CYR"/>
          <w:b/>
          <w:sz w:val="26"/>
          <w:szCs w:val="26"/>
          <w:lang w:eastAsia="ru-RU"/>
        </w:rPr>
        <w:t>2</w:t>
      </w:r>
      <w:r w:rsidR="00CC1119">
        <w:rPr>
          <w:rFonts w:ascii="Times New Roman CYR" w:hAnsi="Times New Roman CYR" w:cs="Times New Roman CYR"/>
          <w:b/>
          <w:sz w:val="26"/>
          <w:szCs w:val="26"/>
          <w:lang w:eastAsia="ru-RU"/>
        </w:rPr>
        <w:t> 764 243,8</w:t>
      </w:r>
      <w:r w:rsidRPr="00124D3A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  <w:lang w:eastAsia="ru-RU"/>
        </w:rPr>
        <w:t xml:space="preserve">рублей. </w:t>
      </w:r>
    </w:p>
    <w:p w:rsidR="008727FF" w:rsidRPr="00124D3A" w:rsidRDefault="008727FF" w:rsidP="008727F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>
        <w:rPr>
          <w:rFonts w:ascii="Times New Roman CYR" w:hAnsi="Times New Roman CYR" w:cs="Times New Roman CYR"/>
          <w:sz w:val="26"/>
          <w:szCs w:val="26"/>
          <w:lang w:eastAsia="ru-RU"/>
        </w:rPr>
        <w:t>В 202</w:t>
      </w:r>
      <w:r w:rsidR="008A39EB">
        <w:rPr>
          <w:rFonts w:ascii="Times New Roman CYR" w:hAnsi="Times New Roman CYR" w:cs="Times New Roman CYR"/>
          <w:sz w:val="26"/>
          <w:szCs w:val="26"/>
          <w:lang w:eastAsia="ru-RU"/>
        </w:rPr>
        <w:t>3</w:t>
      </w:r>
      <w:r w:rsidRPr="00124D3A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году значение данного показателя планируется на уровне </w:t>
      </w:r>
      <w:r w:rsidR="00CC1119">
        <w:rPr>
          <w:rFonts w:ascii="Times New Roman CYR" w:hAnsi="Times New Roman CYR" w:cs="Times New Roman CYR"/>
          <w:b/>
          <w:sz w:val="26"/>
          <w:szCs w:val="26"/>
          <w:lang w:eastAsia="ru-RU"/>
        </w:rPr>
        <w:t>2 971 970,1</w:t>
      </w:r>
      <w:r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  <w:lang w:eastAsia="ru-RU"/>
        </w:rPr>
        <w:t>рублей, 202</w:t>
      </w:r>
      <w:r w:rsidR="008A39EB">
        <w:rPr>
          <w:rFonts w:ascii="Times New Roman CYR" w:hAnsi="Times New Roman CYR" w:cs="Times New Roman CYR"/>
          <w:sz w:val="26"/>
          <w:szCs w:val="26"/>
          <w:lang w:eastAsia="ru-RU"/>
        </w:rPr>
        <w:t>4</w:t>
      </w:r>
      <w:r w:rsidRPr="00124D3A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году – </w:t>
      </w:r>
      <w:r w:rsidR="008A39EB">
        <w:rPr>
          <w:rFonts w:ascii="Times New Roman CYR" w:hAnsi="Times New Roman CYR" w:cs="Times New Roman CYR"/>
          <w:b/>
          <w:sz w:val="26"/>
          <w:szCs w:val="26"/>
          <w:lang w:eastAsia="ru-RU"/>
        </w:rPr>
        <w:t>3</w:t>
      </w:r>
      <w:r w:rsidR="00CC1119">
        <w:rPr>
          <w:rFonts w:ascii="Times New Roman CYR" w:hAnsi="Times New Roman CYR" w:cs="Times New Roman CYR"/>
          <w:b/>
          <w:sz w:val="26"/>
          <w:szCs w:val="26"/>
          <w:lang w:eastAsia="ru-RU"/>
        </w:rPr>
        <w:t> 119 475,1</w:t>
      </w:r>
      <w:r w:rsidR="008A39EB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  <w:lang w:eastAsia="ru-RU"/>
        </w:rPr>
        <w:t>рублей.</w:t>
      </w:r>
    </w:p>
    <w:p w:rsidR="008727FF" w:rsidRDefault="008727FF" w:rsidP="00CD7D18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sz w:val="26"/>
          <w:szCs w:val="26"/>
          <w:highlight w:val="yellow"/>
          <w:lang w:eastAsia="ru-RU"/>
        </w:rPr>
      </w:pPr>
    </w:p>
    <w:p w:rsidR="00F04944" w:rsidRPr="008727FF" w:rsidRDefault="00F761D0" w:rsidP="003F2CAE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sz w:val="26"/>
          <w:szCs w:val="26"/>
          <w:lang w:eastAsia="ru-RU"/>
        </w:rPr>
      </w:pPr>
      <w:r w:rsidRPr="008727FF">
        <w:rPr>
          <w:rFonts w:ascii="Times New Roman CYR" w:hAnsi="Times New Roman CYR" w:cs="Times New Roman CYR"/>
          <w:b/>
          <w:sz w:val="26"/>
          <w:szCs w:val="26"/>
          <w:lang w:eastAsia="ru-RU"/>
        </w:rPr>
        <w:t>Объем инвестиций в основной капитал (за исключением бюджетных средств) в расчете на одного жителя (рублей) н</w:t>
      </w:r>
      <w:r w:rsidR="003F2CAE" w:rsidRPr="008727FF">
        <w:rPr>
          <w:rFonts w:ascii="Times New Roman CYR" w:hAnsi="Times New Roman CYR" w:cs="Times New Roman CYR"/>
          <w:b/>
          <w:sz w:val="26"/>
          <w:szCs w:val="26"/>
          <w:lang w:eastAsia="ru-RU"/>
        </w:rPr>
        <w:t>аглядно представлен</w:t>
      </w:r>
      <w:r w:rsidR="00F04944" w:rsidRPr="008727FF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 на рис.</w:t>
      </w:r>
      <w:r w:rsidR="002D09A6" w:rsidRPr="008727FF">
        <w:rPr>
          <w:rFonts w:ascii="Times New Roman CYR" w:hAnsi="Times New Roman CYR" w:cs="Times New Roman CYR"/>
          <w:b/>
          <w:sz w:val="26"/>
          <w:szCs w:val="26"/>
          <w:lang w:eastAsia="ru-RU"/>
        </w:rPr>
        <w:t>3</w:t>
      </w:r>
      <w:r w:rsidR="00F04944" w:rsidRPr="008727FF">
        <w:rPr>
          <w:rFonts w:ascii="Times New Roman CYR" w:hAnsi="Times New Roman CYR" w:cs="Times New Roman CYR"/>
          <w:b/>
          <w:sz w:val="26"/>
          <w:szCs w:val="26"/>
          <w:lang w:eastAsia="ru-RU"/>
        </w:rPr>
        <w:t>.</w:t>
      </w:r>
    </w:p>
    <w:p w:rsidR="00F04944" w:rsidRPr="008727FF" w:rsidRDefault="00F04944" w:rsidP="00F04944">
      <w:pPr>
        <w:autoSpaceDE w:val="0"/>
        <w:autoSpaceDN w:val="0"/>
        <w:adjustRightInd w:val="0"/>
        <w:ind w:firstLine="708"/>
        <w:rPr>
          <w:rFonts w:ascii="Times New Roman CYR" w:hAnsi="Times New Roman CYR" w:cs="Times New Roman CYR"/>
          <w:sz w:val="16"/>
          <w:szCs w:val="16"/>
          <w:lang w:eastAsia="ru-RU"/>
        </w:rPr>
      </w:pPr>
    </w:p>
    <w:p w:rsidR="00F04944" w:rsidRPr="008727FF" w:rsidRDefault="00F04944" w:rsidP="000E17C5">
      <w:pPr>
        <w:suppressAutoHyphens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lang w:eastAsia="ru-RU"/>
        </w:rPr>
      </w:pPr>
      <w:r w:rsidRPr="008727FF">
        <w:rPr>
          <w:rFonts w:ascii="Times New Roman CYR" w:hAnsi="Times New Roman CYR" w:cs="Times New Roman CYR"/>
          <w:noProof/>
          <w:sz w:val="22"/>
          <w:szCs w:val="22"/>
          <w:lang w:eastAsia="ru-RU"/>
        </w:rPr>
        <w:drawing>
          <wp:inline distT="0" distB="0" distL="0" distR="0">
            <wp:extent cx="6366510" cy="2413591"/>
            <wp:effectExtent l="19050" t="0" r="15240" b="5759"/>
            <wp:docPr id="8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F04944" w:rsidRPr="008727FF" w:rsidRDefault="00F04944" w:rsidP="00F04944">
      <w:pPr>
        <w:widowControl w:val="0"/>
        <w:autoSpaceDE w:val="0"/>
        <w:autoSpaceDN w:val="0"/>
        <w:adjustRightInd w:val="0"/>
        <w:ind w:firstLine="567"/>
        <w:jc w:val="center"/>
        <w:rPr>
          <w:rFonts w:ascii="Times New Roman CYR" w:hAnsi="Times New Roman CYR" w:cs="Times New Roman CYR"/>
          <w:b/>
          <w:lang w:eastAsia="ru-RU"/>
        </w:rPr>
      </w:pPr>
      <w:r w:rsidRPr="008727FF">
        <w:rPr>
          <w:rFonts w:ascii="Times New Roman CYR" w:hAnsi="Times New Roman CYR" w:cs="Times New Roman CYR"/>
          <w:b/>
          <w:lang w:eastAsia="ru-RU"/>
        </w:rPr>
        <w:t xml:space="preserve">Рис. </w:t>
      </w:r>
      <w:r w:rsidR="002D09A6" w:rsidRPr="008727FF">
        <w:rPr>
          <w:rFonts w:ascii="Times New Roman CYR" w:hAnsi="Times New Roman CYR" w:cs="Times New Roman CYR"/>
          <w:b/>
          <w:lang w:eastAsia="ru-RU"/>
        </w:rPr>
        <w:t>3</w:t>
      </w:r>
      <w:r w:rsidRPr="008727FF">
        <w:rPr>
          <w:rFonts w:ascii="Times New Roman CYR" w:hAnsi="Times New Roman CYR" w:cs="Times New Roman CYR"/>
          <w:b/>
          <w:lang w:eastAsia="ru-RU"/>
        </w:rPr>
        <w:t>. Объем инвестиций в основной капитал (за исключением бюджетных средств)</w:t>
      </w:r>
    </w:p>
    <w:p w:rsidR="00F04944" w:rsidRPr="008727FF" w:rsidRDefault="00F04944" w:rsidP="00F04944">
      <w:pPr>
        <w:widowControl w:val="0"/>
        <w:autoSpaceDE w:val="0"/>
        <w:autoSpaceDN w:val="0"/>
        <w:adjustRightInd w:val="0"/>
        <w:ind w:firstLine="567"/>
        <w:jc w:val="center"/>
        <w:rPr>
          <w:rFonts w:ascii="Times New Roman CYR" w:hAnsi="Times New Roman CYR" w:cs="Times New Roman CYR"/>
          <w:b/>
          <w:lang w:eastAsia="ru-RU"/>
        </w:rPr>
      </w:pPr>
      <w:r w:rsidRPr="008727FF">
        <w:rPr>
          <w:rFonts w:ascii="Times New Roman CYR" w:hAnsi="Times New Roman CYR" w:cs="Times New Roman CYR"/>
          <w:b/>
          <w:lang w:eastAsia="ru-RU"/>
        </w:rPr>
        <w:t>в расчете на 1 жителя, руб.</w:t>
      </w:r>
    </w:p>
    <w:p w:rsidR="008A39EB" w:rsidRDefault="008A39EB" w:rsidP="00F04944">
      <w:pPr>
        <w:ind w:firstLine="567"/>
        <w:jc w:val="both"/>
        <w:rPr>
          <w:b/>
          <w:bCs/>
          <w:sz w:val="26"/>
          <w:szCs w:val="26"/>
        </w:rPr>
      </w:pPr>
    </w:p>
    <w:p w:rsidR="001D4A03" w:rsidRPr="009F1334" w:rsidRDefault="001D4A03" w:rsidP="00F04944">
      <w:pPr>
        <w:ind w:firstLine="567"/>
        <w:jc w:val="both"/>
        <w:rPr>
          <w:b/>
          <w:bCs/>
          <w:iCs/>
          <w:sz w:val="26"/>
          <w:szCs w:val="26"/>
        </w:rPr>
      </w:pPr>
      <w:r w:rsidRPr="009F1334">
        <w:rPr>
          <w:b/>
          <w:bCs/>
          <w:sz w:val="26"/>
          <w:szCs w:val="26"/>
        </w:rPr>
        <w:lastRenderedPageBreak/>
        <w:t>4. Показатель «Д</w:t>
      </w:r>
      <w:r w:rsidRPr="009F1334">
        <w:rPr>
          <w:b/>
          <w:bCs/>
          <w:iCs/>
          <w:sz w:val="26"/>
          <w:szCs w:val="26"/>
        </w:rPr>
        <w:t>оля площади земельных участков, являющихся объектами налогообложения земельным налогом, в общей площади территории городского округа (муниципального района)»</w:t>
      </w:r>
    </w:p>
    <w:p w:rsidR="000E17C5" w:rsidRPr="009F1334" w:rsidRDefault="000E17C5" w:rsidP="007D372B">
      <w:pPr>
        <w:ind w:firstLine="567"/>
        <w:jc w:val="both"/>
        <w:rPr>
          <w:sz w:val="26"/>
          <w:szCs w:val="26"/>
        </w:rPr>
      </w:pPr>
    </w:p>
    <w:p w:rsidR="001D4A03" w:rsidRPr="009F1334" w:rsidRDefault="001D4A03" w:rsidP="007D372B">
      <w:pPr>
        <w:ind w:firstLine="567"/>
        <w:jc w:val="both"/>
        <w:rPr>
          <w:sz w:val="26"/>
          <w:szCs w:val="26"/>
        </w:rPr>
      </w:pPr>
      <w:r w:rsidRPr="009F1334">
        <w:rPr>
          <w:sz w:val="26"/>
          <w:szCs w:val="26"/>
        </w:rPr>
        <w:t>Значение показателя</w:t>
      </w:r>
      <w:r w:rsidR="001E6C66" w:rsidRPr="009F1334">
        <w:rPr>
          <w:sz w:val="26"/>
          <w:szCs w:val="26"/>
        </w:rPr>
        <w:t xml:space="preserve"> </w:t>
      </w:r>
      <w:r w:rsidR="001E6C66" w:rsidRPr="009F1334">
        <w:rPr>
          <w:b/>
          <w:bCs/>
          <w:sz w:val="26"/>
          <w:szCs w:val="26"/>
        </w:rPr>
        <w:t>«Д</w:t>
      </w:r>
      <w:r w:rsidR="001E6C66" w:rsidRPr="009F1334">
        <w:rPr>
          <w:b/>
          <w:bCs/>
          <w:iCs/>
          <w:sz w:val="26"/>
          <w:szCs w:val="26"/>
        </w:rPr>
        <w:t>оля площади земельных участков, являющихся объектами налогообложения земельным налогом, в общей площади территории городского округа (муниципального района)»</w:t>
      </w:r>
      <w:r w:rsidRPr="009F1334">
        <w:rPr>
          <w:sz w:val="26"/>
          <w:szCs w:val="26"/>
        </w:rPr>
        <w:t xml:space="preserve"> за отчетный период составило </w:t>
      </w:r>
      <w:r w:rsidR="000E17C5" w:rsidRPr="009F1334">
        <w:rPr>
          <w:b/>
          <w:sz w:val="26"/>
          <w:szCs w:val="26"/>
        </w:rPr>
        <w:t>0,01</w:t>
      </w:r>
      <w:r w:rsidRPr="009F1334">
        <w:rPr>
          <w:b/>
          <w:sz w:val="26"/>
          <w:szCs w:val="26"/>
        </w:rPr>
        <w:t>%,</w:t>
      </w:r>
      <w:r w:rsidRPr="009F1334">
        <w:rPr>
          <w:sz w:val="26"/>
          <w:szCs w:val="26"/>
        </w:rPr>
        <w:t xml:space="preserve"> и в среднесрочной перспекти</w:t>
      </w:r>
      <w:r w:rsidR="004D4306" w:rsidRPr="009F1334">
        <w:rPr>
          <w:sz w:val="26"/>
          <w:szCs w:val="26"/>
        </w:rPr>
        <w:t>ве ожидается на этом же уровне.</w:t>
      </w:r>
    </w:p>
    <w:p w:rsidR="00D54986" w:rsidRDefault="001D4A03" w:rsidP="007D372B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9F1334">
        <w:rPr>
          <w:rFonts w:ascii="Times New Roman" w:hAnsi="Times New Roman" w:cs="Times New Roman"/>
          <w:b w:val="0"/>
          <w:sz w:val="26"/>
          <w:szCs w:val="26"/>
        </w:rPr>
        <w:t>Общая площадь Северо-Енисейского района</w:t>
      </w:r>
      <w:r w:rsidR="00D54986">
        <w:rPr>
          <w:rFonts w:ascii="Times New Roman" w:hAnsi="Times New Roman" w:cs="Times New Roman"/>
          <w:b w:val="0"/>
          <w:sz w:val="26"/>
          <w:szCs w:val="26"/>
        </w:rPr>
        <w:t xml:space="preserve"> по данным Росреестра</w:t>
      </w:r>
      <w:r w:rsidRPr="009F1334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54986">
        <w:rPr>
          <w:rFonts w:ascii="Times New Roman" w:hAnsi="Times New Roman" w:cs="Times New Roman"/>
          <w:b w:val="0"/>
          <w:sz w:val="26"/>
          <w:szCs w:val="26"/>
        </w:rPr>
        <w:t xml:space="preserve">на 01.01.2021 </w:t>
      </w:r>
    </w:p>
    <w:p w:rsidR="001D4A03" w:rsidRPr="009F1334" w:rsidRDefault="001D4A03" w:rsidP="00D54986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9F1334">
        <w:rPr>
          <w:rFonts w:ascii="Times New Roman" w:hAnsi="Times New Roman" w:cs="Times New Roman"/>
          <w:b w:val="0"/>
          <w:sz w:val="26"/>
          <w:szCs w:val="26"/>
        </w:rPr>
        <w:t xml:space="preserve">составляет </w:t>
      </w:r>
      <w:r w:rsidRPr="009F1334">
        <w:rPr>
          <w:rFonts w:ascii="Times New Roman" w:hAnsi="Times New Roman" w:cs="Times New Roman"/>
          <w:sz w:val="26"/>
          <w:szCs w:val="26"/>
        </w:rPr>
        <w:t>4</w:t>
      </w:r>
      <w:r w:rsidR="00DC79EF">
        <w:rPr>
          <w:rFonts w:ascii="Times New Roman" w:hAnsi="Times New Roman" w:cs="Times New Roman"/>
          <w:sz w:val="26"/>
          <w:szCs w:val="26"/>
        </w:rPr>
        <w:t> 724 200,00</w:t>
      </w:r>
      <w:r w:rsidR="005E5610" w:rsidRPr="009F1334">
        <w:rPr>
          <w:rFonts w:ascii="Times New Roman" w:hAnsi="Times New Roman" w:cs="Times New Roman"/>
          <w:b w:val="0"/>
          <w:sz w:val="26"/>
          <w:szCs w:val="26"/>
        </w:rPr>
        <w:t xml:space="preserve"> Г</w:t>
      </w:r>
      <w:r w:rsidRPr="009F1334">
        <w:rPr>
          <w:rFonts w:ascii="Times New Roman" w:hAnsi="Times New Roman" w:cs="Times New Roman"/>
          <w:b w:val="0"/>
          <w:sz w:val="26"/>
          <w:szCs w:val="26"/>
        </w:rPr>
        <w:t xml:space="preserve">а, что значительно больше площади земельных участков, являющихся объектами налогообложения. </w:t>
      </w:r>
      <w:r w:rsidR="00F958F6" w:rsidRPr="009F1334">
        <w:rPr>
          <w:rFonts w:ascii="Times New Roman" w:hAnsi="Times New Roman" w:cs="Times New Roman"/>
          <w:b w:val="0"/>
          <w:sz w:val="26"/>
          <w:szCs w:val="26"/>
        </w:rPr>
        <w:t>П</w:t>
      </w:r>
      <w:r w:rsidRPr="009F1334">
        <w:rPr>
          <w:rFonts w:ascii="Times New Roman" w:hAnsi="Times New Roman" w:cs="Times New Roman"/>
          <w:b w:val="0"/>
          <w:bCs/>
          <w:iCs/>
          <w:sz w:val="26"/>
          <w:szCs w:val="26"/>
        </w:rPr>
        <w:t xml:space="preserve">лощадь </w:t>
      </w:r>
      <w:proofErr w:type="gramStart"/>
      <w:r w:rsidRPr="009F1334">
        <w:rPr>
          <w:rFonts w:ascii="Times New Roman" w:hAnsi="Times New Roman" w:cs="Times New Roman"/>
          <w:b w:val="0"/>
          <w:bCs/>
          <w:iCs/>
          <w:sz w:val="26"/>
          <w:szCs w:val="26"/>
        </w:rPr>
        <w:t>земельных участков</w:t>
      </w:r>
      <w:r w:rsidR="005E5610" w:rsidRPr="009F1334">
        <w:rPr>
          <w:rFonts w:ascii="Times New Roman" w:hAnsi="Times New Roman" w:cs="Times New Roman"/>
          <w:b w:val="0"/>
          <w:bCs/>
          <w:iCs/>
          <w:sz w:val="26"/>
          <w:szCs w:val="26"/>
        </w:rPr>
        <w:t>, являющихся объектами налогообложения</w:t>
      </w:r>
      <w:r w:rsidRPr="009F1334">
        <w:rPr>
          <w:rFonts w:ascii="Times New Roman" w:hAnsi="Times New Roman" w:cs="Times New Roman"/>
          <w:b w:val="0"/>
          <w:bCs/>
          <w:iCs/>
          <w:sz w:val="26"/>
          <w:szCs w:val="26"/>
        </w:rPr>
        <w:t xml:space="preserve"> состав</w:t>
      </w:r>
      <w:r w:rsidR="00F958F6" w:rsidRPr="009F1334">
        <w:rPr>
          <w:rFonts w:ascii="Times New Roman" w:hAnsi="Times New Roman" w:cs="Times New Roman"/>
          <w:b w:val="0"/>
          <w:bCs/>
          <w:iCs/>
          <w:sz w:val="26"/>
          <w:szCs w:val="26"/>
        </w:rPr>
        <w:t>ляет</w:t>
      </w:r>
      <w:proofErr w:type="gramEnd"/>
      <w:r w:rsidR="00AC731E">
        <w:rPr>
          <w:rFonts w:ascii="Times New Roman" w:hAnsi="Times New Roman" w:cs="Times New Roman"/>
          <w:b w:val="0"/>
          <w:bCs/>
          <w:iCs/>
          <w:sz w:val="26"/>
          <w:szCs w:val="26"/>
        </w:rPr>
        <w:t>,</w:t>
      </w:r>
      <w:r w:rsidR="00F958F6" w:rsidRPr="009F1334">
        <w:rPr>
          <w:rFonts w:ascii="Times New Roman" w:hAnsi="Times New Roman" w:cs="Times New Roman"/>
          <w:b w:val="0"/>
          <w:bCs/>
          <w:iCs/>
          <w:sz w:val="26"/>
          <w:szCs w:val="26"/>
        </w:rPr>
        <w:t xml:space="preserve"> </w:t>
      </w:r>
      <w:r w:rsidR="00DC26C5">
        <w:rPr>
          <w:rFonts w:ascii="Times New Roman" w:hAnsi="Times New Roman" w:cs="Times New Roman"/>
          <w:bCs/>
          <w:iCs/>
          <w:sz w:val="26"/>
          <w:szCs w:val="26"/>
        </w:rPr>
        <w:t>171,74</w:t>
      </w:r>
      <w:r w:rsidR="005E5610" w:rsidRPr="009F1334">
        <w:rPr>
          <w:rFonts w:ascii="Times New Roman" w:hAnsi="Times New Roman" w:cs="Times New Roman"/>
          <w:b w:val="0"/>
          <w:bCs/>
          <w:iCs/>
          <w:sz w:val="26"/>
          <w:szCs w:val="26"/>
        </w:rPr>
        <w:t xml:space="preserve"> Г</w:t>
      </w:r>
      <w:r w:rsidRPr="009F1334">
        <w:rPr>
          <w:rFonts w:ascii="Times New Roman" w:hAnsi="Times New Roman" w:cs="Times New Roman"/>
          <w:b w:val="0"/>
          <w:bCs/>
          <w:iCs/>
          <w:sz w:val="26"/>
          <w:szCs w:val="26"/>
        </w:rPr>
        <w:t>а,</w:t>
      </w:r>
      <w:r w:rsidRPr="009F1334">
        <w:rPr>
          <w:rFonts w:ascii="Times New Roman" w:hAnsi="Times New Roman" w:cs="Times New Roman"/>
          <w:b w:val="0"/>
          <w:sz w:val="26"/>
          <w:szCs w:val="26"/>
        </w:rPr>
        <w:t xml:space="preserve"> и в среднесрочной перспективе значительных изменений данного показателя не планируется.</w:t>
      </w:r>
    </w:p>
    <w:p w:rsidR="00DF52B9" w:rsidRPr="00D957D1" w:rsidRDefault="00DF52B9" w:rsidP="001D4A03">
      <w:pPr>
        <w:ind w:firstLine="708"/>
        <w:jc w:val="both"/>
        <w:rPr>
          <w:b/>
          <w:bCs/>
          <w:iCs/>
          <w:sz w:val="26"/>
          <w:szCs w:val="26"/>
          <w:highlight w:val="yellow"/>
        </w:rPr>
      </w:pPr>
    </w:p>
    <w:p w:rsidR="001D4A03" w:rsidRPr="005A278E" w:rsidRDefault="001D4A03" w:rsidP="001D4A03">
      <w:pPr>
        <w:ind w:firstLine="708"/>
        <w:jc w:val="both"/>
        <w:rPr>
          <w:b/>
          <w:bCs/>
          <w:iCs/>
          <w:sz w:val="26"/>
          <w:szCs w:val="26"/>
        </w:rPr>
      </w:pPr>
      <w:r w:rsidRPr="005A278E">
        <w:rPr>
          <w:b/>
          <w:bCs/>
          <w:iCs/>
          <w:sz w:val="26"/>
          <w:szCs w:val="26"/>
        </w:rPr>
        <w:t>5. </w:t>
      </w:r>
      <w:r w:rsidRPr="005A278E">
        <w:rPr>
          <w:b/>
          <w:bCs/>
          <w:sz w:val="26"/>
          <w:szCs w:val="26"/>
        </w:rPr>
        <w:t>Показатель</w:t>
      </w:r>
      <w:r w:rsidRPr="005A278E">
        <w:rPr>
          <w:b/>
          <w:bCs/>
          <w:iCs/>
          <w:sz w:val="26"/>
          <w:szCs w:val="26"/>
        </w:rPr>
        <w:t xml:space="preserve"> «Доля прибыльных сельскохозяйственных </w:t>
      </w:r>
      <w:r w:rsidR="00DD030D" w:rsidRPr="005A278E">
        <w:rPr>
          <w:b/>
          <w:bCs/>
          <w:iCs/>
          <w:sz w:val="26"/>
          <w:szCs w:val="26"/>
        </w:rPr>
        <w:t xml:space="preserve">организаций </w:t>
      </w:r>
      <w:r w:rsidRPr="005A278E">
        <w:rPr>
          <w:b/>
          <w:bCs/>
          <w:iCs/>
          <w:sz w:val="26"/>
          <w:szCs w:val="26"/>
        </w:rPr>
        <w:t xml:space="preserve">в </w:t>
      </w:r>
      <w:proofErr w:type="gramStart"/>
      <w:r w:rsidR="00DD030D" w:rsidRPr="005A278E">
        <w:rPr>
          <w:b/>
          <w:bCs/>
          <w:iCs/>
          <w:sz w:val="26"/>
          <w:szCs w:val="26"/>
        </w:rPr>
        <w:t>общем</w:t>
      </w:r>
      <w:proofErr w:type="gramEnd"/>
      <w:r w:rsidRPr="005A278E">
        <w:rPr>
          <w:b/>
          <w:bCs/>
          <w:iCs/>
          <w:sz w:val="26"/>
          <w:szCs w:val="26"/>
        </w:rPr>
        <w:t xml:space="preserve"> их числе»</w:t>
      </w:r>
    </w:p>
    <w:p w:rsidR="000E17C5" w:rsidRPr="005A278E" w:rsidRDefault="000E17C5" w:rsidP="001D4A03">
      <w:pPr>
        <w:ind w:firstLine="708"/>
        <w:jc w:val="both"/>
        <w:rPr>
          <w:b/>
          <w:bCs/>
          <w:iCs/>
          <w:sz w:val="26"/>
          <w:szCs w:val="26"/>
        </w:rPr>
      </w:pPr>
    </w:p>
    <w:p w:rsidR="00420337" w:rsidRPr="005A278E" w:rsidRDefault="00420337" w:rsidP="001D4A03">
      <w:pPr>
        <w:ind w:firstLine="708"/>
        <w:jc w:val="both"/>
        <w:rPr>
          <w:bCs/>
          <w:iCs/>
          <w:sz w:val="26"/>
          <w:szCs w:val="26"/>
        </w:rPr>
      </w:pPr>
      <w:r w:rsidRPr="005A278E">
        <w:rPr>
          <w:bCs/>
          <w:iCs/>
          <w:sz w:val="26"/>
          <w:szCs w:val="26"/>
        </w:rPr>
        <w:t xml:space="preserve">Северо-Енисейский район - район Крайнего Севера, золотодобывающая промышленность составляет </w:t>
      </w:r>
      <w:r w:rsidR="00275A10">
        <w:rPr>
          <w:b/>
          <w:bCs/>
          <w:iCs/>
          <w:sz w:val="26"/>
          <w:szCs w:val="26"/>
        </w:rPr>
        <w:t>98</w:t>
      </w:r>
      <w:r w:rsidR="005A278E" w:rsidRPr="005A278E">
        <w:rPr>
          <w:b/>
          <w:bCs/>
          <w:iCs/>
          <w:sz w:val="26"/>
          <w:szCs w:val="26"/>
        </w:rPr>
        <w:t>,5</w:t>
      </w:r>
      <w:r w:rsidRPr="005A278E">
        <w:rPr>
          <w:b/>
          <w:bCs/>
          <w:iCs/>
          <w:sz w:val="26"/>
          <w:szCs w:val="26"/>
        </w:rPr>
        <w:t xml:space="preserve">%, сельское хозяйство представлено на уровне личных подсобных хозяйств, </w:t>
      </w:r>
      <w:r w:rsidRPr="005A278E">
        <w:rPr>
          <w:bCs/>
          <w:iCs/>
          <w:sz w:val="26"/>
          <w:szCs w:val="26"/>
        </w:rPr>
        <w:t>сельскохозяйственные</w:t>
      </w:r>
      <w:r w:rsidR="001E6C66" w:rsidRPr="005A278E">
        <w:rPr>
          <w:bCs/>
          <w:iCs/>
          <w:sz w:val="26"/>
          <w:szCs w:val="26"/>
        </w:rPr>
        <w:t xml:space="preserve"> и агропромышленные предприятия </w:t>
      </w:r>
      <w:r w:rsidRPr="005A278E">
        <w:rPr>
          <w:bCs/>
          <w:iCs/>
          <w:sz w:val="26"/>
          <w:szCs w:val="26"/>
        </w:rPr>
        <w:t>отсутствуют.</w:t>
      </w:r>
    </w:p>
    <w:p w:rsidR="00430580" w:rsidRPr="00D957D1" w:rsidRDefault="00430580" w:rsidP="001D4A03">
      <w:pPr>
        <w:ind w:firstLine="708"/>
        <w:jc w:val="both"/>
        <w:rPr>
          <w:b/>
          <w:bCs/>
          <w:iCs/>
          <w:sz w:val="26"/>
          <w:szCs w:val="26"/>
          <w:highlight w:val="yellow"/>
        </w:rPr>
      </w:pPr>
    </w:p>
    <w:p w:rsidR="00430580" w:rsidRPr="009F1334" w:rsidRDefault="00430580" w:rsidP="00430580">
      <w:pPr>
        <w:ind w:firstLine="708"/>
        <w:jc w:val="both"/>
        <w:rPr>
          <w:b/>
          <w:bCs/>
          <w:sz w:val="26"/>
          <w:szCs w:val="26"/>
        </w:rPr>
      </w:pPr>
      <w:r w:rsidRPr="009F1334">
        <w:rPr>
          <w:b/>
          <w:bCs/>
          <w:sz w:val="26"/>
          <w:szCs w:val="26"/>
        </w:rPr>
        <w:t>6. Показатель «Доля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значения»</w:t>
      </w:r>
    </w:p>
    <w:p w:rsidR="00430580" w:rsidRPr="009F1334" w:rsidRDefault="00430580" w:rsidP="00430580">
      <w:pPr>
        <w:ind w:firstLine="708"/>
        <w:jc w:val="both"/>
        <w:rPr>
          <w:b/>
          <w:bCs/>
          <w:sz w:val="26"/>
          <w:szCs w:val="26"/>
        </w:rPr>
      </w:pPr>
    </w:p>
    <w:p w:rsidR="00430580" w:rsidRPr="009F1334" w:rsidRDefault="00430580" w:rsidP="00430580">
      <w:pPr>
        <w:autoSpaceDE w:val="0"/>
        <w:autoSpaceDN w:val="0"/>
        <w:adjustRightInd w:val="0"/>
        <w:ind w:firstLine="567"/>
        <w:jc w:val="both"/>
        <w:rPr>
          <w:sz w:val="26"/>
          <w:szCs w:val="26"/>
          <w:lang w:eastAsia="ru-RU"/>
        </w:rPr>
      </w:pPr>
      <w:r w:rsidRPr="009F1334">
        <w:rPr>
          <w:sz w:val="26"/>
          <w:szCs w:val="26"/>
          <w:lang w:eastAsia="ru-RU"/>
        </w:rPr>
        <w:t xml:space="preserve">Протяженность автомобильных дорог общего пользования местного значения Северо-Енисейского района </w:t>
      </w:r>
      <w:proofErr w:type="gramStart"/>
      <w:r w:rsidRPr="009F1334">
        <w:rPr>
          <w:sz w:val="26"/>
          <w:szCs w:val="26"/>
          <w:lang w:eastAsia="ru-RU"/>
        </w:rPr>
        <w:t>на конец</w:t>
      </w:r>
      <w:proofErr w:type="gramEnd"/>
      <w:r w:rsidRPr="009F1334">
        <w:rPr>
          <w:sz w:val="26"/>
          <w:szCs w:val="26"/>
          <w:lang w:eastAsia="ru-RU"/>
        </w:rPr>
        <w:t xml:space="preserve"> 20</w:t>
      </w:r>
      <w:r w:rsidR="009F1334" w:rsidRPr="009F1334">
        <w:rPr>
          <w:sz w:val="26"/>
          <w:szCs w:val="26"/>
          <w:lang w:eastAsia="ru-RU"/>
        </w:rPr>
        <w:t>2</w:t>
      </w:r>
      <w:r w:rsidR="00DC26C5">
        <w:rPr>
          <w:sz w:val="26"/>
          <w:szCs w:val="26"/>
          <w:lang w:eastAsia="ru-RU"/>
        </w:rPr>
        <w:t>1</w:t>
      </w:r>
      <w:r w:rsidRPr="009F1334">
        <w:rPr>
          <w:sz w:val="26"/>
          <w:szCs w:val="26"/>
          <w:lang w:eastAsia="ru-RU"/>
        </w:rPr>
        <w:t xml:space="preserve"> года составила </w:t>
      </w:r>
      <w:r w:rsidR="00DC26C5">
        <w:rPr>
          <w:b/>
          <w:sz w:val="26"/>
          <w:szCs w:val="26"/>
          <w:lang w:eastAsia="ru-RU"/>
        </w:rPr>
        <w:t>108,4</w:t>
      </w:r>
      <w:r w:rsidRPr="009F1334">
        <w:rPr>
          <w:sz w:val="26"/>
          <w:szCs w:val="26"/>
          <w:lang w:eastAsia="ru-RU"/>
        </w:rPr>
        <w:t xml:space="preserve"> км. Работы по содержанию автомобильных дорог общего пользования местного значения Северо-Енисейского района проводятся </w:t>
      </w:r>
      <w:r w:rsidR="001E6C66" w:rsidRPr="009F1334">
        <w:rPr>
          <w:sz w:val="26"/>
          <w:szCs w:val="26"/>
          <w:lang w:eastAsia="ru-RU"/>
        </w:rPr>
        <w:t xml:space="preserve">на </w:t>
      </w:r>
      <w:r w:rsidRPr="009F1334">
        <w:rPr>
          <w:sz w:val="26"/>
          <w:szCs w:val="26"/>
          <w:lang w:eastAsia="ru-RU"/>
        </w:rPr>
        <w:t>постоянно</w:t>
      </w:r>
      <w:r w:rsidR="001E6C66" w:rsidRPr="009F1334">
        <w:rPr>
          <w:sz w:val="26"/>
          <w:szCs w:val="26"/>
          <w:lang w:eastAsia="ru-RU"/>
        </w:rPr>
        <w:t>й основе</w:t>
      </w:r>
      <w:r w:rsidRPr="009F1334">
        <w:rPr>
          <w:sz w:val="26"/>
          <w:szCs w:val="26"/>
          <w:lang w:eastAsia="ru-RU"/>
        </w:rPr>
        <w:t>, в соответствии с муниципальной программой</w:t>
      </w:r>
      <w:r w:rsidR="0077245F" w:rsidRPr="009F1334">
        <w:rPr>
          <w:sz w:val="26"/>
          <w:szCs w:val="26"/>
          <w:lang w:eastAsia="ru-RU"/>
        </w:rPr>
        <w:t xml:space="preserve">, утвержденной постановлением администрации от 28.10.2013 №561-п </w:t>
      </w:r>
      <w:r w:rsidRPr="009F1334">
        <w:rPr>
          <w:sz w:val="26"/>
          <w:szCs w:val="26"/>
          <w:lang w:eastAsia="ru-RU"/>
        </w:rPr>
        <w:t xml:space="preserve"> «Развитие транспортной системы Северо-Енисейского района»</w:t>
      </w:r>
      <w:r w:rsidR="00AC731E">
        <w:rPr>
          <w:sz w:val="26"/>
          <w:szCs w:val="26"/>
          <w:lang w:eastAsia="ru-RU"/>
        </w:rPr>
        <w:t>,</w:t>
      </w:r>
      <w:r w:rsidRPr="009F1334">
        <w:rPr>
          <w:sz w:val="26"/>
          <w:szCs w:val="26"/>
          <w:lang w:eastAsia="ru-RU"/>
        </w:rPr>
        <w:t xml:space="preserve"> на средства бюджета Красноярского края и бюджета Северо-Енисейского района. </w:t>
      </w:r>
    </w:p>
    <w:p w:rsidR="00430580" w:rsidRPr="00D957D1" w:rsidRDefault="00430580" w:rsidP="00430580">
      <w:pPr>
        <w:ind w:firstLine="708"/>
        <w:jc w:val="both"/>
        <w:rPr>
          <w:bCs/>
          <w:sz w:val="26"/>
          <w:szCs w:val="26"/>
          <w:highlight w:val="yellow"/>
        </w:rPr>
      </w:pPr>
    </w:p>
    <w:p w:rsidR="00430580" w:rsidRPr="009F1334" w:rsidRDefault="00430580" w:rsidP="00430580">
      <w:pPr>
        <w:ind w:firstLine="567"/>
        <w:jc w:val="both"/>
        <w:rPr>
          <w:b/>
          <w:bCs/>
          <w:sz w:val="26"/>
          <w:szCs w:val="26"/>
        </w:rPr>
      </w:pPr>
      <w:r w:rsidRPr="009F1334">
        <w:rPr>
          <w:b/>
          <w:bCs/>
          <w:iCs/>
          <w:sz w:val="26"/>
          <w:szCs w:val="26"/>
        </w:rPr>
        <w:t>7. Показатель «Доля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округа (муниципального района)»</w:t>
      </w:r>
    </w:p>
    <w:p w:rsidR="00257149" w:rsidRDefault="00257149" w:rsidP="00257149">
      <w:pPr>
        <w:autoSpaceDE w:val="0"/>
        <w:autoSpaceDN w:val="0"/>
        <w:adjustRightInd w:val="0"/>
        <w:ind w:firstLine="567"/>
        <w:jc w:val="both"/>
        <w:rPr>
          <w:sz w:val="26"/>
          <w:szCs w:val="26"/>
          <w:lang w:eastAsia="ru-RU"/>
        </w:rPr>
      </w:pPr>
    </w:p>
    <w:p w:rsidR="00257149" w:rsidRPr="009F1334" w:rsidRDefault="00257149" w:rsidP="00257149">
      <w:pPr>
        <w:autoSpaceDE w:val="0"/>
        <w:autoSpaceDN w:val="0"/>
        <w:adjustRightInd w:val="0"/>
        <w:ind w:firstLine="567"/>
        <w:jc w:val="both"/>
        <w:rPr>
          <w:sz w:val="26"/>
          <w:szCs w:val="26"/>
          <w:lang w:eastAsia="ru-RU"/>
        </w:rPr>
      </w:pPr>
      <w:r w:rsidRPr="009F1334">
        <w:rPr>
          <w:sz w:val="26"/>
          <w:szCs w:val="26"/>
          <w:lang w:eastAsia="ru-RU"/>
        </w:rPr>
        <w:t>На территории Северо-Енисейского района расположен населенный пункт д. Куромба с численностью населения в 202</w:t>
      </w:r>
      <w:r>
        <w:rPr>
          <w:sz w:val="26"/>
          <w:szCs w:val="26"/>
          <w:lang w:eastAsia="ru-RU"/>
        </w:rPr>
        <w:t>1</w:t>
      </w:r>
      <w:r w:rsidRPr="009F1334">
        <w:rPr>
          <w:sz w:val="26"/>
          <w:szCs w:val="26"/>
          <w:lang w:eastAsia="ru-RU"/>
        </w:rPr>
        <w:t xml:space="preserve"> году – </w:t>
      </w:r>
      <w:r w:rsidRPr="009F1334">
        <w:rPr>
          <w:b/>
          <w:sz w:val="26"/>
          <w:szCs w:val="26"/>
          <w:lang w:eastAsia="ru-RU"/>
        </w:rPr>
        <w:t>4</w:t>
      </w:r>
      <w:r>
        <w:rPr>
          <w:b/>
          <w:sz w:val="26"/>
          <w:szCs w:val="26"/>
          <w:lang w:eastAsia="ru-RU"/>
        </w:rPr>
        <w:t>0</w:t>
      </w:r>
      <w:r w:rsidRPr="009F1334">
        <w:rPr>
          <w:b/>
          <w:sz w:val="26"/>
          <w:szCs w:val="26"/>
          <w:lang w:eastAsia="ru-RU"/>
        </w:rPr>
        <w:t xml:space="preserve"> человек.</w:t>
      </w:r>
    </w:p>
    <w:p w:rsidR="00257149" w:rsidRPr="009F1334" w:rsidRDefault="00257149" w:rsidP="00257149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sz w:val="26"/>
          <w:szCs w:val="26"/>
          <w:lang w:eastAsia="ru-RU"/>
        </w:rPr>
      </w:pPr>
      <w:r w:rsidRPr="009F1334">
        <w:rPr>
          <w:b/>
          <w:sz w:val="26"/>
          <w:szCs w:val="26"/>
          <w:lang w:eastAsia="ru-RU"/>
        </w:rPr>
        <w:t>В летний период сообщение с населенным пунктом осуществляется по реке Вельмо с использованием водного транспорта, а в зимний период по льду.</w:t>
      </w:r>
    </w:p>
    <w:p w:rsidR="00430580" w:rsidRPr="009F1334" w:rsidRDefault="00430580" w:rsidP="00430580">
      <w:pPr>
        <w:autoSpaceDE w:val="0"/>
        <w:autoSpaceDN w:val="0"/>
        <w:adjustRightInd w:val="0"/>
        <w:ind w:firstLine="567"/>
        <w:jc w:val="both"/>
        <w:rPr>
          <w:sz w:val="26"/>
          <w:szCs w:val="26"/>
          <w:lang w:eastAsia="ru-RU"/>
        </w:rPr>
      </w:pPr>
      <w:r w:rsidRPr="009F1334">
        <w:rPr>
          <w:sz w:val="26"/>
          <w:szCs w:val="26"/>
          <w:lang w:eastAsia="ru-RU"/>
        </w:rPr>
        <w:t>В 20</w:t>
      </w:r>
      <w:r w:rsidR="009F1334" w:rsidRPr="009F1334">
        <w:rPr>
          <w:sz w:val="26"/>
          <w:szCs w:val="26"/>
          <w:lang w:eastAsia="ru-RU"/>
        </w:rPr>
        <w:t>2</w:t>
      </w:r>
      <w:r w:rsidR="00DC26C5">
        <w:rPr>
          <w:sz w:val="26"/>
          <w:szCs w:val="26"/>
          <w:lang w:eastAsia="ru-RU"/>
        </w:rPr>
        <w:t>1</w:t>
      </w:r>
      <w:r w:rsidRPr="009F1334">
        <w:rPr>
          <w:sz w:val="26"/>
          <w:szCs w:val="26"/>
          <w:lang w:eastAsia="ru-RU"/>
        </w:rPr>
        <w:t xml:space="preserve"> году данный показатель составил </w:t>
      </w:r>
      <w:r w:rsidRPr="009F1334">
        <w:rPr>
          <w:b/>
          <w:sz w:val="26"/>
          <w:szCs w:val="26"/>
          <w:lang w:eastAsia="ru-RU"/>
        </w:rPr>
        <w:t>0,4</w:t>
      </w:r>
      <w:r w:rsidR="00DC26C5">
        <w:rPr>
          <w:b/>
          <w:sz w:val="26"/>
          <w:szCs w:val="26"/>
          <w:lang w:eastAsia="ru-RU"/>
        </w:rPr>
        <w:t>0</w:t>
      </w:r>
      <w:r w:rsidRPr="009F1334">
        <w:rPr>
          <w:b/>
          <w:sz w:val="26"/>
          <w:szCs w:val="26"/>
          <w:lang w:eastAsia="ru-RU"/>
        </w:rPr>
        <w:t>%</w:t>
      </w:r>
      <w:r w:rsidRPr="009F1334">
        <w:rPr>
          <w:sz w:val="26"/>
          <w:szCs w:val="26"/>
          <w:lang w:eastAsia="ru-RU"/>
        </w:rPr>
        <w:t xml:space="preserve"> (в 20</w:t>
      </w:r>
      <w:r w:rsidR="00DC26C5">
        <w:rPr>
          <w:sz w:val="26"/>
          <w:szCs w:val="26"/>
          <w:lang w:eastAsia="ru-RU"/>
        </w:rPr>
        <w:t>20</w:t>
      </w:r>
      <w:r w:rsidRPr="009F1334">
        <w:rPr>
          <w:sz w:val="26"/>
          <w:szCs w:val="26"/>
          <w:lang w:eastAsia="ru-RU"/>
        </w:rPr>
        <w:t xml:space="preserve"> году – 0,</w:t>
      </w:r>
      <w:r w:rsidR="009F1334" w:rsidRPr="009F1334">
        <w:rPr>
          <w:sz w:val="26"/>
          <w:szCs w:val="26"/>
          <w:lang w:eastAsia="ru-RU"/>
        </w:rPr>
        <w:t>4</w:t>
      </w:r>
      <w:r w:rsidR="00DC26C5">
        <w:rPr>
          <w:sz w:val="26"/>
          <w:szCs w:val="26"/>
          <w:lang w:eastAsia="ru-RU"/>
        </w:rPr>
        <w:t>4</w:t>
      </w:r>
      <w:r w:rsidRPr="009F1334">
        <w:rPr>
          <w:sz w:val="26"/>
          <w:szCs w:val="26"/>
          <w:lang w:eastAsia="ru-RU"/>
        </w:rPr>
        <w:t xml:space="preserve">%). Показатель </w:t>
      </w:r>
      <w:r w:rsidR="00DC26C5">
        <w:rPr>
          <w:sz w:val="26"/>
          <w:szCs w:val="26"/>
          <w:lang w:eastAsia="ru-RU"/>
        </w:rPr>
        <w:t>уменьшился</w:t>
      </w:r>
      <w:r w:rsidRPr="009F1334">
        <w:rPr>
          <w:sz w:val="26"/>
          <w:szCs w:val="26"/>
          <w:lang w:eastAsia="ru-RU"/>
        </w:rPr>
        <w:t xml:space="preserve"> за счет снижения среднегодовой численности населения Северо-Енисейского района на</w:t>
      </w:r>
      <w:r w:rsidR="00DC26C5">
        <w:rPr>
          <w:sz w:val="26"/>
          <w:szCs w:val="26"/>
          <w:lang w:eastAsia="ru-RU"/>
        </w:rPr>
        <w:t xml:space="preserve"> 1,1</w:t>
      </w:r>
      <w:r w:rsidRPr="009F1334">
        <w:rPr>
          <w:b/>
          <w:sz w:val="26"/>
          <w:szCs w:val="26"/>
          <w:lang w:eastAsia="ru-RU"/>
        </w:rPr>
        <w:t>%.</w:t>
      </w:r>
      <w:r w:rsidRPr="009F1334">
        <w:rPr>
          <w:sz w:val="26"/>
          <w:szCs w:val="26"/>
          <w:lang w:eastAsia="ru-RU"/>
        </w:rPr>
        <w:t xml:space="preserve"> </w:t>
      </w:r>
    </w:p>
    <w:p w:rsidR="00257149" w:rsidRPr="00D957D1" w:rsidRDefault="00257149" w:rsidP="00E73EE6">
      <w:pPr>
        <w:ind w:firstLine="567"/>
        <w:jc w:val="both"/>
        <w:rPr>
          <w:b/>
          <w:bCs/>
          <w:sz w:val="26"/>
          <w:szCs w:val="26"/>
          <w:highlight w:val="yellow"/>
        </w:rPr>
      </w:pPr>
    </w:p>
    <w:p w:rsidR="00A847C7" w:rsidRDefault="00A847C7" w:rsidP="00E73EE6">
      <w:pPr>
        <w:ind w:firstLine="567"/>
        <w:jc w:val="both"/>
        <w:rPr>
          <w:b/>
          <w:bCs/>
          <w:sz w:val="26"/>
          <w:szCs w:val="26"/>
        </w:rPr>
      </w:pPr>
    </w:p>
    <w:p w:rsidR="00A847C7" w:rsidRDefault="00A847C7" w:rsidP="00E73EE6">
      <w:pPr>
        <w:ind w:firstLine="567"/>
        <w:jc w:val="both"/>
        <w:rPr>
          <w:b/>
          <w:bCs/>
          <w:sz w:val="26"/>
          <w:szCs w:val="26"/>
        </w:rPr>
      </w:pPr>
    </w:p>
    <w:p w:rsidR="00E73EE6" w:rsidRPr="00DB2AE3" w:rsidRDefault="00E73EE6" w:rsidP="00E73EE6">
      <w:pPr>
        <w:ind w:firstLine="567"/>
        <w:jc w:val="both"/>
        <w:rPr>
          <w:b/>
          <w:bCs/>
          <w:sz w:val="26"/>
          <w:szCs w:val="26"/>
        </w:rPr>
      </w:pPr>
      <w:r w:rsidRPr="00DB2AE3">
        <w:rPr>
          <w:b/>
          <w:bCs/>
          <w:sz w:val="26"/>
          <w:szCs w:val="26"/>
        </w:rPr>
        <w:lastRenderedPageBreak/>
        <w:t>8. Показатель «Среднемесячная номинальная начисленная заработная плата работников»</w:t>
      </w:r>
    </w:p>
    <w:p w:rsidR="00F50D06" w:rsidRPr="00DB2AE3" w:rsidRDefault="00F50D06" w:rsidP="00E73EE6">
      <w:pPr>
        <w:ind w:firstLine="567"/>
        <w:jc w:val="both"/>
        <w:rPr>
          <w:sz w:val="26"/>
          <w:szCs w:val="26"/>
        </w:rPr>
      </w:pPr>
    </w:p>
    <w:p w:rsidR="00E73EE6" w:rsidRPr="00DB2AE3" w:rsidRDefault="00E73EE6" w:rsidP="00E73EE6">
      <w:pPr>
        <w:ind w:firstLine="567"/>
        <w:jc w:val="both"/>
        <w:rPr>
          <w:sz w:val="26"/>
          <w:szCs w:val="26"/>
        </w:rPr>
      </w:pPr>
      <w:r w:rsidRPr="00DB2AE3">
        <w:rPr>
          <w:sz w:val="26"/>
          <w:szCs w:val="26"/>
        </w:rPr>
        <w:t xml:space="preserve">Одним из важнейших </w:t>
      </w:r>
      <w:r w:rsidRPr="00340626">
        <w:rPr>
          <w:b/>
          <w:sz w:val="26"/>
          <w:szCs w:val="26"/>
          <w:u w:val="single"/>
        </w:rPr>
        <w:t>показателей уровня жизни населения</w:t>
      </w:r>
      <w:r w:rsidRPr="00DB2AE3">
        <w:rPr>
          <w:sz w:val="26"/>
          <w:szCs w:val="26"/>
        </w:rPr>
        <w:t xml:space="preserve"> остается своевременная и полная выплата заработной платы работникам предприятий и организаций района.</w:t>
      </w:r>
    </w:p>
    <w:p w:rsidR="00E73EE6" w:rsidRPr="00DB2AE3" w:rsidRDefault="00E73EE6" w:rsidP="00E73EE6">
      <w:pPr>
        <w:pStyle w:val="a6"/>
        <w:spacing w:after="0"/>
        <w:ind w:firstLine="567"/>
        <w:jc w:val="both"/>
        <w:rPr>
          <w:sz w:val="26"/>
          <w:szCs w:val="26"/>
        </w:rPr>
      </w:pPr>
      <w:r w:rsidRPr="00DB2AE3">
        <w:rPr>
          <w:sz w:val="26"/>
          <w:szCs w:val="26"/>
        </w:rPr>
        <w:t>Проводимая в районе в течение 20</w:t>
      </w:r>
      <w:r w:rsidR="00DB2AE3" w:rsidRPr="00DB2AE3">
        <w:rPr>
          <w:sz w:val="26"/>
          <w:szCs w:val="26"/>
        </w:rPr>
        <w:t>2</w:t>
      </w:r>
      <w:r w:rsidR="00DC26C5">
        <w:rPr>
          <w:sz w:val="26"/>
          <w:szCs w:val="26"/>
        </w:rPr>
        <w:t>1</w:t>
      </w:r>
      <w:r w:rsidR="00DB2AE3" w:rsidRPr="00DB2AE3">
        <w:rPr>
          <w:sz w:val="26"/>
          <w:szCs w:val="26"/>
        </w:rPr>
        <w:t xml:space="preserve"> </w:t>
      </w:r>
      <w:r w:rsidRPr="00DB2AE3">
        <w:rPr>
          <w:sz w:val="26"/>
          <w:szCs w:val="26"/>
        </w:rPr>
        <w:t>года политика в области оплаты труда была направлена, в первую очередь, на повышение жизненного уровня работников производственной и бюджетной сфер района.</w:t>
      </w:r>
    </w:p>
    <w:p w:rsidR="00307FFA" w:rsidRPr="00DB2AE3" w:rsidRDefault="00307FFA" w:rsidP="00E73EE6">
      <w:pPr>
        <w:pStyle w:val="a6"/>
        <w:spacing w:after="0"/>
        <w:ind w:firstLine="567"/>
        <w:jc w:val="both"/>
        <w:rPr>
          <w:b/>
          <w:sz w:val="26"/>
          <w:szCs w:val="26"/>
        </w:rPr>
      </w:pPr>
    </w:p>
    <w:p w:rsidR="00E73EE6" w:rsidRPr="00DB2AE3" w:rsidRDefault="00E73EE6" w:rsidP="00E73EE6">
      <w:pPr>
        <w:pStyle w:val="a6"/>
        <w:spacing w:after="0"/>
        <w:ind w:firstLine="567"/>
        <w:jc w:val="both"/>
        <w:rPr>
          <w:b/>
          <w:color w:val="000000"/>
          <w:sz w:val="26"/>
          <w:szCs w:val="26"/>
        </w:rPr>
      </w:pPr>
      <w:r w:rsidRPr="00DB2AE3">
        <w:rPr>
          <w:b/>
          <w:sz w:val="26"/>
          <w:szCs w:val="26"/>
        </w:rPr>
        <w:t xml:space="preserve">Динамика роста среднемесячной номинальной начисленной заработной платы работников в целом по району представлена в таблице </w:t>
      </w:r>
      <w:r w:rsidR="00CD7D18" w:rsidRPr="00DB2AE3">
        <w:rPr>
          <w:b/>
          <w:sz w:val="26"/>
          <w:szCs w:val="26"/>
        </w:rPr>
        <w:t>4</w:t>
      </w:r>
      <w:r w:rsidRPr="00DB2AE3">
        <w:rPr>
          <w:b/>
          <w:sz w:val="26"/>
          <w:szCs w:val="26"/>
        </w:rPr>
        <w:t>.</w:t>
      </w:r>
    </w:p>
    <w:p w:rsidR="00E73EE6" w:rsidRPr="00DB2AE3" w:rsidRDefault="00E73EE6" w:rsidP="00E73EE6">
      <w:pPr>
        <w:ind w:firstLine="567"/>
        <w:jc w:val="right"/>
        <w:rPr>
          <w:sz w:val="26"/>
          <w:szCs w:val="26"/>
        </w:rPr>
      </w:pPr>
      <w:r w:rsidRPr="00DB2AE3">
        <w:rPr>
          <w:sz w:val="26"/>
          <w:szCs w:val="26"/>
        </w:rPr>
        <w:t xml:space="preserve">Таблица </w:t>
      </w:r>
      <w:r w:rsidR="00CD7D18" w:rsidRPr="00DB2AE3">
        <w:rPr>
          <w:sz w:val="26"/>
          <w:szCs w:val="26"/>
        </w:rPr>
        <w:t>4</w:t>
      </w:r>
    </w:p>
    <w:p w:rsidR="00F50D06" w:rsidRPr="00DB2AE3" w:rsidRDefault="00F50D06" w:rsidP="00F50D06">
      <w:pPr>
        <w:ind w:firstLine="567"/>
        <w:jc w:val="both"/>
        <w:rPr>
          <w:b/>
          <w:sz w:val="26"/>
          <w:szCs w:val="26"/>
        </w:rPr>
      </w:pPr>
      <w:r w:rsidRPr="00DB2AE3">
        <w:rPr>
          <w:b/>
          <w:sz w:val="26"/>
          <w:szCs w:val="26"/>
        </w:rPr>
        <w:t>Среднемесячная номинальная заработная плата работников по району</w:t>
      </w:r>
    </w:p>
    <w:tbl>
      <w:tblPr>
        <w:tblW w:w="10169" w:type="dxa"/>
        <w:jc w:val="center"/>
        <w:tblInd w:w="-816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86"/>
        <w:gridCol w:w="709"/>
        <w:gridCol w:w="992"/>
        <w:gridCol w:w="992"/>
        <w:gridCol w:w="1134"/>
        <w:gridCol w:w="1134"/>
        <w:gridCol w:w="1022"/>
      </w:tblGrid>
      <w:tr w:rsidR="0035295D" w:rsidRPr="00336C60" w:rsidTr="00753EA7">
        <w:trPr>
          <w:trHeight w:val="828"/>
          <w:jc w:val="center"/>
        </w:trPr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295D" w:rsidRPr="00336C60" w:rsidRDefault="0035295D" w:rsidP="00647C15">
            <w:pPr>
              <w:jc w:val="center"/>
              <w:rPr>
                <w:b/>
                <w:sz w:val="20"/>
                <w:szCs w:val="20"/>
              </w:rPr>
            </w:pPr>
            <w:r w:rsidRPr="00336C60">
              <w:rPr>
                <w:b/>
                <w:sz w:val="20"/>
                <w:szCs w:val="20"/>
              </w:rPr>
              <w:t>Наименование отрасли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295D" w:rsidRPr="00336C60" w:rsidRDefault="0035295D" w:rsidP="00647C15">
            <w:pPr>
              <w:jc w:val="center"/>
              <w:rPr>
                <w:b/>
                <w:sz w:val="20"/>
                <w:szCs w:val="20"/>
              </w:rPr>
            </w:pPr>
            <w:r w:rsidRPr="00336C60">
              <w:rPr>
                <w:b/>
                <w:sz w:val="20"/>
                <w:szCs w:val="20"/>
              </w:rPr>
              <w:t>Ед.</w:t>
            </w:r>
          </w:p>
          <w:p w:rsidR="0035295D" w:rsidRPr="00336C60" w:rsidRDefault="0035295D" w:rsidP="00647C15">
            <w:pPr>
              <w:jc w:val="center"/>
              <w:rPr>
                <w:b/>
                <w:sz w:val="20"/>
                <w:szCs w:val="20"/>
              </w:rPr>
            </w:pPr>
            <w:r w:rsidRPr="00336C60">
              <w:rPr>
                <w:b/>
                <w:sz w:val="20"/>
                <w:szCs w:val="20"/>
              </w:rPr>
              <w:t>изм.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295D" w:rsidRPr="00336C60" w:rsidRDefault="0035295D" w:rsidP="0035295D">
            <w:pPr>
              <w:jc w:val="center"/>
              <w:rPr>
                <w:b/>
                <w:sz w:val="20"/>
                <w:szCs w:val="20"/>
              </w:rPr>
            </w:pPr>
            <w:r w:rsidRPr="00336C60">
              <w:rPr>
                <w:b/>
                <w:sz w:val="20"/>
                <w:szCs w:val="20"/>
              </w:rPr>
              <w:t>2020 год</w:t>
            </w:r>
          </w:p>
          <w:p w:rsidR="0035295D" w:rsidRPr="00336C60" w:rsidRDefault="0035295D" w:rsidP="0035295D">
            <w:pPr>
              <w:jc w:val="center"/>
              <w:rPr>
                <w:b/>
                <w:sz w:val="20"/>
                <w:szCs w:val="20"/>
              </w:rPr>
            </w:pPr>
            <w:r w:rsidRPr="00336C60">
              <w:rPr>
                <w:b/>
                <w:sz w:val="20"/>
                <w:szCs w:val="20"/>
              </w:rPr>
              <w:t>отчет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295D" w:rsidRPr="00336C60" w:rsidRDefault="0035295D" w:rsidP="00647C15">
            <w:pPr>
              <w:jc w:val="center"/>
              <w:rPr>
                <w:b/>
                <w:sz w:val="20"/>
                <w:szCs w:val="20"/>
              </w:rPr>
            </w:pPr>
            <w:r w:rsidRPr="00336C60">
              <w:rPr>
                <w:b/>
                <w:sz w:val="20"/>
                <w:szCs w:val="20"/>
              </w:rPr>
              <w:t>20</w:t>
            </w:r>
            <w:r>
              <w:rPr>
                <w:b/>
                <w:sz w:val="20"/>
                <w:szCs w:val="20"/>
              </w:rPr>
              <w:t>21</w:t>
            </w:r>
            <w:r w:rsidRPr="00336C60">
              <w:rPr>
                <w:b/>
                <w:sz w:val="20"/>
                <w:szCs w:val="20"/>
              </w:rPr>
              <w:t xml:space="preserve"> год</w:t>
            </w:r>
          </w:p>
          <w:p w:rsidR="0035295D" w:rsidRPr="00336C60" w:rsidRDefault="0035295D" w:rsidP="00647C15">
            <w:pPr>
              <w:jc w:val="center"/>
              <w:rPr>
                <w:b/>
                <w:sz w:val="20"/>
                <w:szCs w:val="20"/>
              </w:rPr>
            </w:pPr>
            <w:r w:rsidRPr="00336C60">
              <w:rPr>
                <w:b/>
                <w:sz w:val="20"/>
                <w:szCs w:val="20"/>
              </w:rPr>
              <w:t>отчет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295D" w:rsidRPr="00336C60" w:rsidRDefault="0035295D" w:rsidP="00647C15">
            <w:pPr>
              <w:jc w:val="center"/>
              <w:rPr>
                <w:b/>
                <w:sz w:val="20"/>
                <w:szCs w:val="20"/>
              </w:rPr>
            </w:pPr>
            <w:r w:rsidRPr="00336C60">
              <w:rPr>
                <w:b/>
                <w:sz w:val="20"/>
                <w:szCs w:val="20"/>
              </w:rPr>
              <w:t>20</w:t>
            </w:r>
            <w:r>
              <w:rPr>
                <w:b/>
                <w:sz w:val="20"/>
                <w:szCs w:val="20"/>
              </w:rPr>
              <w:t>22</w:t>
            </w:r>
            <w:r w:rsidRPr="00336C60">
              <w:rPr>
                <w:b/>
                <w:sz w:val="20"/>
                <w:szCs w:val="20"/>
              </w:rPr>
              <w:t xml:space="preserve"> год</w:t>
            </w:r>
          </w:p>
          <w:p w:rsidR="0035295D" w:rsidRPr="00336C60" w:rsidRDefault="0035295D" w:rsidP="00647C1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оценка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95D" w:rsidRPr="00336C60" w:rsidRDefault="0035295D" w:rsidP="00647C15">
            <w:pPr>
              <w:jc w:val="center"/>
              <w:rPr>
                <w:b/>
                <w:sz w:val="20"/>
                <w:szCs w:val="20"/>
              </w:rPr>
            </w:pPr>
            <w:r w:rsidRPr="00336C60">
              <w:rPr>
                <w:b/>
                <w:sz w:val="20"/>
                <w:szCs w:val="20"/>
              </w:rPr>
              <w:t>202</w:t>
            </w:r>
            <w:r>
              <w:rPr>
                <w:b/>
                <w:sz w:val="20"/>
                <w:szCs w:val="20"/>
              </w:rPr>
              <w:t>3</w:t>
            </w:r>
            <w:r w:rsidRPr="00336C60">
              <w:rPr>
                <w:b/>
                <w:sz w:val="20"/>
                <w:szCs w:val="20"/>
              </w:rPr>
              <w:t xml:space="preserve"> год</w:t>
            </w:r>
          </w:p>
          <w:p w:rsidR="0035295D" w:rsidRPr="00336C60" w:rsidRDefault="0035295D" w:rsidP="00647C1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прогноз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95D" w:rsidRPr="00336C60" w:rsidRDefault="0035295D" w:rsidP="00647C15">
            <w:pPr>
              <w:jc w:val="center"/>
              <w:rPr>
                <w:b/>
                <w:sz w:val="20"/>
                <w:szCs w:val="20"/>
              </w:rPr>
            </w:pPr>
            <w:r w:rsidRPr="00336C60">
              <w:rPr>
                <w:b/>
                <w:sz w:val="20"/>
                <w:szCs w:val="20"/>
              </w:rPr>
              <w:t>202</w:t>
            </w:r>
            <w:r>
              <w:rPr>
                <w:b/>
                <w:sz w:val="20"/>
                <w:szCs w:val="20"/>
              </w:rPr>
              <w:t>4</w:t>
            </w:r>
            <w:r w:rsidRPr="00336C60">
              <w:rPr>
                <w:b/>
                <w:sz w:val="20"/>
                <w:szCs w:val="20"/>
              </w:rPr>
              <w:t xml:space="preserve"> год</w:t>
            </w:r>
          </w:p>
          <w:p w:rsidR="0035295D" w:rsidRPr="00336C60" w:rsidRDefault="0035295D" w:rsidP="00647C15">
            <w:pPr>
              <w:jc w:val="center"/>
              <w:rPr>
                <w:b/>
                <w:sz w:val="20"/>
                <w:szCs w:val="20"/>
              </w:rPr>
            </w:pPr>
            <w:r w:rsidRPr="00336C60">
              <w:rPr>
                <w:b/>
                <w:sz w:val="20"/>
                <w:szCs w:val="20"/>
              </w:rPr>
              <w:t>прогноз</w:t>
            </w:r>
          </w:p>
        </w:tc>
      </w:tr>
      <w:tr w:rsidR="0035295D" w:rsidRPr="00336C60" w:rsidTr="00753EA7">
        <w:trPr>
          <w:trHeight w:val="982"/>
          <w:jc w:val="center"/>
        </w:trPr>
        <w:tc>
          <w:tcPr>
            <w:tcW w:w="4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295D" w:rsidRPr="00336C60" w:rsidRDefault="0035295D" w:rsidP="00DF52B9">
            <w:pPr>
              <w:rPr>
                <w:sz w:val="20"/>
                <w:szCs w:val="20"/>
              </w:rPr>
            </w:pPr>
            <w:r w:rsidRPr="00336C60">
              <w:rPr>
                <w:sz w:val="20"/>
                <w:szCs w:val="20"/>
              </w:rPr>
              <w:t>1. Среднемесячная номинальная начисленная заработная плата работников крупных и средних предприятий и некоммерческих организаций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95D" w:rsidRPr="00336C60" w:rsidRDefault="0035295D" w:rsidP="00E1093B">
            <w:pPr>
              <w:jc w:val="center"/>
              <w:rPr>
                <w:sz w:val="20"/>
                <w:szCs w:val="20"/>
              </w:rPr>
            </w:pPr>
            <w:r w:rsidRPr="00336C60">
              <w:rPr>
                <w:sz w:val="20"/>
                <w:szCs w:val="20"/>
              </w:rPr>
              <w:t>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295D" w:rsidRPr="00336C60" w:rsidRDefault="0035295D" w:rsidP="0035295D">
            <w:pPr>
              <w:jc w:val="center"/>
              <w:rPr>
                <w:sz w:val="20"/>
                <w:szCs w:val="20"/>
              </w:rPr>
            </w:pPr>
            <w:r w:rsidRPr="00336C60">
              <w:rPr>
                <w:sz w:val="20"/>
                <w:szCs w:val="20"/>
              </w:rPr>
              <w:t>104 930,11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95D" w:rsidRPr="00336C60" w:rsidRDefault="005F58E2" w:rsidP="00DB2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107 458,57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295D" w:rsidRPr="00336C60" w:rsidRDefault="005F58E2" w:rsidP="00C92B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114 873,21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95D" w:rsidRPr="00336C60" w:rsidRDefault="005F58E2" w:rsidP="00E109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122 339,97</w:t>
            </w:r>
          </w:p>
        </w:tc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95D" w:rsidRPr="00336C60" w:rsidRDefault="00FD7C41" w:rsidP="00E109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130 414,41</w:t>
            </w:r>
          </w:p>
        </w:tc>
      </w:tr>
      <w:tr w:rsidR="0035295D" w:rsidRPr="00336C60" w:rsidTr="00753EA7">
        <w:trPr>
          <w:trHeight w:val="840"/>
          <w:jc w:val="center"/>
        </w:trPr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295D" w:rsidRPr="002D3A33" w:rsidRDefault="0035295D" w:rsidP="0014666F">
            <w:pPr>
              <w:rPr>
                <w:sz w:val="20"/>
                <w:szCs w:val="20"/>
              </w:rPr>
            </w:pPr>
            <w:r w:rsidRPr="002D3A33">
              <w:rPr>
                <w:sz w:val="20"/>
                <w:szCs w:val="20"/>
              </w:rPr>
              <w:t>2. Среднемесячная номинальная начисленная заработная плата работников муниципальных дошкольных образовательных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95D" w:rsidRPr="002D3A33" w:rsidRDefault="0035295D" w:rsidP="00E1093B">
            <w:pPr>
              <w:jc w:val="center"/>
              <w:rPr>
                <w:sz w:val="20"/>
                <w:szCs w:val="20"/>
              </w:rPr>
            </w:pPr>
            <w:r w:rsidRPr="002D3A33">
              <w:rPr>
                <w:sz w:val="20"/>
                <w:szCs w:val="20"/>
              </w:rPr>
              <w:t>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295D" w:rsidRPr="002D3A33" w:rsidRDefault="0035295D" w:rsidP="0035295D">
            <w:pPr>
              <w:jc w:val="center"/>
              <w:rPr>
                <w:sz w:val="20"/>
                <w:szCs w:val="20"/>
              </w:rPr>
            </w:pPr>
            <w:r w:rsidRPr="002D3A33">
              <w:rPr>
                <w:sz w:val="20"/>
                <w:szCs w:val="20"/>
              </w:rPr>
              <w:t>41 945,88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95D" w:rsidRPr="002D3A33" w:rsidRDefault="005F58E2" w:rsidP="00DB2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44 933,19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295D" w:rsidRPr="002D3A33" w:rsidRDefault="005F58E2" w:rsidP="00C92B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43 728,14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95D" w:rsidRPr="002D3A33" w:rsidRDefault="005F58E2" w:rsidP="00E109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43 728,14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95D" w:rsidRPr="002D3A33" w:rsidRDefault="005F58E2" w:rsidP="00E109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43 728,14</w:t>
            </w:r>
          </w:p>
        </w:tc>
      </w:tr>
      <w:tr w:rsidR="005F58E2" w:rsidRPr="00336C60" w:rsidTr="00753EA7">
        <w:trPr>
          <w:trHeight w:val="869"/>
          <w:jc w:val="center"/>
        </w:trPr>
        <w:tc>
          <w:tcPr>
            <w:tcW w:w="4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8E2" w:rsidRPr="006F47B3" w:rsidRDefault="005F58E2" w:rsidP="00251745">
            <w:pPr>
              <w:rPr>
                <w:sz w:val="20"/>
                <w:szCs w:val="20"/>
              </w:rPr>
            </w:pPr>
            <w:r w:rsidRPr="006F47B3">
              <w:rPr>
                <w:sz w:val="20"/>
                <w:szCs w:val="20"/>
              </w:rPr>
              <w:t>3. Среднемесячная номинальная начисленная заработная плата работников муниципальных общеобразовательных учреждений, в т.ч.: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8E2" w:rsidRPr="006F47B3" w:rsidRDefault="005F58E2" w:rsidP="00E1093B">
            <w:pPr>
              <w:jc w:val="center"/>
              <w:rPr>
                <w:sz w:val="20"/>
                <w:szCs w:val="20"/>
              </w:rPr>
            </w:pPr>
            <w:r w:rsidRPr="006F47B3">
              <w:rPr>
                <w:sz w:val="20"/>
                <w:szCs w:val="20"/>
              </w:rPr>
              <w:t>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58E2" w:rsidRPr="006F47B3" w:rsidRDefault="005F58E2" w:rsidP="0035295D">
            <w:pPr>
              <w:jc w:val="center"/>
              <w:rPr>
                <w:sz w:val="20"/>
                <w:szCs w:val="20"/>
              </w:rPr>
            </w:pPr>
            <w:r w:rsidRPr="006F47B3">
              <w:rPr>
                <w:sz w:val="20"/>
                <w:szCs w:val="20"/>
              </w:rPr>
              <w:t>52 320,41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8E2" w:rsidRPr="006F47B3" w:rsidRDefault="005F58E2" w:rsidP="00DB2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60 944,17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58E2" w:rsidRPr="005F58E2" w:rsidRDefault="005F58E2" w:rsidP="005F58E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F58E2">
              <w:rPr>
                <w:color w:val="000000"/>
                <w:sz w:val="20"/>
                <w:szCs w:val="20"/>
              </w:rPr>
              <w:t>60 850,00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8E2" w:rsidRPr="005F58E2" w:rsidRDefault="005F58E2" w:rsidP="005F58E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F58E2">
              <w:rPr>
                <w:color w:val="000000"/>
                <w:sz w:val="20"/>
                <w:szCs w:val="20"/>
              </w:rPr>
              <w:t>60 850,00</w:t>
            </w:r>
          </w:p>
        </w:tc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8E2" w:rsidRPr="005F58E2" w:rsidRDefault="005F58E2" w:rsidP="005F58E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F58E2">
              <w:rPr>
                <w:color w:val="000000"/>
                <w:sz w:val="20"/>
                <w:szCs w:val="20"/>
              </w:rPr>
              <w:t>60 850,00</w:t>
            </w:r>
          </w:p>
        </w:tc>
      </w:tr>
      <w:tr w:rsidR="005F58E2" w:rsidRPr="00336C60" w:rsidTr="00753EA7">
        <w:trPr>
          <w:trHeight w:val="847"/>
          <w:jc w:val="center"/>
        </w:trPr>
        <w:tc>
          <w:tcPr>
            <w:tcW w:w="4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8E2" w:rsidRPr="006F47B3" w:rsidRDefault="005F58E2" w:rsidP="00251745">
            <w:pPr>
              <w:rPr>
                <w:sz w:val="20"/>
                <w:szCs w:val="20"/>
              </w:rPr>
            </w:pPr>
            <w:r w:rsidRPr="006F47B3">
              <w:rPr>
                <w:sz w:val="20"/>
                <w:szCs w:val="20"/>
              </w:rPr>
              <w:t>3.1. Среднемесячная номинальная начисленная заработная плата учителей муниципальных общеобразовательных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8E2" w:rsidRPr="006F47B3" w:rsidRDefault="005F58E2" w:rsidP="00E1093B">
            <w:pPr>
              <w:jc w:val="center"/>
              <w:rPr>
                <w:sz w:val="20"/>
                <w:szCs w:val="20"/>
              </w:rPr>
            </w:pPr>
            <w:r w:rsidRPr="006F47B3">
              <w:rPr>
                <w:sz w:val="20"/>
                <w:szCs w:val="20"/>
              </w:rPr>
              <w:t>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58E2" w:rsidRPr="006F47B3" w:rsidRDefault="005F58E2" w:rsidP="0035295D">
            <w:pPr>
              <w:jc w:val="center"/>
              <w:rPr>
                <w:sz w:val="20"/>
                <w:szCs w:val="20"/>
              </w:rPr>
            </w:pPr>
            <w:r w:rsidRPr="006F47B3">
              <w:rPr>
                <w:sz w:val="20"/>
                <w:szCs w:val="20"/>
              </w:rPr>
              <w:t>69 295,50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8E2" w:rsidRPr="005F58E2" w:rsidRDefault="005F58E2" w:rsidP="005F58E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F58E2">
              <w:rPr>
                <w:color w:val="000000"/>
                <w:sz w:val="20"/>
                <w:szCs w:val="20"/>
              </w:rPr>
              <w:t>77 447,82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58E2" w:rsidRPr="005F58E2" w:rsidRDefault="00FF3A89" w:rsidP="005F58E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62 706,58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8E2" w:rsidRPr="005F58E2" w:rsidRDefault="00FF3A89" w:rsidP="005F58E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66 398,13</w:t>
            </w:r>
          </w:p>
        </w:tc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8E2" w:rsidRPr="005F58E2" w:rsidRDefault="00FF3A89" w:rsidP="005F58E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66 398,13</w:t>
            </w:r>
          </w:p>
        </w:tc>
      </w:tr>
      <w:tr w:rsidR="005F58E2" w:rsidRPr="00336C60" w:rsidTr="00753EA7">
        <w:trPr>
          <w:trHeight w:val="877"/>
          <w:jc w:val="center"/>
        </w:trPr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8E2" w:rsidRPr="006F47B3" w:rsidRDefault="005F58E2" w:rsidP="00251745">
            <w:pPr>
              <w:rPr>
                <w:sz w:val="20"/>
                <w:szCs w:val="20"/>
              </w:rPr>
            </w:pPr>
            <w:r w:rsidRPr="006F47B3">
              <w:rPr>
                <w:sz w:val="20"/>
                <w:szCs w:val="20"/>
              </w:rPr>
              <w:t>4. Среднемесячная номинальная начисленная заработная плата работников муниципальных учреждений культуры и искусства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8E2" w:rsidRPr="006F47B3" w:rsidRDefault="005F58E2" w:rsidP="00E1093B">
            <w:pPr>
              <w:jc w:val="center"/>
              <w:rPr>
                <w:sz w:val="20"/>
                <w:szCs w:val="20"/>
              </w:rPr>
            </w:pPr>
            <w:r w:rsidRPr="006F47B3">
              <w:rPr>
                <w:sz w:val="20"/>
                <w:szCs w:val="20"/>
              </w:rPr>
              <w:t>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58E2" w:rsidRPr="006F47B3" w:rsidRDefault="005F58E2" w:rsidP="0035295D">
            <w:pPr>
              <w:jc w:val="center"/>
              <w:rPr>
                <w:sz w:val="20"/>
                <w:szCs w:val="20"/>
              </w:rPr>
            </w:pPr>
            <w:r w:rsidRPr="006F47B3">
              <w:rPr>
                <w:sz w:val="20"/>
                <w:szCs w:val="20"/>
              </w:rPr>
              <w:t>73 048,23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8E2" w:rsidRPr="006F47B3" w:rsidRDefault="005F58E2" w:rsidP="00DB2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77 119,24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58E2" w:rsidRPr="005F58E2" w:rsidRDefault="005F58E2" w:rsidP="005F58E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F58E2">
              <w:rPr>
                <w:color w:val="000000"/>
                <w:sz w:val="20"/>
                <w:szCs w:val="20"/>
              </w:rPr>
              <w:t>71 369,50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8E2" w:rsidRPr="005F58E2" w:rsidRDefault="005F58E2" w:rsidP="005F58E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F58E2">
              <w:rPr>
                <w:color w:val="000000"/>
                <w:sz w:val="20"/>
                <w:szCs w:val="20"/>
              </w:rPr>
              <w:t>76 008,52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8E2" w:rsidRPr="005F58E2" w:rsidRDefault="005F58E2" w:rsidP="005F58E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F58E2">
              <w:rPr>
                <w:color w:val="000000"/>
                <w:sz w:val="20"/>
                <w:szCs w:val="20"/>
              </w:rPr>
              <w:t>81 025,08</w:t>
            </w:r>
          </w:p>
        </w:tc>
      </w:tr>
      <w:tr w:rsidR="0017459F" w:rsidRPr="00D957D1" w:rsidTr="00753EA7">
        <w:trPr>
          <w:trHeight w:val="854"/>
          <w:jc w:val="center"/>
        </w:trPr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59F" w:rsidRPr="006F47B3" w:rsidRDefault="0017459F" w:rsidP="00251745">
            <w:pPr>
              <w:rPr>
                <w:sz w:val="20"/>
                <w:szCs w:val="20"/>
              </w:rPr>
            </w:pPr>
            <w:r w:rsidRPr="006F47B3">
              <w:rPr>
                <w:sz w:val="20"/>
                <w:szCs w:val="20"/>
              </w:rPr>
              <w:t>5. Среднемесячная номинальная начисленная заработная плата работников муниципальных учреждений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59F" w:rsidRPr="006F47B3" w:rsidRDefault="0017459F" w:rsidP="00E1093B">
            <w:pPr>
              <w:jc w:val="center"/>
              <w:rPr>
                <w:sz w:val="20"/>
                <w:szCs w:val="20"/>
              </w:rPr>
            </w:pPr>
            <w:r w:rsidRPr="006F47B3">
              <w:rPr>
                <w:sz w:val="20"/>
                <w:szCs w:val="20"/>
              </w:rPr>
              <w:t>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59F" w:rsidRPr="006F47B3" w:rsidRDefault="0017459F" w:rsidP="0035295D">
            <w:pPr>
              <w:jc w:val="center"/>
              <w:rPr>
                <w:sz w:val="20"/>
                <w:szCs w:val="20"/>
              </w:rPr>
            </w:pPr>
            <w:r w:rsidRPr="006F47B3">
              <w:rPr>
                <w:sz w:val="20"/>
                <w:szCs w:val="20"/>
              </w:rPr>
              <w:t>51 493,00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59F" w:rsidRPr="0017459F" w:rsidRDefault="00454DE9" w:rsidP="0017459F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58 593,00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59F" w:rsidRPr="0017459F" w:rsidRDefault="00454DE9" w:rsidP="0017459F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67 223,75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59F" w:rsidRPr="0017459F" w:rsidRDefault="00454DE9" w:rsidP="0017459F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69 995,20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59F" w:rsidRPr="0017459F" w:rsidRDefault="00454DE9" w:rsidP="0017459F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69 995,20</w:t>
            </w:r>
          </w:p>
        </w:tc>
      </w:tr>
    </w:tbl>
    <w:p w:rsidR="00DE245C" w:rsidRDefault="00DE245C" w:rsidP="00E73EE6">
      <w:pPr>
        <w:ind w:firstLine="567"/>
        <w:jc w:val="both"/>
        <w:rPr>
          <w:sz w:val="26"/>
          <w:szCs w:val="26"/>
        </w:rPr>
      </w:pPr>
    </w:p>
    <w:p w:rsidR="00E73EE6" w:rsidRPr="00715BA0" w:rsidRDefault="00E73EE6" w:rsidP="00E73EE6">
      <w:pPr>
        <w:ind w:firstLine="567"/>
        <w:jc w:val="both"/>
        <w:rPr>
          <w:sz w:val="26"/>
          <w:szCs w:val="26"/>
        </w:rPr>
      </w:pPr>
      <w:r w:rsidRPr="00336C60">
        <w:rPr>
          <w:sz w:val="26"/>
          <w:szCs w:val="26"/>
        </w:rPr>
        <w:t>В 20</w:t>
      </w:r>
      <w:r w:rsidR="00715BA0" w:rsidRPr="00336C60">
        <w:rPr>
          <w:sz w:val="26"/>
          <w:szCs w:val="26"/>
        </w:rPr>
        <w:t>2</w:t>
      </w:r>
      <w:r w:rsidR="0017459F">
        <w:rPr>
          <w:sz w:val="26"/>
          <w:szCs w:val="26"/>
        </w:rPr>
        <w:t>1</w:t>
      </w:r>
      <w:r w:rsidRPr="00336C60">
        <w:rPr>
          <w:sz w:val="26"/>
          <w:szCs w:val="26"/>
        </w:rPr>
        <w:t xml:space="preserve"> году среднемесячная номинальная начисленная заработная плата </w:t>
      </w:r>
      <w:r w:rsidR="005B7A10" w:rsidRPr="00336C60">
        <w:rPr>
          <w:sz w:val="26"/>
          <w:szCs w:val="26"/>
        </w:rPr>
        <w:t xml:space="preserve">работников </w:t>
      </w:r>
      <w:r w:rsidRPr="00336C60">
        <w:rPr>
          <w:sz w:val="26"/>
          <w:szCs w:val="26"/>
        </w:rPr>
        <w:t xml:space="preserve">составила </w:t>
      </w:r>
      <w:r w:rsidR="0017459F">
        <w:rPr>
          <w:b/>
          <w:sz w:val="26"/>
          <w:szCs w:val="26"/>
        </w:rPr>
        <w:t>107 458,57</w:t>
      </w:r>
      <w:r w:rsidRPr="00336C60">
        <w:rPr>
          <w:b/>
          <w:sz w:val="26"/>
          <w:szCs w:val="26"/>
        </w:rPr>
        <w:t> рублей</w:t>
      </w:r>
      <w:r w:rsidR="00340626">
        <w:rPr>
          <w:b/>
          <w:sz w:val="26"/>
          <w:szCs w:val="26"/>
        </w:rPr>
        <w:t xml:space="preserve"> </w:t>
      </w:r>
      <w:r w:rsidR="00340626" w:rsidRPr="00340626">
        <w:rPr>
          <w:sz w:val="26"/>
          <w:szCs w:val="26"/>
        </w:rPr>
        <w:t>(</w:t>
      </w:r>
      <w:r w:rsidR="00340626">
        <w:rPr>
          <w:sz w:val="26"/>
          <w:szCs w:val="26"/>
        </w:rPr>
        <w:t>без субъектов малого и среднего предпринимательства</w:t>
      </w:r>
      <w:r w:rsidR="00340626" w:rsidRPr="00340626">
        <w:rPr>
          <w:sz w:val="26"/>
          <w:szCs w:val="26"/>
        </w:rPr>
        <w:t>)</w:t>
      </w:r>
      <w:r w:rsidR="00340626">
        <w:rPr>
          <w:sz w:val="26"/>
          <w:szCs w:val="26"/>
        </w:rPr>
        <w:t>.</w:t>
      </w:r>
      <w:r w:rsidR="0077245F" w:rsidRPr="00336C60">
        <w:rPr>
          <w:sz w:val="26"/>
          <w:szCs w:val="26"/>
        </w:rPr>
        <w:t xml:space="preserve"> </w:t>
      </w:r>
      <w:r w:rsidR="00340626">
        <w:rPr>
          <w:sz w:val="26"/>
          <w:szCs w:val="26"/>
        </w:rPr>
        <w:t>В</w:t>
      </w:r>
      <w:r w:rsidRPr="00336C60">
        <w:rPr>
          <w:sz w:val="26"/>
          <w:szCs w:val="26"/>
        </w:rPr>
        <w:t xml:space="preserve"> прогнозируемом периоде 20</w:t>
      </w:r>
      <w:r w:rsidR="005B7A10" w:rsidRPr="00336C60">
        <w:rPr>
          <w:sz w:val="26"/>
          <w:szCs w:val="26"/>
        </w:rPr>
        <w:t>2</w:t>
      </w:r>
      <w:r w:rsidR="0017459F">
        <w:rPr>
          <w:sz w:val="26"/>
          <w:szCs w:val="26"/>
        </w:rPr>
        <w:t>2</w:t>
      </w:r>
      <w:r w:rsidRPr="00336C60">
        <w:rPr>
          <w:sz w:val="26"/>
          <w:szCs w:val="26"/>
        </w:rPr>
        <w:t>-202</w:t>
      </w:r>
      <w:r w:rsidR="0017459F">
        <w:rPr>
          <w:sz w:val="26"/>
          <w:szCs w:val="26"/>
        </w:rPr>
        <w:t>4</w:t>
      </w:r>
      <w:r w:rsidRPr="00336C60">
        <w:rPr>
          <w:sz w:val="26"/>
          <w:szCs w:val="26"/>
        </w:rPr>
        <w:t xml:space="preserve"> годов ожидается рост среднемесячной номинальной начисленной заработной платы работников </w:t>
      </w:r>
      <w:r w:rsidR="00257149">
        <w:rPr>
          <w:sz w:val="26"/>
          <w:szCs w:val="26"/>
        </w:rPr>
        <w:t xml:space="preserve">в </w:t>
      </w:r>
      <w:r w:rsidRPr="00336C60">
        <w:rPr>
          <w:sz w:val="26"/>
          <w:szCs w:val="26"/>
        </w:rPr>
        <w:t>целом по району</w:t>
      </w:r>
      <w:r w:rsidR="00340626">
        <w:rPr>
          <w:sz w:val="26"/>
          <w:szCs w:val="26"/>
        </w:rPr>
        <w:t xml:space="preserve"> </w:t>
      </w:r>
      <w:r w:rsidR="00340626" w:rsidRPr="00340626">
        <w:rPr>
          <w:sz w:val="26"/>
          <w:szCs w:val="26"/>
        </w:rPr>
        <w:t>(</w:t>
      </w:r>
      <w:r w:rsidR="00340626">
        <w:rPr>
          <w:sz w:val="26"/>
          <w:szCs w:val="26"/>
        </w:rPr>
        <w:t>без субъектов малого и среднего предпринимательства</w:t>
      </w:r>
      <w:r w:rsidR="00340626" w:rsidRPr="00340626">
        <w:rPr>
          <w:sz w:val="26"/>
          <w:szCs w:val="26"/>
        </w:rPr>
        <w:t>)</w:t>
      </w:r>
      <w:r w:rsidRPr="00336C60">
        <w:rPr>
          <w:sz w:val="26"/>
          <w:szCs w:val="26"/>
        </w:rPr>
        <w:t>: в 20</w:t>
      </w:r>
      <w:r w:rsidR="005B7A10" w:rsidRPr="00336C60">
        <w:rPr>
          <w:sz w:val="26"/>
          <w:szCs w:val="26"/>
        </w:rPr>
        <w:t>2</w:t>
      </w:r>
      <w:r w:rsidR="0017459F">
        <w:rPr>
          <w:sz w:val="26"/>
          <w:szCs w:val="26"/>
        </w:rPr>
        <w:t>2</w:t>
      </w:r>
      <w:r w:rsidRPr="00336C60">
        <w:rPr>
          <w:sz w:val="26"/>
          <w:szCs w:val="26"/>
        </w:rPr>
        <w:t xml:space="preserve"> году – </w:t>
      </w:r>
      <w:r w:rsidR="0017459F">
        <w:rPr>
          <w:b/>
          <w:sz w:val="26"/>
          <w:szCs w:val="26"/>
        </w:rPr>
        <w:t>114 873,21</w:t>
      </w:r>
      <w:r w:rsidRPr="00336C60">
        <w:rPr>
          <w:sz w:val="26"/>
          <w:szCs w:val="26"/>
        </w:rPr>
        <w:t xml:space="preserve"> рублей, в 202</w:t>
      </w:r>
      <w:r w:rsidR="0017459F">
        <w:rPr>
          <w:sz w:val="26"/>
          <w:szCs w:val="26"/>
        </w:rPr>
        <w:t>3</w:t>
      </w:r>
      <w:r w:rsidRPr="00336C60">
        <w:rPr>
          <w:sz w:val="26"/>
          <w:szCs w:val="26"/>
        </w:rPr>
        <w:t xml:space="preserve"> году – </w:t>
      </w:r>
      <w:r w:rsidR="0017459F">
        <w:rPr>
          <w:b/>
          <w:sz w:val="26"/>
          <w:szCs w:val="26"/>
        </w:rPr>
        <w:t>122 339,97</w:t>
      </w:r>
      <w:r w:rsidRPr="00336C60">
        <w:rPr>
          <w:sz w:val="26"/>
          <w:szCs w:val="26"/>
        </w:rPr>
        <w:t xml:space="preserve"> рублей, в 202</w:t>
      </w:r>
      <w:r w:rsidR="0017459F">
        <w:rPr>
          <w:sz w:val="26"/>
          <w:szCs w:val="26"/>
        </w:rPr>
        <w:t>4</w:t>
      </w:r>
      <w:r w:rsidRPr="00336C60">
        <w:rPr>
          <w:sz w:val="26"/>
          <w:szCs w:val="26"/>
        </w:rPr>
        <w:t xml:space="preserve"> году – </w:t>
      </w:r>
      <w:r w:rsidR="00FD7C41">
        <w:rPr>
          <w:b/>
          <w:sz w:val="26"/>
          <w:szCs w:val="26"/>
        </w:rPr>
        <w:t>130 414,41</w:t>
      </w:r>
      <w:r w:rsidRPr="00336C60">
        <w:rPr>
          <w:sz w:val="26"/>
          <w:szCs w:val="26"/>
        </w:rPr>
        <w:t xml:space="preserve"> рублей.</w:t>
      </w:r>
    </w:p>
    <w:p w:rsidR="00C21F61" w:rsidRPr="00715BA0" w:rsidRDefault="00C21F61" w:rsidP="00E73EE6">
      <w:pPr>
        <w:ind w:firstLine="567"/>
        <w:jc w:val="both"/>
        <w:rPr>
          <w:b/>
          <w:bCs/>
          <w:sz w:val="26"/>
          <w:szCs w:val="26"/>
        </w:rPr>
      </w:pPr>
    </w:p>
    <w:p w:rsidR="00E73EE6" w:rsidRPr="00715BA0" w:rsidRDefault="00E73EE6" w:rsidP="00E73EE6">
      <w:pPr>
        <w:ind w:firstLine="567"/>
        <w:jc w:val="both"/>
        <w:rPr>
          <w:b/>
          <w:bCs/>
          <w:sz w:val="26"/>
          <w:szCs w:val="26"/>
        </w:rPr>
      </w:pPr>
      <w:r w:rsidRPr="00715BA0">
        <w:rPr>
          <w:b/>
          <w:bCs/>
          <w:sz w:val="26"/>
          <w:szCs w:val="26"/>
        </w:rPr>
        <w:t>8.1. Показатель «Среднемесячная номинальная начисленная заработная плата работников крупных и средних предприятий и некоммерческих организаций городского округа (муниципального района)</w:t>
      </w:r>
    </w:p>
    <w:p w:rsidR="00F50D06" w:rsidRPr="00715BA0" w:rsidRDefault="00F50D06" w:rsidP="00E73EE6">
      <w:pPr>
        <w:ind w:firstLine="567"/>
        <w:jc w:val="both"/>
        <w:rPr>
          <w:bCs/>
          <w:sz w:val="26"/>
          <w:szCs w:val="26"/>
        </w:rPr>
      </w:pPr>
    </w:p>
    <w:p w:rsidR="00E73EE6" w:rsidRPr="00715BA0" w:rsidRDefault="0077245F" w:rsidP="00E73EE6">
      <w:pPr>
        <w:ind w:firstLine="567"/>
        <w:jc w:val="both"/>
        <w:rPr>
          <w:bCs/>
          <w:sz w:val="26"/>
          <w:szCs w:val="26"/>
        </w:rPr>
      </w:pPr>
      <w:r w:rsidRPr="00715BA0">
        <w:rPr>
          <w:bCs/>
          <w:sz w:val="26"/>
          <w:szCs w:val="26"/>
        </w:rPr>
        <w:t>С</w:t>
      </w:r>
      <w:r w:rsidR="00E73EE6" w:rsidRPr="00715BA0">
        <w:rPr>
          <w:bCs/>
          <w:sz w:val="26"/>
          <w:szCs w:val="26"/>
        </w:rPr>
        <w:t>реднемесячная номинальная начисленная заработная плата, работников крупных и средних предприятий и некоммерческих организаций района</w:t>
      </w:r>
      <w:r w:rsidRPr="00715BA0">
        <w:rPr>
          <w:bCs/>
          <w:sz w:val="26"/>
          <w:szCs w:val="26"/>
        </w:rPr>
        <w:t xml:space="preserve"> по данным Красноярскстата в 20</w:t>
      </w:r>
      <w:r w:rsidR="00715BA0" w:rsidRPr="00715BA0">
        <w:rPr>
          <w:bCs/>
          <w:sz w:val="26"/>
          <w:szCs w:val="26"/>
        </w:rPr>
        <w:t>2</w:t>
      </w:r>
      <w:r w:rsidR="0017459F">
        <w:rPr>
          <w:bCs/>
          <w:sz w:val="26"/>
          <w:szCs w:val="26"/>
        </w:rPr>
        <w:t>1</w:t>
      </w:r>
      <w:r w:rsidRPr="00715BA0">
        <w:rPr>
          <w:bCs/>
          <w:sz w:val="26"/>
          <w:szCs w:val="26"/>
        </w:rPr>
        <w:t xml:space="preserve"> году</w:t>
      </w:r>
      <w:r w:rsidR="00E73EE6" w:rsidRPr="00715BA0">
        <w:rPr>
          <w:bCs/>
          <w:sz w:val="26"/>
          <w:szCs w:val="26"/>
        </w:rPr>
        <w:t xml:space="preserve"> составила </w:t>
      </w:r>
      <w:r w:rsidR="0017459F">
        <w:rPr>
          <w:b/>
          <w:bCs/>
          <w:sz w:val="26"/>
          <w:szCs w:val="26"/>
        </w:rPr>
        <w:t>107 458,57</w:t>
      </w:r>
      <w:r w:rsidR="00E73EE6" w:rsidRPr="00715BA0">
        <w:rPr>
          <w:b/>
          <w:bCs/>
          <w:sz w:val="26"/>
          <w:szCs w:val="26"/>
        </w:rPr>
        <w:t xml:space="preserve"> рублей</w:t>
      </w:r>
      <w:r w:rsidR="00257149">
        <w:rPr>
          <w:b/>
          <w:bCs/>
          <w:sz w:val="26"/>
          <w:szCs w:val="26"/>
        </w:rPr>
        <w:t xml:space="preserve"> </w:t>
      </w:r>
      <w:r w:rsidR="00257149" w:rsidRPr="00257149">
        <w:rPr>
          <w:bCs/>
          <w:sz w:val="26"/>
          <w:szCs w:val="26"/>
        </w:rPr>
        <w:t>(без субъектов малого и среднего предпринимательства)</w:t>
      </w:r>
      <w:r w:rsidR="00E73EE6" w:rsidRPr="00715BA0">
        <w:rPr>
          <w:bCs/>
          <w:sz w:val="26"/>
          <w:szCs w:val="26"/>
        </w:rPr>
        <w:t xml:space="preserve">, что </w:t>
      </w:r>
      <w:r w:rsidR="00715BA0" w:rsidRPr="00715BA0">
        <w:rPr>
          <w:bCs/>
          <w:sz w:val="26"/>
          <w:szCs w:val="26"/>
        </w:rPr>
        <w:t>выше</w:t>
      </w:r>
      <w:r w:rsidR="00E73EE6" w:rsidRPr="00715BA0">
        <w:rPr>
          <w:bCs/>
          <w:sz w:val="26"/>
          <w:szCs w:val="26"/>
        </w:rPr>
        <w:t xml:space="preserve"> на </w:t>
      </w:r>
      <w:r w:rsidR="0017459F">
        <w:rPr>
          <w:b/>
          <w:bCs/>
          <w:sz w:val="26"/>
          <w:szCs w:val="26"/>
        </w:rPr>
        <w:t>2,4</w:t>
      </w:r>
      <w:r w:rsidR="00E73EE6" w:rsidRPr="00715BA0">
        <w:rPr>
          <w:b/>
          <w:bCs/>
          <w:sz w:val="26"/>
          <w:szCs w:val="26"/>
        </w:rPr>
        <w:t xml:space="preserve">% </w:t>
      </w:r>
      <w:r w:rsidR="00E73EE6" w:rsidRPr="00715BA0">
        <w:rPr>
          <w:bCs/>
          <w:sz w:val="26"/>
          <w:szCs w:val="26"/>
        </w:rPr>
        <w:t>показателя 20</w:t>
      </w:r>
      <w:r w:rsidR="0017459F">
        <w:rPr>
          <w:bCs/>
          <w:sz w:val="26"/>
          <w:szCs w:val="26"/>
        </w:rPr>
        <w:t>20</w:t>
      </w:r>
      <w:r w:rsidR="00E73EE6" w:rsidRPr="00715BA0">
        <w:rPr>
          <w:bCs/>
          <w:sz w:val="26"/>
          <w:szCs w:val="26"/>
        </w:rPr>
        <w:t xml:space="preserve"> года (</w:t>
      </w:r>
      <w:r w:rsidR="0017459F">
        <w:rPr>
          <w:b/>
          <w:bCs/>
          <w:sz w:val="26"/>
          <w:szCs w:val="26"/>
        </w:rPr>
        <w:t>104 930,11</w:t>
      </w:r>
      <w:r w:rsidR="00E73EE6" w:rsidRPr="00715BA0">
        <w:rPr>
          <w:b/>
          <w:bCs/>
          <w:sz w:val="26"/>
          <w:szCs w:val="26"/>
        </w:rPr>
        <w:t xml:space="preserve"> рублей</w:t>
      </w:r>
      <w:r w:rsidR="00E73EE6" w:rsidRPr="00715BA0">
        <w:rPr>
          <w:bCs/>
          <w:sz w:val="26"/>
          <w:szCs w:val="26"/>
        </w:rPr>
        <w:t>).</w:t>
      </w:r>
    </w:p>
    <w:p w:rsidR="00E73EE6" w:rsidRPr="00715BA0" w:rsidRDefault="00E73EE6" w:rsidP="00E73EE6">
      <w:pPr>
        <w:pStyle w:val="a6"/>
        <w:spacing w:after="0"/>
        <w:ind w:firstLine="567"/>
        <w:jc w:val="both"/>
        <w:rPr>
          <w:sz w:val="26"/>
          <w:szCs w:val="26"/>
        </w:rPr>
      </w:pPr>
      <w:r w:rsidRPr="00715BA0">
        <w:rPr>
          <w:b/>
          <w:sz w:val="26"/>
          <w:szCs w:val="26"/>
        </w:rPr>
        <w:lastRenderedPageBreak/>
        <w:t>Динамика с</w:t>
      </w:r>
      <w:r w:rsidRPr="00715BA0">
        <w:rPr>
          <w:b/>
          <w:color w:val="000000"/>
          <w:sz w:val="26"/>
          <w:szCs w:val="26"/>
        </w:rPr>
        <w:t>реднемесячной номинальной начисленной заработной платы,</w:t>
      </w:r>
      <w:r w:rsidRPr="00715BA0">
        <w:rPr>
          <w:b/>
          <w:sz w:val="26"/>
          <w:szCs w:val="26"/>
        </w:rPr>
        <w:t xml:space="preserve"> </w:t>
      </w:r>
      <w:r w:rsidRPr="00715BA0">
        <w:rPr>
          <w:b/>
          <w:color w:val="000000"/>
          <w:sz w:val="26"/>
          <w:szCs w:val="26"/>
        </w:rPr>
        <w:t>работников крупных и средних предприятий и некоммерческих организаций района</w:t>
      </w:r>
      <w:r w:rsidRPr="00715BA0">
        <w:rPr>
          <w:b/>
          <w:sz w:val="26"/>
          <w:szCs w:val="26"/>
        </w:rPr>
        <w:t xml:space="preserve">, наглядно представлена на рис. </w:t>
      </w:r>
      <w:r w:rsidR="002D09A6" w:rsidRPr="00715BA0">
        <w:rPr>
          <w:b/>
          <w:sz w:val="26"/>
          <w:szCs w:val="26"/>
        </w:rPr>
        <w:t>4</w:t>
      </w:r>
      <w:r w:rsidRPr="00715BA0">
        <w:rPr>
          <w:sz w:val="26"/>
          <w:szCs w:val="26"/>
        </w:rPr>
        <w:t>.</w:t>
      </w:r>
    </w:p>
    <w:p w:rsidR="00FE2C37" w:rsidRPr="00D957D1" w:rsidRDefault="00FE2C37" w:rsidP="00E73EE6">
      <w:pPr>
        <w:pStyle w:val="a6"/>
        <w:spacing w:after="0"/>
        <w:ind w:firstLine="567"/>
        <w:jc w:val="both"/>
        <w:rPr>
          <w:sz w:val="26"/>
          <w:szCs w:val="26"/>
          <w:highlight w:val="yellow"/>
        </w:rPr>
      </w:pPr>
    </w:p>
    <w:p w:rsidR="00E73EE6" w:rsidRPr="007574A1" w:rsidRDefault="00E73EE6" w:rsidP="00E73EE6">
      <w:pPr>
        <w:pStyle w:val="a6"/>
        <w:spacing w:after="0"/>
        <w:jc w:val="center"/>
        <w:rPr>
          <w:b/>
        </w:rPr>
      </w:pPr>
      <w:r w:rsidRPr="007574A1">
        <w:rPr>
          <w:noProof/>
          <w:lang w:eastAsia="ru-RU"/>
        </w:rPr>
        <w:drawing>
          <wp:inline distT="0" distB="0" distL="0" distR="0">
            <wp:extent cx="6342705" cy="2179674"/>
            <wp:effectExtent l="19050" t="0" r="19995" b="0"/>
            <wp:docPr id="9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E73EE6" w:rsidRPr="007574A1" w:rsidRDefault="00E73EE6" w:rsidP="00E73EE6">
      <w:pPr>
        <w:pStyle w:val="a6"/>
        <w:spacing w:after="0"/>
        <w:jc w:val="center"/>
        <w:rPr>
          <w:b/>
        </w:rPr>
      </w:pPr>
      <w:r w:rsidRPr="007574A1">
        <w:rPr>
          <w:b/>
        </w:rPr>
        <w:t xml:space="preserve">Рис. </w:t>
      </w:r>
      <w:r w:rsidR="002D09A6" w:rsidRPr="007574A1">
        <w:rPr>
          <w:b/>
        </w:rPr>
        <w:t>4</w:t>
      </w:r>
      <w:r w:rsidRPr="007574A1">
        <w:rPr>
          <w:b/>
        </w:rPr>
        <w:t>. Среднемесячная номинальная начисленная заработная плата работников</w:t>
      </w:r>
    </w:p>
    <w:p w:rsidR="00E73EE6" w:rsidRPr="007574A1" w:rsidRDefault="00E73EE6" w:rsidP="00E73EE6">
      <w:pPr>
        <w:pStyle w:val="a6"/>
        <w:spacing w:after="0"/>
        <w:jc w:val="center"/>
        <w:rPr>
          <w:b/>
        </w:rPr>
      </w:pPr>
      <w:r w:rsidRPr="007574A1">
        <w:rPr>
          <w:b/>
        </w:rPr>
        <w:t>крупных и средних предприятий и некоммерческих организаций, рублей</w:t>
      </w:r>
    </w:p>
    <w:p w:rsidR="00DF52B9" w:rsidRPr="00D957D1" w:rsidRDefault="00DF52B9" w:rsidP="00E73EE6">
      <w:pPr>
        <w:ind w:firstLine="567"/>
        <w:jc w:val="both"/>
        <w:rPr>
          <w:bCs/>
          <w:sz w:val="26"/>
          <w:szCs w:val="26"/>
          <w:highlight w:val="yellow"/>
        </w:rPr>
      </w:pPr>
    </w:p>
    <w:p w:rsidR="00E73EE6" w:rsidRPr="007574A1" w:rsidRDefault="00E73EE6" w:rsidP="00E73EE6">
      <w:pPr>
        <w:ind w:firstLine="567"/>
        <w:jc w:val="both"/>
        <w:rPr>
          <w:bCs/>
          <w:sz w:val="26"/>
          <w:szCs w:val="26"/>
        </w:rPr>
      </w:pPr>
      <w:r w:rsidRPr="007574A1">
        <w:rPr>
          <w:bCs/>
          <w:sz w:val="26"/>
          <w:szCs w:val="26"/>
        </w:rPr>
        <w:t>В среднесрочной перспективе ожидается рост уровня среднемесячной номинальной начисленной заработной платы работников крупных и средних предприятий района за счет наращивания объемов промышленного производства,  оптимизации труда на предприятиях и стимулирования труда работников предприятий района.</w:t>
      </w:r>
    </w:p>
    <w:p w:rsidR="00787537" w:rsidRPr="00D957D1" w:rsidRDefault="00787537" w:rsidP="00E73EE6">
      <w:pPr>
        <w:ind w:firstLine="567"/>
        <w:jc w:val="both"/>
        <w:rPr>
          <w:bCs/>
          <w:sz w:val="26"/>
          <w:szCs w:val="26"/>
          <w:highlight w:val="yellow"/>
        </w:rPr>
      </w:pPr>
    </w:p>
    <w:p w:rsidR="00E73EE6" w:rsidRPr="007574A1" w:rsidRDefault="00E73EE6" w:rsidP="00E73EE6">
      <w:pPr>
        <w:ind w:firstLine="567"/>
        <w:jc w:val="both"/>
        <w:rPr>
          <w:b/>
          <w:bCs/>
          <w:sz w:val="26"/>
          <w:szCs w:val="26"/>
        </w:rPr>
      </w:pPr>
      <w:r w:rsidRPr="007574A1">
        <w:rPr>
          <w:bCs/>
          <w:sz w:val="26"/>
          <w:szCs w:val="26"/>
        </w:rPr>
        <w:t>В 20</w:t>
      </w:r>
      <w:r w:rsidR="007574A1" w:rsidRPr="007574A1">
        <w:rPr>
          <w:bCs/>
          <w:sz w:val="26"/>
          <w:szCs w:val="26"/>
        </w:rPr>
        <w:t>2</w:t>
      </w:r>
      <w:r w:rsidR="0017459F">
        <w:rPr>
          <w:bCs/>
          <w:sz w:val="26"/>
          <w:szCs w:val="26"/>
        </w:rPr>
        <w:t>2</w:t>
      </w:r>
      <w:r w:rsidRPr="007574A1">
        <w:rPr>
          <w:bCs/>
          <w:sz w:val="26"/>
          <w:szCs w:val="26"/>
        </w:rPr>
        <w:t xml:space="preserve"> году значение показателя увеличится на </w:t>
      </w:r>
      <w:r w:rsidR="007574A1" w:rsidRPr="007574A1">
        <w:rPr>
          <w:b/>
          <w:bCs/>
          <w:sz w:val="26"/>
          <w:szCs w:val="26"/>
        </w:rPr>
        <w:t>6,</w:t>
      </w:r>
      <w:r w:rsidR="0017459F">
        <w:rPr>
          <w:b/>
          <w:bCs/>
          <w:sz w:val="26"/>
          <w:szCs w:val="26"/>
        </w:rPr>
        <w:t>9</w:t>
      </w:r>
      <w:r w:rsidRPr="007574A1">
        <w:rPr>
          <w:b/>
          <w:bCs/>
          <w:sz w:val="26"/>
          <w:szCs w:val="26"/>
        </w:rPr>
        <w:t xml:space="preserve">% </w:t>
      </w:r>
      <w:r w:rsidRPr="007574A1">
        <w:rPr>
          <w:bCs/>
          <w:sz w:val="26"/>
          <w:szCs w:val="26"/>
        </w:rPr>
        <w:t xml:space="preserve">и составит </w:t>
      </w:r>
      <w:r w:rsidR="0017459F">
        <w:rPr>
          <w:b/>
          <w:bCs/>
          <w:sz w:val="26"/>
          <w:szCs w:val="26"/>
        </w:rPr>
        <w:t>114 873,21</w:t>
      </w:r>
      <w:r w:rsidRPr="007574A1">
        <w:rPr>
          <w:b/>
          <w:bCs/>
          <w:sz w:val="26"/>
          <w:szCs w:val="26"/>
        </w:rPr>
        <w:t xml:space="preserve"> рублей</w:t>
      </w:r>
      <w:r w:rsidRPr="007574A1">
        <w:rPr>
          <w:bCs/>
          <w:sz w:val="26"/>
          <w:szCs w:val="26"/>
        </w:rPr>
        <w:t>. В прогнозном периоде 202</w:t>
      </w:r>
      <w:r w:rsidR="0017459F">
        <w:rPr>
          <w:bCs/>
          <w:sz w:val="26"/>
          <w:szCs w:val="26"/>
        </w:rPr>
        <w:t>3</w:t>
      </w:r>
      <w:r w:rsidRPr="007574A1">
        <w:rPr>
          <w:bCs/>
          <w:sz w:val="26"/>
          <w:szCs w:val="26"/>
        </w:rPr>
        <w:t>-202</w:t>
      </w:r>
      <w:r w:rsidR="0017459F">
        <w:rPr>
          <w:bCs/>
          <w:sz w:val="26"/>
          <w:szCs w:val="26"/>
        </w:rPr>
        <w:t>4</w:t>
      </w:r>
      <w:r w:rsidRPr="007574A1">
        <w:rPr>
          <w:bCs/>
          <w:sz w:val="26"/>
          <w:szCs w:val="26"/>
        </w:rPr>
        <w:t xml:space="preserve"> годов запланирован рост показателя в 202</w:t>
      </w:r>
      <w:r w:rsidR="0017459F">
        <w:rPr>
          <w:bCs/>
          <w:sz w:val="26"/>
          <w:szCs w:val="26"/>
        </w:rPr>
        <w:t>3</w:t>
      </w:r>
      <w:r w:rsidRPr="007574A1">
        <w:rPr>
          <w:bCs/>
          <w:sz w:val="26"/>
          <w:szCs w:val="26"/>
        </w:rPr>
        <w:t xml:space="preserve"> году </w:t>
      </w:r>
      <w:r w:rsidRPr="007574A1">
        <w:rPr>
          <w:b/>
          <w:bCs/>
          <w:sz w:val="26"/>
          <w:szCs w:val="26"/>
        </w:rPr>
        <w:t xml:space="preserve">– </w:t>
      </w:r>
      <w:r w:rsidR="0017459F">
        <w:rPr>
          <w:b/>
          <w:bCs/>
          <w:sz w:val="26"/>
          <w:szCs w:val="26"/>
        </w:rPr>
        <w:t>122 339,97</w:t>
      </w:r>
      <w:r w:rsidRPr="007574A1">
        <w:rPr>
          <w:bCs/>
          <w:sz w:val="26"/>
          <w:szCs w:val="26"/>
        </w:rPr>
        <w:t xml:space="preserve"> рублей, в 202</w:t>
      </w:r>
      <w:r w:rsidR="0017459F">
        <w:rPr>
          <w:bCs/>
          <w:sz w:val="26"/>
          <w:szCs w:val="26"/>
        </w:rPr>
        <w:t>4</w:t>
      </w:r>
      <w:r w:rsidRPr="007574A1">
        <w:rPr>
          <w:bCs/>
          <w:sz w:val="26"/>
          <w:szCs w:val="26"/>
        </w:rPr>
        <w:t xml:space="preserve"> году – </w:t>
      </w:r>
      <w:r w:rsidR="00673C6A">
        <w:rPr>
          <w:b/>
          <w:bCs/>
          <w:sz w:val="26"/>
          <w:szCs w:val="26"/>
        </w:rPr>
        <w:t>130 414,41</w:t>
      </w:r>
      <w:r w:rsidRPr="007574A1">
        <w:rPr>
          <w:b/>
          <w:bCs/>
          <w:sz w:val="26"/>
          <w:szCs w:val="26"/>
        </w:rPr>
        <w:t xml:space="preserve"> рублей</w:t>
      </w:r>
      <w:r w:rsidRPr="007574A1">
        <w:rPr>
          <w:bCs/>
          <w:sz w:val="26"/>
          <w:szCs w:val="26"/>
        </w:rPr>
        <w:t>.</w:t>
      </w:r>
    </w:p>
    <w:p w:rsidR="00E73EE6" w:rsidRPr="007574A1" w:rsidRDefault="00E73EE6" w:rsidP="00E73EE6">
      <w:pPr>
        <w:ind w:firstLine="540"/>
        <w:jc w:val="both"/>
        <w:rPr>
          <w:b/>
          <w:bCs/>
          <w:sz w:val="26"/>
          <w:szCs w:val="26"/>
        </w:rPr>
      </w:pPr>
    </w:p>
    <w:p w:rsidR="00E73EE6" w:rsidRPr="007574A1" w:rsidRDefault="00E73EE6" w:rsidP="00E73EE6">
      <w:pPr>
        <w:ind w:firstLine="567"/>
        <w:jc w:val="both"/>
        <w:rPr>
          <w:b/>
          <w:bCs/>
          <w:sz w:val="26"/>
          <w:szCs w:val="26"/>
        </w:rPr>
      </w:pPr>
      <w:r w:rsidRPr="007574A1">
        <w:rPr>
          <w:b/>
          <w:bCs/>
          <w:sz w:val="26"/>
          <w:szCs w:val="26"/>
        </w:rPr>
        <w:t>8.2. Показатель «Среднемесячная номинальная начисленная заработная плата работников муниципальных дошкольных образовательных учреждений»</w:t>
      </w:r>
    </w:p>
    <w:p w:rsidR="00F50D06" w:rsidRPr="007574A1" w:rsidRDefault="00F50D06" w:rsidP="00E73EE6">
      <w:pPr>
        <w:ind w:firstLine="567"/>
        <w:jc w:val="both"/>
        <w:rPr>
          <w:bCs/>
          <w:sz w:val="26"/>
          <w:szCs w:val="26"/>
        </w:rPr>
      </w:pPr>
    </w:p>
    <w:p w:rsidR="00E73EE6" w:rsidRPr="007574A1" w:rsidRDefault="00E73EE6" w:rsidP="00E73EE6">
      <w:pPr>
        <w:ind w:firstLine="567"/>
        <w:jc w:val="both"/>
        <w:rPr>
          <w:sz w:val="26"/>
          <w:szCs w:val="26"/>
        </w:rPr>
      </w:pPr>
      <w:r w:rsidRPr="007574A1">
        <w:rPr>
          <w:bCs/>
          <w:sz w:val="26"/>
          <w:szCs w:val="26"/>
        </w:rPr>
        <w:t>Среднемесячная номинальная начисленная заработная плата работников муниципальных дошкольных образовательных учреждений</w:t>
      </w:r>
      <w:r w:rsidRPr="007574A1">
        <w:rPr>
          <w:sz w:val="26"/>
          <w:szCs w:val="26"/>
        </w:rPr>
        <w:t xml:space="preserve"> Северо-Енисейского района в 20</w:t>
      </w:r>
      <w:r w:rsidR="007574A1" w:rsidRPr="007574A1">
        <w:rPr>
          <w:sz w:val="26"/>
          <w:szCs w:val="26"/>
        </w:rPr>
        <w:t>2</w:t>
      </w:r>
      <w:r w:rsidR="0017459F">
        <w:rPr>
          <w:sz w:val="26"/>
          <w:szCs w:val="26"/>
        </w:rPr>
        <w:t>1</w:t>
      </w:r>
      <w:r w:rsidRPr="007574A1">
        <w:rPr>
          <w:sz w:val="26"/>
          <w:szCs w:val="26"/>
        </w:rPr>
        <w:t xml:space="preserve"> году</w:t>
      </w:r>
      <w:r w:rsidR="003129B0" w:rsidRPr="007574A1">
        <w:rPr>
          <w:sz w:val="26"/>
          <w:szCs w:val="26"/>
        </w:rPr>
        <w:t xml:space="preserve"> по данным Красноярскстата</w:t>
      </w:r>
      <w:r w:rsidRPr="007574A1">
        <w:rPr>
          <w:sz w:val="26"/>
          <w:szCs w:val="26"/>
        </w:rPr>
        <w:t xml:space="preserve"> увеличилась на </w:t>
      </w:r>
      <w:r w:rsidR="0017459F">
        <w:rPr>
          <w:b/>
          <w:sz w:val="26"/>
          <w:szCs w:val="26"/>
        </w:rPr>
        <w:t>7,1</w:t>
      </w:r>
      <w:r w:rsidRPr="007574A1">
        <w:rPr>
          <w:b/>
          <w:sz w:val="26"/>
          <w:szCs w:val="26"/>
        </w:rPr>
        <w:t xml:space="preserve"> %</w:t>
      </w:r>
      <w:r w:rsidRPr="007574A1">
        <w:rPr>
          <w:sz w:val="26"/>
          <w:szCs w:val="26"/>
        </w:rPr>
        <w:t xml:space="preserve"> относительно 20</w:t>
      </w:r>
      <w:r w:rsidR="0017459F">
        <w:rPr>
          <w:sz w:val="26"/>
          <w:szCs w:val="26"/>
        </w:rPr>
        <w:t>20</w:t>
      </w:r>
      <w:r w:rsidRPr="007574A1">
        <w:rPr>
          <w:sz w:val="26"/>
          <w:szCs w:val="26"/>
        </w:rPr>
        <w:t xml:space="preserve"> года и составила </w:t>
      </w:r>
      <w:r w:rsidR="0017459F">
        <w:rPr>
          <w:b/>
          <w:sz w:val="26"/>
          <w:szCs w:val="26"/>
        </w:rPr>
        <w:t>44 933,19</w:t>
      </w:r>
      <w:r w:rsidRPr="007574A1">
        <w:rPr>
          <w:b/>
          <w:sz w:val="26"/>
          <w:szCs w:val="26"/>
        </w:rPr>
        <w:t xml:space="preserve"> рублей</w:t>
      </w:r>
      <w:r w:rsidRPr="007574A1">
        <w:rPr>
          <w:sz w:val="26"/>
          <w:szCs w:val="26"/>
        </w:rPr>
        <w:t>.</w:t>
      </w:r>
    </w:p>
    <w:p w:rsidR="0017459F" w:rsidRDefault="0017459F" w:rsidP="00E73EE6">
      <w:pPr>
        <w:pStyle w:val="a6"/>
        <w:spacing w:after="0"/>
        <w:ind w:firstLine="567"/>
        <w:jc w:val="both"/>
        <w:rPr>
          <w:b/>
          <w:sz w:val="26"/>
          <w:szCs w:val="26"/>
        </w:rPr>
      </w:pPr>
    </w:p>
    <w:p w:rsidR="00E73EE6" w:rsidRDefault="00E73EE6" w:rsidP="00E73EE6">
      <w:pPr>
        <w:pStyle w:val="a6"/>
        <w:spacing w:after="0"/>
        <w:ind w:firstLine="567"/>
        <w:jc w:val="both"/>
        <w:rPr>
          <w:sz w:val="26"/>
          <w:szCs w:val="26"/>
        </w:rPr>
      </w:pPr>
      <w:r w:rsidRPr="007574A1">
        <w:rPr>
          <w:b/>
          <w:sz w:val="26"/>
          <w:szCs w:val="26"/>
        </w:rPr>
        <w:t>Динамика с</w:t>
      </w:r>
      <w:r w:rsidRPr="007574A1">
        <w:rPr>
          <w:b/>
          <w:color w:val="000000"/>
          <w:sz w:val="26"/>
          <w:szCs w:val="26"/>
        </w:rPr>
        <w:t>реднемесячной номинальной заработной платы,</w:t>
      </w:r>
      <w:r w:rsidRPr="007574A1">
        <w:rPr>
          <w:b/>
          <w:sz w:val="26"/>
          <w:szCs w:val="26"/>
        </w:rPr>
        <w:t xml:space="preserve"> </w:t>
      </w:r>
      <w:r w:rsidRPr="007574A1">
        <w:rPr>
          <w:b/>
          <w:color w:val="000000"/>
          <w:sz w:val="26"/>
          <w:szCs w:val="26"/>
        </w:rPr>
        <w:t xml:space="preserve">начисленной </w:t>
      </w:r>
      <w:r w:rsidRPr="007574A1">
        <w:rPr>
          <w:b/>
          <w:bCs/>
          <w:sz w:val="26"/>
          <w:szCs w:val="26"/>
        </w:rPr>
        <w:t>работникам муниципальных дошкольных образовательных учреждений</w:t>
      </w:r>
      <w:r w:rsidRPr="007574A1">
        <w:rPr>
          <w:b/>
          <w:sz w:val="26"/>
          <w:szCs w:val="26"/>
        </w:rPr>
        <w:t>, наглядно представлена на рис.</w:t>
      </w:r>
      <w:r w:rsidR="002D09A6" w:rsidRPr="007574A1">
        <w:rPr>
          <w:b/>
          <w:sz w:val="26"/>
          <w:szCs w:val="26"/>
        </w:rPr>
        <w:t>5</w:t>
      </w:r>
      <w:r w:rsidRPr="007574A1">
        <w:rPr>
          <w:sz w:val="26"/>
          <w:szCs w:val="26"/>
        </w:rPr>
        <w:t>.</w:t>
      </w:r>
    </w:p>
    <w:p w:rsidR="00E73EE6" w:rsidRPr="007574A1" w:rsidRDefault="00E73EE6" w:rsidP="00E73EE6">
      <w:pPr>
        <w:jc w:val="center"/>
        <w:rPr>
          <w:sz w:val="28"/>
          <w:szCs w:val="28"/>
        </w:rPr>
      </w:pPr>
      <w:r w:rsidRPr="007574A1">
        <w:rPr>
          <w:noProof/>
          <w:sz w:val="28"/>
          <w:szCs w:val="28"/>
          <w:lang w:eastAsia="ru-RU"/>
        </w:rPr>
        <w:drawing>
          <wp:inline distT="0" distB="0" distL="0" distR="0">
            <wp:extent cx="6333180" cy="1796902"/>
            <wp:effectExtent l="19050" t="0" r="10470" b="0"/>
            <wp:docPr id="10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E73EE6" w:rsidRPr="007574A1" w:rsidRDefault="00E73EE6" w:rsidP="00E73EE6">
      <w:pPr>
        <w:pStyle w:val="a6"/>
        <w:spacing w:after="0"/>
        <w:jc w:val="center"/>
        <w:rPr>
          <w:b/>
        </w:rPr>
      </w:pPr>
      <w:r w:rsidRPr="007574A1">
        <w:rPr>
          <w:b/>
        </w:rPr>
        <w:t xml:space="preserve">Рис. </w:t>
      </w:r>
      <w:r w:rsidR="002D09A6" w:rsidRPr="007574A1">
        <w:rPr>
          <w:b/>
        </w:rPr>
        <w:t>5</w:t>
      </w:r>
      <w:r w:rsidRPr="007574A1">
        <w:rPr>
          <w:b/>
        </w:rPr>
        <w:t xml:space="preserve">. Среднемесячная номинальная начисленная заработная плата </w:t>
      </w:r>
      <w:r w:rsidRPr="007574A1">
        <w:rPr>
          <w:b/>
          <w:bCs/>
        </w:rPr>
        <w:t>работников муниципальных дошкольных образовательных учреждений</w:t>
      </w:r>
      <w:r w:rsidRPr="007574A1">
        <w:rPr>
          <w:b/>
        </w:rPr>
        <w:t>, рублей</w:t>
      </w:r>
    </w:p>
    <w:p w:rsidR="0027324F" w:rsidRDefault="0027324F" w:rsidP="00E73EE6">
      <w:pPr>
        <w:shd w:val="clear" w:color="auto" w:fill="FFFFFF" w:themeFill="background1"/>
        <w:ind w:firstLine="567"/>
        <w:jc w:val="both"/>
        <w:rPr>
          <w:bCs/>
          <w:sz w:val="26"/>
          <w:szCs w:val="26"/>
        </w:rPr>
      </w:pPr>
    </w:p>
    <w:p w:rsidR="00916648" w:rsidRPr="007574A1" w:rsidRDefault="00E73EE6" w:rsidP="00340626">
      <w:pPr>
        <w:shd w:val="clear" w:color="auto" w:fill="FFFFFF" w:themeFill="background1"/>
        <w:ind w:firstLine="567"/>
        <w:jc w:val="both"/>
        <w:rPr>
          <w:sz w:val="26"/>
          <w:szCs w:val="26"/>
        </w:rPr>
      </w:pPr>
      <w:r w:rsidRPr="007574A1">
        <w:rPr>
          <w:bCs/>
          <w:sz w:val="26"/>
          <w:szCs w:val="26"/>
        </w:rPr>
        <w:lastRenderedPageBreak/>
        <w:t>По оценке 20</w:t>
      </w:r>
      <w:r w:rsidR="003129B0" w:rsidRPr="007574A1">
        <w:rPr>
          <w:bCs/>
          <w:sz w:val="26"/>
          <w:szCs w:val="26"/>
        </w:rPr>
        <w:t>2</w:t>
      </w:r>
      <w:r w:rsidR="0017459F">
        <w:rPr>
          <w:bCs/>
          <w:sz w:val="26"/>
          <w:szCs w:val="26"/>
        </w:rPr>
        <w:t>2</w:t>
      </w:r>
      <w:r w:rsidRPr="007574A1">
        <w:rPr>
          <w:bCs/>
          <w:sz w:val="26"/>
          <w:szCs w:val="26"/>
        </w:rPr>
        <w:t xml:space="preserve"> года среднемесячная номинальная начисленная заработная плата работников муниципальных дошкольных образовательных учреждений района составит </w:t>
      </w:r>
      <w:r w:rsidR="007E1B9B">
        <w:rPr>
          <w:b/>
          <w:bCs/>
          <w:sz w:val="26"/>
          <w:szCs w:val="26"/>
        </w:rPr>
        <w:t>43 728,14</w:t>
      </w:r>
      <w:r w:rsidRPr="007574A1">
        <w:rPr>
          <w:b/>
          <w:bCs/>
          <w:sz w:val="26"/>
          <w:szCs w:val="26"/>
        </w:rPr>
        <w:t xml:space="preserve"> рублей</w:t>
      </w:r>
      <w:r w:rsidR="00317398" w:rsidRPr="007574A1">
        <w:rPr>
          <w:bCs/>
          <w:sz w:val="26"/>
          <w:szCs w:val="26"/>
        </w:rPr>
        <w:t>.</w:t>
      </w:r>
      <w:r w:rsidR="00340626">
        <w:rPr>
          <w:bCs/>
          <w:sz w:val="26"/>
          <w:szCs w:val="26"/>
        </w:rPr>
        <w:t xml:space="preserve"> </w:t>
      </w:r>
      <w:r w:rsidR="00916648">
        <w:rPr>
          <w:bCs/>
          <w:sz w:val="26"/>
          <w:szCs w:val="26"/>
        </w:rPr>
        <w:t xml:space="preserve">Уровень заработной платы </w:t>
      </w:r>
      <w:r w:rsidR="00916648" w:rsidRPr="007574A1">
        <w:rPr>
          <w:bCs/>
          <w:sz w:val="26"/>
          <w:szCs w:val="26"/>
        </w:rPr>
        <w:t xml:space="preserve">работников муниципальных дошкольных образовательных учреждений </w:t>
      </w:r>
      <w:r w:rsidR="00113AC4">
        <w:rPr>
          <w:bCs/>
          <w:sz w:val="26"/>
          <w:szCs w:val="26"/>
        </w:rPr>
        <w:t xml:space="preserve">Северо-Енисейского района </w:t>
      </w:r>
      <w:r w:rsidR="00916648">
        <w:rPr>
          <w:bCs/>
          <w:sz w:val="26"/>
          <w:szCs w:val="26"/>
        </w:rPr>
        <w:t>доведен министерством образования Красноярского края.</w:t>
      </w:r>
    </w:p>
    <w:p w:rsidR="007574A1" w:rsidRPr="007574A1" w:rsidRDefault="00E73EE6" w:rsidP="00A704FF">
      <w:pPr>
        <w:ind w:firstLine="540"/>
        <w:jc w:val="both"/>
        <w:rPr>
          <w:bCs/>
          <w:sz w:val="26"/>
          <w:szCs w:val="26"/>
        </w:rPr>
      </w:pPr>
      <w:r w:rsidRPr="007574A1">
        <w:rPr>
          <w:bCs/>
          <w:sz w:val="26"/>
          <w:szCs w:val="26"/>
        </w:rPr>
        <w:t>В прогнозном периоде 202</w:t>
      </w:r>
      <w:r w:rsidR="007E1B9B">
        <w:rPr>
          <w:bCs/>
          <w:sz w:val="26"/>
          <w:szCs w:val="26"/>
        </w:rPr>
        <w:t>3</w:t>
      </w:r>
      <w:r w:rsidR="00A704FF">
        <w:rPr>
          <w:bCs/>
          <w:sz w:val="26"/>
          <w:szCs w:val="26"/>
        </w:rPr>
        <w:t>-202</w:t>
      </w:r>
      <w:r w:rsidR="007E1B9B">
        <w:rPr>
          <w:bCs/>
          <w:sz w:val="26"/>
          <w:szCs w:val="26"/>
        </w:rPr>
        <w:t>4</w:t>
      </w:r>
      <w:r w:rsidR="007574A1" w:rsidRPr="007574A1">
        <w:rPr>
          <w:bCs/>
          <w:sz w:val="26"/>
          <w:szCs w:val="26"/>
        </w:rPr>
        <w:t xml:space="preserve"> год</w:t>
      </w:r>
      <w:r w:rsidR="00A704FF">
        <w:rPr>
          <w:bCs/>
          <w:sz w:val="26"/>
          <w:szCs w:val="26"/>
        </w:rPr>
        <w:t>ов</w:t>
      </w:r>
      <w:r w:rsidRPr="007574A1">
        <w:rPr>
          <w:bCs/>
          <w:sz w:val="26"/>
          <w:szCs w:val="26"/>
        </w:rPr>
        <w:t xml:space="preserve"> </w:t>
      </w:r>
      <w:r w:rsidR="00317398" w:rsidRPr="007574A1">
        <w:rPr>
          <w:bCs/>
          <w:sz w:val="26"/>
          <w:szCs w:val="26"/>
        </w:rPr>
        <w:t xml:space="preserve">значение </w:t>
      </w:r>
      <w:r w:rsidRPr="007574A1">
        <w:rPr>
          <w:bCs/>
          <w:sz w:val="26"/>
          <w:szCs w:val="26"/>
        </w:rPr>
        <w:t>показателя</w:t>
      </w:r>
      <w:r w:rsidR="00317398" w:rsidRPr="007574A1">
        <w:rPr>
          <w:bCs/>
          <w:sz w:val="26"/>
          <w:szCs w:val="26"/>
        </w:rPr>
        <w:t xml:space="preserve"> </w:t>
      </w:r>
      <w:r w:rsidR="00A704FF">
        <w:rPr>
          <w:bCs/>
          <w:sz w:val="26"/>
          <w:szCs w:val="26"/>
        </w:rPr>
        <w:t>останется на прежнем уровне</w:t>
      </w:r>
      <w:r w:rsidR="002D3A33">
        <w:rPr>
          <w:bCs/>
          <w:sz w:val="26"/>
          <w:szCs w:val="26"/>
        </w:rPr>
        <w:t>.</w:t>
      </w:r>
    </w:p>
    <w:p w:rsidR="00E73EE6" w:rsidRPr="00D957D1" w:rsidRDefault="00E73EE6" w:rsidP="00E73EE6">
      <w:pPr>
        <w:ind w:firstLine="540"/>
        <w:jc w:val="both"/>
        <w:rPr>
          <w:b/>
          <w:bCs/>
          <w:sz w:val="26"/>
          <w:szCs w:val="26"/>
          <w:highlight w:val="yellow"/>
        </w:rPr>
      </w:pPr>
    </w:p>
    <w:p w:rsidR="00E73EE6" w:rsidRPr="007574A1" w:rsidRDefault="00E73EE6" w:rsidP="00E73EE6">
      <w:pPr>
        <w:ind w:firstLine="567"/>
        <w:jc w:val="both"/>
        <w:rPr>
          <w:b/>
          <w:bCs/>
          <w:sz w:val="26"/>
          <w:szCs w:val="26"/>
        </w:rPr>
      </w:pPr>
      <w:r w:rsidRPr="007574A1">
        <w:rPr>
          <w:b/>
          <w:bCs/>
          <w:sz w:val="26"/>
          <w:szCs w:val="26"/>
        </w:rPr>
        <w:t>8.3. Показатель «Среднемесячная номинальная начисленная заработная плата работников муниципальных общеобразовательных учреждений»</w:t>
      </w:r>
    </w:p>
    <w:p w:rsidR="00251745" w:rsidRPr="007574A1" w:rsidRDefault="00251745" w:rsidP="00E73EE6">
      <w:pPr>
        <w:ind w:firstLine="567"/>
        <w:jc w:val="both"/>
        <w:rPr>
          <w:bCs/>
          <w:sz w:val="26"/>
          <w:szCs w:val="26"/>
        </w:rPr>
      </w:pPr>
    </w:p>
    <w:p w:rsidR="00E73EE6" w:rsidRPr="007574A1" w:rsidRDefault="00E73EE6" w:rsidP="00E73EE6">
      <w:pPr>
        <w:ind w:firstLine="567"/>
        <w:jc w:val="both"/>
        <w:rPr>
          <w:sz w:val="26"/>
          <w:szCs w:val="26"/>
        </w:rPr>
      </w:pPr>
      <w:r w:rsidRPr="007574A1">
        <w:rPr>
          <w:bCs/>
          <w:sz w:val="26"/>
          <w:szCs w:val="26"/>
        </w:rPr>
        <w:t>Среднемесячная номинальная начисленная заработная плата работников муниципальных общеобразовательных учреждений</w:t>
      </w:r>
      <w:r w:rsidRPr="007574A1">
        <w:rPr>
          <w:sz w:val="26"/>
          <w:szCs w:val="26"/>
        </w:rPr>
        <w:t xml:space="preserve"> района </w:t>
      </w:r>
      <w:r w:rsidR="00317398" w:rsidRPr="007574A1">
        <w:rPr>
          <w:sz w:val="26"/>
          <w:szCs w:val="26"/>
        </w:rPr>
        <w:t xml:space="preserve">по данным Красноярскстата </w:t>
      </w:r>
      <w:r w:rsidRPr="007574A1">
        <w:rPr>
          <w:sz w:val="26"/>
          <w:szCs w:val="26"/>
        </w:rPr>
        <w:t>в 20</w:t>
      </w:r>
      <w:r w:rsidR="007574A1" w:rsidRPr="007574A1">
        <w:rPr>
          <w:sz w:val="26"/>
          <w:szCs w:val="26"/>
        </w:rPr>
        <w:t>2</w:t>
      </w:r>
      <w:r w:rsidR="007E1B9B">
        <w:rPr>
          <w:sz w:val="26"/>
          <w:szCs w:val="26"/>
        </w:rPr>
        <w:t>1</w:t>
      </w:r>
      <w:r w:rsidRPr="007574A1">
        <w:rPr>
          <w:sz w:val="26"/>
          <w:szCs w:val="26"/>
        </w:rPr>
        <w:t xml:space="preserve"> году увеличилась на </w:t>
      </w:r>
      <w:r w:rsidR="007E1B9B">
        <w:rPr>
          <w:b/>
          <w:sz w:val="26"/>
          <w:szCs w:val="26"/>
        </w:rPr>
        <w:t>16,5</w:t>
      </w:r>
      <w:r w:rsidRPr="007574A1">
        <w:rPr>
          <w:b/>
          <w:sz w:val="26"/>
          <w:szCs w:val="26"/>
        </w:rPr>
        <w:t xml:space="preserve">% </w:t>
      </w:r>
      <w:r w:rsidRPr="007574A1">
        <w:rPr>
          <w:sz w:val="26"/>
          <w:szCs w:val="26"/>
        </w:rPr>
        <w:t>относительно прошлого 20</w:t>
      </w:r>
      <w:r w:rsidR="007E1B9B">
        <w:rPr>
          <w:sz w:val="26"/>
          <w:szCs w:val="26"/>
        </w:rPr>
        <w:t>20</w:t>
      </w:r>
      <w:r w:rsidRPr="007574A1">
        <w:rPr>
          <w:sz w:val="26"/>
          <w:szCs w:val="26"/>
        </w:rPr>
        <w:t xml:space="preserve"> года и составила</w:t>
      </w:r>
      <w:r w:rsidRPr="007574A1">
        <w:rPr>
          <w:b/>
          <w:sz w:val="26"/>
          <w:szCs w:val="26"/>
        </w:rPr>
        <w:t xml:space="preserve"> </w:t>
      </w:r>
      <w:r w:rsidR="007E1B9B">
        <w:rPr>
          <w:b/>
          <w:sz w:val="26"/>
          <w:szCs w:val="26"/>
        </w:rPr>
        <w:t>60 944,17</w:t>
      </w:r>
      <w:r w:rsidRPr="007574A1">
        <w:rPr>
          <w:b/>
          <w:sz w:val="26"/>
          <w:szCs w:val="26"/>
        </w:rPr>
        <w:t xml:space="preserve"> рублей</w:t>
      </w:r>
      <w:r w:rsidRPr="007574A1">
        <w:rPr>
          <w:sz w:val="26"/>
          <w:szCs w:val="26"/>
        </w:rPr>
        <w:t xml:space="preserve">. </w:t>
      </w:r>
    </w:p>
    <w:p w:rsidR="0077245F" w:rsidRDefault="0077245F" w:rsidP="0077245F">
      <w:pPr>
        <w:pStyle w:val="a6"/>
        <w:spacing w:after="0"/>
        <w:ind w:firstLine="567"/>
        <w:jc w:val="both"/>
        <w:rPr>
          <w:bCs/>
          <w:sz w:val="26"/>
          <w:szCs w:val="26"/>
        </w:rPr>
      </w:pPr>
      <w:r w:rsidRPr="007574A1">
        <w:rPr>
          <w:bCs/>
          <w:sz w:val="26"/>
          <w:szCs w:val="26"/>
        </w:rPr>
        <w:t>По оценке 202</w:t>
      </w:r>
      <w:r w:rsidR="007E1B9B">
        <w:rPr>
          <w:bCs/>
          <w:sz w:val="26"/>
          <w:szCs w:val="26"/>
        </w:rPr>
        <w:t>2</w:t>
      </w:r>
      <w:r w:rsidRPr="007574A1">
        <w:rPr>
          <w:bCs/>
          <w:sz w:val="26"/>
          <w:szCs w:val="26"/>
        </w:rPr>
        <w:t xml:space="preserve"> года среднемесячная заработная плата работников муниципальных общеобразовательных учреждений, составит </w:t>
      </w:r>
      <w:r w:rsidR="007E1B9B">
        <w:rPr>
          <w:b/>
          <w:bCs/>
          <w:sz w:val="26"/>
          <w:szCs w:val="26"/>
        </w:rPr>
        <w:t>60 850,00</w:t>
      </w:r>
      <w:r w:rsidRPr="007574A1">
        <w:rPr>
          <w:b/>
          <w:bCs/>
          <w:sz w:val="26"/>
          <w:szCs w:val="26"/>
        </w:rPr>
        <w:t xml:space="preserve"> рублей</w:t>
      </w:r>
      <w:r w:rsidRPr="007574A1">
        <w:rPr>
          <w:bCs/>
          <w:sz w:val="26"/>
          <w:szCs w:val="26"/>
        </w:rPr>
        <w:t>.</w:t>
      </w:r>
    </w:p>
    <w:p w:rsidR="00A704FF" w:rsidRPr="007574A1" w:rsidRDefault="00A704FF" w:rsidP="00A704FF">
      <w:pPr>
        <w:ind w:firstLine="540"/>
        <w:jc w:val="both"/>
        <w:rPr>
          <w:bCs/>
          <w:sz w:val="26"/>
          <w:szCs w:val="26"/>
        </w:rPr>
      </w:pPr>
      <w:r w:rsidRPr="007574A1">
        <w:rPr>
          <w:bCs/>
          <w:sz w:val="26"/>
          <w:szCs w:val="26"/>
        </w:rPr>
        <w:t>В прогнозном периоде 202</w:t>
      </w:r>
      <w:r w:rsidR="007E1B9B">
        <w:rPr>
          <w:bCs/>
          <w:sz w:val="26"/>
          <w:szCs w:val="26"/>
        </w:rPr>
        <w:t>3</w:t>
      </w:r>
      <w:r>
        <w:rPr>
          <w:bCs/>
          <w:sz w:val="26"/>
          <w:szCs w:val="26"/>
        </w:rPr>
        <w:t>-202</w:t>
      </w:r>
      <w:r w:rsidR="007E1B9B">
        <w:rPr>
          <w:bCs/>
          <w:sz w:val="26"/>
          <w:szCs w:val="26"/>
        </w:rPr>
        <w:t>4</w:t>
      </w:r>
      <w:r w:rsidRPr="007574A1">
        <w:rPr>
          <w:bCs/>
          <w:sz w:val="26"/>
          <w:szCs w:val="26"/>
        </w:rPr>
        <w:t xml:space="preserve"> год</w:t>
      </w:r>
      <w:r>
        <w:rPr>
          <w:bCs/>
          <w:sz w:val="26"/>
          <w:szCs w:val="26"/>
        </w:rPr>
        <w:t>ов</w:t>
      </w:r>
      <w:r w:rsidRPr="007574A1">
        <w:rPr>
          <w:bCs/>
          <w:sz w:val="26"/>
          <w:szCs w:val="26"/>
        </w:rPr>
        <w:t xml:space="preserve"> значение показателя </w:t>
      </w:r>
      <w:r>
        <w:rPr>
          <w:bCs/>
          <w:sz w:val="26"/>
          <w:szCs w:val="26"/>
        </w:rPr>
        <w:t>останется на прежнем уровне.</w:t>
      </w:r>
    </w:p>
    <w:p w:rsidR="0077245F" w:rsidRPr="007574A1" w:rsidRDefault="0077245F" w:rsidP="0077245F">
      <w:pPr>
        <w:pStyle w:val="a6"/>
        <w:spacing w:after="0"/>
        <w:ind w:firstLine="567"/>
        <w:jc w:val="both"/>
        <w:rPr>
          <w:b/>
          <w:sz w:val="26"/>
          <w:szCs w:val="26"/>
        </w:rPr>
      </w:pPr>
      <w:r w:rsidRPr="007574A1">
        <w:rPr>
          <w:b/>
          <w:sz w:val="26"/>
          <w:szCs w:val="26"/>
        </w:rPr>
        <w:t>Динамика с</w:t>
      </w:r>
      <w:r w:rsidRPr="007574A1">
        <w:rPr>
          <w:b/>
          <w:color w:val="000000"/>
          <w:sz w:val="26"/>
          <w:szCs w:val="26"/>
        </w:rPr>
        <w:t>реднемесячной номинальной заработной платы,</w:t>
      </w:r>
      <w:r w:rsidRPr="007574A1">
        <w:rPr>
          <w:b/>
          <w:sz w:val="26"/>
          <w:szCs w:val="26"/>
        </w:rPr>
        <w:t xml:space="preserve"> </w:t>
      </w:r>
      <w:r w:rsidRPr="007574A1">
        <w:rPr>
          <w:b/>
          <w:color w:val="000000"/>
          <w:sz w:val="26"/>
          <w:szCs w:val="26"/>
        </w:rPr>
        <w:t xml:space="preserve">начисленной </w:t>
      </w:r>
      <w:r w:rsidRPr="007574A1">
        <w:rPr>
          <w:b/>
          <w:bCs/>
          <w:sz w:val="26"/>
          <w:szCs w:val="26"/>
        </w:rPr>
        <w:t>работникам муниципальных общеобразовательных учреждений</w:t>
      </w:r>
      <w:r w:rsidRPr="007574A1">
        <w:rPr>
          <w:b/>
          <w:sz w:val="26"/>
          <w:szCs w:val="26"/>
        </w:rPr>
        <w:t>, наглядно представлена на рис.</w:t>
      </w:r>
      <w:r w:rsidR="002D09A6" w:rsidRPr="007574A1">
        <w:rPr>
          <w:b/>
          <w:sz w:val="26"/>
          <w:szCs w:val="26"/>
        </w:rPr>
        <w:t>6</w:t>
      </w:r>
      <w:r w:rsidRPr="007574A1">
        <w:rPr>
          <w:b/>
          <w:sz w:val="26"/>
          <w:szCs w:val="26"/>
        </w:rPr>
        <w:t>.</w:t>
      </w:r>
    </w:p>
    <w:p w:rsidR="00787537" w:rsidRPr="00D957D1" w:rsidRDefault="00787537" w:rsidP="0077245F">
      <w:pPr>
        <w:pStyle w:val="a6"/>
        <w:spacing w:after="0"/>
        <w:ind w:firstLine="567"/>
        <w:jc w:val="both"/>
        <w:rPr>
          <w:b/>
          <w:sz w:val="26"/>
          <w:szCs w:val="26"/>
          <w:highlight w:val="yellow"/>
        </w:rPr>
      </w:pPr>
    </w:p>
    <w:p w:rsidR="0077245F" w:rsidRPr="007574A1" w:rsidRDefault="0077245F" w:rsidP="0077245F">
      <w:pPr>
        <w:jc w:val="both"/>
        <w:rPr>
          <w:bCs/>
          <w:sz w:val="28"/>
          <w:szCs w:val="28"/>
        </w:rPr>
      </w:pPr>
      <w:r w:rsidRPr="007574A1">
        <w:rPr>
          <w:bCs/>
          <w:noProof/>
          <w:sz w:val="28"/>
          <w:szCs w:val="28"/>
          <w:lang w:eastAsia="ru-RU"/>
        </w:rPr>
        <w:drawing>
          <wp:inline distT="0" distB="0" distL="0" distR="0">
            <wp:extent cx="6216222" cy="1977656"/>
            <wp:effectExtent l="19050" t="0" r="13128" b="3544"/>
            <wp:docPr id="1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77245F" w:rsidRPr="007574A1" w:rsidRDefault="0077245F" w:rsidP="0077245F">
      <w:pPr>
        <w:pStyle w:val="a6"/>
        <w:spacing w:after="0"/>
        <w:jc w:val="center"/>
        <w:rPr>
          <w:b/>
        </w:rPr>
      </w:pPr>
      <w:r w:rsidRPr="007574A1">
        <w:rPr>
          <w:b/>
        </w:rPr>
        <w:t xml:space="preserve">Рис. </w:t>
      </w:r>
      <w:r w:rsidR="002D09A6" w:rsidRPr="007574A1">
        <w:rPr>
          <w:b/>
        </w:rPr>
        <w:t>6</w:t>
      </w:r>
      <w:r w:rsidRPr="007574A1">
        <w:rPr>
          <w:b/>
        </w:rPr>
        <w:t>. Среднемесячная номинальная начисленная заработная плата работников</w:t>
      </w:r>
    </w:p>
    <w:p w:rsidR="0077245F" w:rsidRPr="007574A1" w:rsidRDefault="0077245F" w:rsidP="0077245F">
      <w:pPr>
        <w:pStyle w:val="a6"/>
        <w:spacing w:after="0"/>
        <w:jc w:val="center"/>
        <w:rPr>
          <w:b/>
        </w:rPr>
      </w:pPr>
      <w:r w:rsidRPr="007574A1">
        <w:rPr>
          <w:b/>
          <w:bCs/>
        </w:rPr>
        <w:t>муниципальных общеобразовательных учреждений</w:t>
      </w:r>
      <w:r w:rsidRPr="007574A1">
        <w:rPr>
          <w:b/>
        </w:rPr>
        <w:t>, рублей</w:t>
      </w:r>
    </w:p>
    <w:p w:rsidR="0093666B" w:rsidRPr="007574A1" w:rsidRDefault="0093666B" w:rsidP="0093666B">
      <w:pPr>
        <w:ind w:firstLine="567"/>
        <w:jc w:val="both"/>
        <w:rPr>
          <w:b/>
          <w:bCs/>
          <w:sz w:val="26"/>
          <w:szCs w:val="26"/>
        </w:rPr>
      </w:pPr>
      <w:r w:rsidRPr="007574A1">
        <w:rPr>
          <w:b/>
          <w:bCs/>
          <w:sz w:val="26"/>
          <w:szCs w:val="26"/>
        </w:rPr>
        <w:t>8.3.1 Показатель «Среднемесячная номинальная начисленная заработная плата учителей муниципальных общеобразовательных учреждений»</w:t>
      </w:r>
    </w:p>
    <w:p w:rsidR="0093666B" w:rsidRPr="007574A1" w:rsidRDefault="0093666B" w:rsidP="00E73EE6">
      <w:pPr>
        <w:ind w:firstLine="567"/>
        <w:jc w:val="both"/>
        <w:rPr>
          <w:bCs/>
          <w:sz w:val="26"/>
          <w:szCs w:val="26"/>
        </w:rPr>
      </w:pPr>
    </w:p>
    <w:p w:rsidR="00AA3D00" w:rsidRPr="00A704FF" w:rsidRDefault="00E73EE6" w:rsidP="00A704FF">
      <w:pPr>
        <w:ind w:firstLine="567"/>
        <w:jc w:val="both"/>
        <w:rPr>
          <w:b/>
          <w:sz w:val="26"/>
          <w:szCs w:val="26"/>
        </w:rPr>
      </w:pPr>
      <w:r w:rsidRPr="007574A1">
        <w:rPr>
          <w:bCs/>
          <w:sz w:val="26"/>
          <w:szCs w:val="26"/>
        </w:rPr>
        <w:t xml:space="preserve">Среднемесячная номинальная начисленная заработная плата </w:t>
      </w:r>
      <w:r w:rsidRPr="007574A1">
        <w:rPr>
          <w:b/>
          <w:bCs/>
          <w:sz w:val="26"/>
          <w:szCs w:val="26"/>
        </w:rPr>
        <w:t>учителей муниципальных общеобразовательных учреждений</w:t>
      </w:r>
      <w:r w:rsidRPr="007574A1">
        <w:rPr>
          <w:b/>
          <w:sz w:val="26"/>
          <w:szCs w:val="26"/>
        </w:rPr>
        <w:t xml:space="preserve"> района</w:t>
      </w:r>
      <w:r w:rsidRPr="007574A1">
        <w:rPr>
          <w:sz w:val="26"/>
          <w:szCs w:val="26"/>
        </w:rPr>
        <w:t xml:space="preserve"> в 20</w:t>
      </w:r>
      <w:r w:rsidR="007574A1" w:rsidRPr="007574A1">
        <w:rPr>
          <w:sz w:val="26"/>
          <w:szCs w:val="26"/>
        </w:rPr>
        <w:t>2</w:t>
      </w:r>
      <w:r w:rsidR="007E1B9B">
        <w:rPr>
          <w:sz w:val="26"/>
          <w:szCs w:val="26"/>
        </w:rPr>
        <w:t>1</w:t>
      </w:r>
      <w:r w:rsidRPr="007574A1">
        <w:rPr>
          <w:sz w:val="26"/>
          <w:szCs w:val="26"/>
        </w:rPr>
        <w:t xml:space="preserve"> году </w:t>
      </w:r>
      <w:r w:rsidR="00317398" w:rsidRPr="007574A1">
        <w:rPr>
          <w:sz w:val="26"/>
          <w:szCs w:val="26"/>
        </w:rPr>
        <w:t>увеличилась</w:t>
      </w:r>
      <w:r w:rsidRPr="007574A1">
        <w:rPr>
          <w:sz w:val="26"/>
          <w:szCs w:val="26"/>
        </w:rPr>
        <w:t xml:space="preserve"> на </w:t>
      </w:r>
      <w:r w:rsidR="007E1B9B">
        <w:rPr>
          <w:b/>
          <w:sz w:val="26"/>
          <w:szCs w:val="26"/>
        </w:rPr>
        <w:t>11,8</w:t>
      </w:r>
      <w:r w:rsidRPr="007574A1">
        <w:rPr>
          <w:b/>
          <w:sz w:val="26"/>
          <w:szCs w:val="26"/>
        </w:rPr>
        <w:t xml:space="preserve">% </w:t>
      </w:r>
      <w:r w:rsidRPr="007574A1">
        <w:rPr>
          <w:sz w:val="26"/>
          <w:szCs w:val="26"/>
        </w:rPr>
        <w:t>относительно прошлого 20</w:t>
      </w:r>
      <w:r w:rsidR="007E1B9B">
        <w:rPr>
          <w:sz w:val="26"/>
          <w:szCs w:val="26"/>
        </w:rPr>
        <w:t>20</w:t>
      </w:r>
      <w:r w:rsidRPr="007574A1">
        <w:rPr>
          <w:sz w:val="26"/>
          <w:szCs w:val="26"/>
        </w:rPr>
        <w:t xml:space="preserve"> года и составила</w:t>
      </w:r>
      <w:r w:rsidRPr="007574A1">
        <w:rPr>
          <w:b/>
          <w:sz w:val="26"/>
          <w:szCs w:val="26"/>
        </w:rPr>
        <w:t xml:space="preserve"> </w:t>
      </w:r>
      <w:r w:rsidR="007E1B9B">
        <w:rPr>
          <w:b/>
          <w:sz w:val="26"/>
          <w:szCs w:val="26"/>
        </w:rPr>
        <w:t>77 447,82</w:t>
      </w:r>
      <w:r w:rsidRPr="007574A1">
        <w:rPr>
          <w:b/>
          <w:sz w:val="26"/>
          <w:szCs w:val="26"/>
        </w:rPr>
        <w:t xml:space="preserve"> рублей</w:t>
      </w:r>
      <w:r w:rsidRPr="007574A1">
        <w:rPr>
          <w:sz w:val="26"/>
          <w:szCs w:val="26"/>
        </w:rPr>
        <w:t xml:space="preserve">. </w:t>
      </w:r>
    </w:p>
    <w:p w:rsidR="0093666B" w:rsidRPr="007574A1" w:rsidRDefault="0093666B" w:rsidP="00E73EE6">
      <w:pPr>
        <w:ind w:firstLine="567"/>
        <w:jc w:val="both"/>
        <w:rPr>
          <w:sz w:val="26"/>
          <w:szCs w:val="26"/>
        </w:rPr>
      </w:pPr>
      <w:r w:rsidRPr="007574A1">
        <w:rPr>
          <w:sz w:val="26"/>
          <w:szCs w:val="26"/>
        </w:rPr>
        <w:t>По оценке 202</w:t>
      </w:r>
      <w:r w:rsidR="007E1B9B">
        <w:rPr>
          <w:sz w:val="26"/>
          <w:szCs w:val="26"/>
        </w:rPr>
        <w:t>2</w:t>
      </w:r>
      <w:r w:rsidRPr="007574A1">
        <w:rPr>
          <w:sz w:val="26"/>
          <w:szCs w:val="26"/>
        </w:rPr>
        <w:t xml:space="preserve"> года </w:t>
      </w:r>
      <w:r w:rsidRPr="007574A1">
        <w:rPr>
          <w:bCs/>
          <w:sz w:val="26"/>
          <w:szCs w:val="26"/>
        </w:rPr>
        <w:t>среднемесячная заработная плата учителей муниципальных общеобразовательных учреждений</w:t>
      </w:r>
      <w:r w:rsidR="00A704FF">
        <w:rPr>
          <w:bCs/>
          <w:sz w:val="26"/>
          <w:szCs w:val="26"/>
        </w:rPr>
        <w:t xml:space="preserve"> </w:t>
      </w:r>
      <w:r w:rsidRPr="007574A1">
        <w:rPr>
          <w:bCs/>
          <w:sz w:val="26"/>
          <w:szCs w:val="26"/>
        </w:rPr>
        <w:t xml:space="preserve">составит </w:t>
      </w:r>
      <w:r w:rsidR="00FF3A89">
        <w:rPr>
          <w:b/>
          <w:bCs/>
          <w:sz w:val="26"/>
          <w:szCs w:val="26"/>
        </w:rPr>
        <w:t>62 706,58</w:t>
      </w:r>
      <w:r w:rsidRPr="007574A1">
        <w:rPr>
          <w:b/>
          <w:bCs/>
          <w:sz w:val="26"/>
          <w:szCs w:val="26"/>
        </w:rPr>
        <w:t xml:space="preserve"> рублей.</w:t>
      </w:r>
      <w:r w:rsidR="006C7C44">
        <w:rPr>
          <w:b/>
          <w:bCs/>
          <w:sz w:val="26"/>
          <w:szCs w:val="26"/>
        </w:rPr>
        <w:t xml:space="preserve"> </w:t>
      </w:r>
      <w:r w:rsidR="00916648">
        <w:rPr>
          <w:bCs/>
          <w:sz w:val="26"/>
          <w:szCs w:val="26"/>
        </w:rPr>
        <w:t>У</w:t>
      </w:r>
      <w:r w:rsidR="006C7C44">
        <w:rPr>
          <w:bCs/>
          <w:sz w:val="26"/>
          <w:szCs w:val="26"/>
        </w:rPr>
        <w:t>ровень заработной платы учителей муниципальных образовательных учреждений</w:t>
      </w:r>
      <w:r w:rsidR="00113AC4">
        <w:rPr>
          <w:bCs/>
          <w:sz w:val="26"/>
          <w:szCs w:val="26"/>
        </w:rPr>
        <w:t xml:space="preserve"> Северо-Енисейского района</w:t>
      </w:r>
      <w:r w:rsidR="006C7C44">
        <w:rPr>
          <w:bCs/>
          <w:sz w:val="26"/>
          <w:szCs w:val="26"/>
        </w:rPr>
        <w:t xml:space="preserve"> до</w:t>
      </w:r>
      <w:r w:rsidR="00916648">
        <w:rPr>
          <w:bCs/>
          <w:sz w:val="26"/>
          <w:szCs w:val="26"/>
        </w:rPr>
        <w:t>веден министерством образования Красноярского края.</w:t>
      </w:r>
    </w:p>
    <w:p w:rsidR="00A704FF" w:rsidRPr="007574A1" w:rsidRDefault="00A704FF" w:rsidP="00A704FF">
      <w:pPr>
        <w:ind w:firstLine="540"/>
        <w:jc w:val="both"/>
        <w:rPr>
          <w:bCs/>
          <w:sz w:val="26"/>
          <w:szCs w:val="26"/>
        </w:rPr>
      </w:pPr>
      <w:r w:rsidRPr="007574A1">
        <w:rPr>
          <w:bCs/>
          <w:sz w:val="26"/>
          <w:szCs w:val="26"/>
        </w:rPr>
        <w:t>В прогнозном периоде 202</w:t>
      </w:r>
      <w:r w:rsidR="007E1B9B">
        <w:rPr>
          <w:bCs/>
          <w:sz w:val="26"/>
          <w:szCs w:val="26"/>
        </w:rPr>
        <w:t>3</w:t>
      </w:r>
      <w:r>
        <w:rPr>
          <w:bCs/>
          <w:sz w:val="26"/>
          <w:szCs w:val="26"/>
        </w:rPr>
        <w:t>-202</w:t>
      </w:r>
      <w:r w:rsidR="007E1B9B">
        <w:rPr>
          <w:bCs/>
          <w:sz w:val="26"/>
          <w:szCs w:val="26"/>
        </w:rPr>
        <w:t>4</w:t>
      </w:r>
      <w:r w:rsidRPr="007574A1">
        <w:rPr>
          <w:bCs/>
          <w:sz w:val="26"/>
          <w:szCs w:val="26"/>
        </w:rPr>
        <w:t xml:space="preserve"> год</w:t>
      </w:r>
      <w:r>
        <w:rPr>
          <w:bCs/>
          <w:sz w:val="26"/>
          <w:szCs w:val="26"/>
        </w:rPr>
        <w:t>ов</w:t>
      </w:r>
      <w:r w:rsidRPr="007574A1">
        <w:rPr>
          <w:bCs/>
          <w:sz w:val="26"/>
          <w:szCs w:val="26"/>
        </w:rPr>
        <w:t xml:space="preserve"> значение показателя </w:t>
      </w:r>
      <w:r w:rsidR="00FF3A89">
        <w:rPr>
          <w:bCs/>
          <w:sz w:val="26"/>
          <w:szCs w:val="26"/>
        </w:rPr>
        <w:t xml:space="preserve"> достигнет значения </w:t>
      </w:r>
      <w:r w:rsidR="00FF3A89" w:rsidRPr="00FF3A89">
        <w:rPr>
          <w:b/>
          <w:bCs/>
          <w:sz w:val="26"/>
          <w:szCs w:val="26"/>
        </w:rPr>
        <w:t>66 398,13 руб.</w:t>
      </w:r>
      <w:r w:rsidR="00FF3A89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останется на прежнем уровне.</w:t>
      </w:r>
    </w:p>
    <w:p w:rsidR="00916648" w:rsidRDefault="00916648" w:rsidP="00E73EE6">
      <w:pPr>
        <w:pStyle w:val="a6"/>
        <w:spacing w:after="0"/>
        <w:ind w:firstLine="567"/>
        <w:jc w:val="both"/>
        <w:rPr>
          <w:b/>
          <w:sz w:val="26"/>
          <w:szCs w:val="26"/>
        </w:rPr>
      </w:pPr>
    </w:p>
    <w:p w:rsidR="00E73EE6" w:rsidRPr="007574A1" w:rsidRDefault="00E73EE6" w:rsidP="00E73EE6">
      <w:pPr>
        <w:pStyle w:val="a6"/>
        <w:spacing w:after="0"/>
        <w:ind w:firstLine="567"/>
        <w:jc w:val="both"/>
        <w:rPr>
          <w:b/>
          <w:sz w:val="26"/>
          <w:szCs w:val="26"/>
        </w:rPr>
      </w:pPr>
      <w:r w:rsidRPr="007574A1">
        <w:rPr>
          <w:b/>
          <w:sz w:val="26"/>
          <w:szCs w:val="26"/>
        </w:rPr>
        <w:lastRenderedPageBreak/>
        <w:t>Динамика с</w:t>
      </w:r>
      <w:r w:rsidRPr="007574A1">
        <w:rPr>
          <w:b/>
          <w:color w:val="000000"/>
          <w:sz w:val="26"/>
          <w:szCs w:val="26"/>
        </w:rPr>
        <w:t>реднемесячной номинальной заработной платы,</w:t>
      </w:r>
      <w:r w:rsidRPr="007574A1">
        <w:rPr>
          <w:b/>
          <w:sz w:val="26"/>
          <w:szCs w:val="26"/>
        </w:rPr>
        <w:t xml:space="preserve"> </w:t>
      </w:r>
      <w:r w:rsidRPr="007574A1">
        <w:rPr>
          <w:b/>
          <w:color w:val="000000"/>
          <w:sz w:val="26"/>
          <w:szCs w:val="26"/>
        </w:rPr>
        <w:t xml:space="preserve">начисленной </w:t>
      </w:r>
      <w:r w:rsidRPr="007574A1">
        <w:rPr>
          <w:b/>
          <w:bCs/>
          <w:sz w:val="26"/>
          <w:szCs w:val="26"/>
        </w:rPr>
        <w:t>учителям муниципальных общеобразовательных учреждений</w:t>
      </w:r>
      <w:r w:rsidRPr="007574A1">
        <w:rPr>
          <w:b/>
          <w:sz w:val="26"/>
          <w:szCs w:val="26"/>
        </w:rPr>
        <w:t>, наглядно представлена на рис.</w:t>
      </w:r>
      <w:r w:rsidR="002D09A6" w:rsidRPr="007574A1">
        <w:rPr>
          <w:b/>
          <w:sz w:val="26"/>
          <w:szCs w:val="26"/>
        </w:rPr>
        <w:t>7</w:t>
      </w:r>
      <w:r w:rsidRPr="007574A1">
        <w:rPr>
          <w:b/>
          <w:sz w:val="26"/>
          <w:szCs w:val="26"/>
        </w:rPr>
        <w:t>.</w:t>
      </w:r>
    </w:p>
    <w:p w:rsidR="00AA3D00" w:rsidRPr="007574A1" w:rsidRDefault="00AA3D00" w:rsidP="00E73EE6">
      <w:pPr>
        <w:pStyle w:val="a6"/>
        <w:spacing w:after="0"/>
        <w:ind w:firstLine="567"/>
        <w:jc w:val="both"/>
        <w:rPr>
          <w:b/>
          <w:sz w:val="26"/>
          <w:szCs w:val="26"/>
        </w:rPr>
      </w:pPr>
    </w:p>
    <w:p w:rsidR="00E73EE6" w:rsidRPr="007574A1" w:rsidRDefault="00E73EE6" w:rsidP="00251745">
      <w:pPr>
        <w:tabs>
          <w:tab w:val="left" w:pos="9639"/>
          <w:tab w:val="left" w:pos="9781"/>
        </w:tabs>
        <w:jc w:val="center"/>
        <w:rPr>
          <w:bCs/>
          <w:sz w:val="26"/>
          <w:szCs w:val="26"/>
        </w:rPr>
      </w:pPr>
      <w:r w:rsidRPr="007574A1">
        <w:rPr>
          <w:bCs/>
          <w:noProof/>
          <w:sz w:val="26"/>
          <w:szCs w:val="26"/>
          <w:lang w:eastAsia="ru-RU"/>
        </w:rPr>
        <w:drawing>
          <wp:inline distT="0" distB="0" distL="0" distR="0">
            <wp:extent cx="6222099" cy="2413591"/>
            <wp:effectExtent l="19050" t="0" r="26301" b="5759"/>
            <wp:docPr id="12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E73EE6" w:rsidRPr="007574A1" w:rsidRDefault="00E73EE6" w:rsidP="00E73EE6">
      <w:pPr>
        <w:pStyle w:val="a6"/>
        <w:spacing w:after="0"/>
        <w:jc w:val="center"/>
        <w:rPr>
          <w:b/>
        </w:rPr>
      </w:pPr>
      <w:r w:rsidRPr="007574A1">
        <w:rPr>
          <w:b/>
        </w:rPr>
        <w:t xml:space="preserve">Рис. </w:t>
      </w:r>
      <w:r w:rsidR="002D09A6" w:rsidRPr="007574A1">
        <w:rPr>
          <w:b/>
        </w:rPr>
        <w:t>7</w:t>
      </w:r>
      <w:r w:rsidRPr="007574A1">
        <w:rPr>
          <w:b/>
        </w:rPr>
        <w:t>. Среднемесячная номинальная начисленная заработная плата учителей</w:t>
      </w:r>
    </w:p>
    <w:p w:rsidR="00E73EE6" w:rsidRPr="007574A1" w:rsidRDefault="00E73EE6" w:rsidP="00E73EE6">
      <w:pPr>
        <w:pStyle w:val="a6"/>
        <w:spacing w:after="0"/>
        <w:jc w:val="center"/>
        <w:rPr>
          <w:b/>
        </w:rPr>
      </w:pPr>
      <w:r w:rsidRPr="007574A1">
        <w:rPr>
          <w:b/>
          <w:bCs/>
        </w:rPr>
        <w:t>муниципальных общеобразовательных учреждений</w:t>
      </w:r>
      <w:r w:rsidRPr="007574A1">
        <w:rPr>
          <w:b/>
        </w:rPr>
        <w:t>, рублей</w:t>
      </w:r>
    </w:p>
    <w:p w:rsidR="00DF52B9" w:rsidRDefault="00DF52B9" w:rsidP="00E73EE6">
      <w:pPr>
        <w:ind w:firstLine="567"/>
        <w:jc w:val="both"/>
        <w:rPr>
          <w:b/>
          <w:bCs/>
          <w:sz w:val="26"/>
          <w:szCs w:val="26"/>
        </w:rPr>
      </w:pPr>
    </w:p>
    <w:p w:rsidR="00113AC4" w:rsidRPr="007574A1" w:rsidRDefault="00113AC4" w:rsidP="00E73EE6">
      <w:pPr>
        <w:ind w:firstLine="567"/>
        <w:jc w:val="both"/>
        <w:rPr>
          <w:b/>
          <w:bCs/>
          <w:sz w:val="26"/>
          <w:szCs w:val="26"/>
        </w:rPr>
      </w:pPr>
    </w:p>
    <w:p w:rsidR="00E73EE6" w:rsidRPr="007574A1" w:rsidRDefault="00E73EE6" w:rsidP="00E73EE6">
      <w:pPr>
        <w:ind w:firstLine="567"/>
        <w:jc w:val="both"/>
        <w:rPr>
          <w:b/>
          <w:bCs/>
          <w:sz w:val="26"/>
          <w:szCs w:val="26"/>
        </w:rPr>
      </w:pPr>
      <w:r w:rsidRPr="007574A1">
        <w:rPr>
          <w:b/>
          <w:bCs/>
          <w:sz w:val="26"/>
          <w:szCs w:val="26"/>
        </w:rPr>
        <w:t>8.4. Показатель «Среднемесячная номинальная начисленная заработная плата работников муниципальных учреждений культуры и искусства»</w:t>
      </w:r>
    </w:p>
    <w:p w:rsidR="00251745" w:rsidRPr="00D957D1" w:rsidRDefault="00251745" w:rsidP="00E73EE6">
      <w:pPr>
        <w:ind w:firstLine="567"/>
        <w:jc w:val="both"/>
        <w:rPr>
          <w:bCs/>
          <w:sz w:val="26"/>
          <w:szCs w:val="26"/>
          <w:highlight w:val="yellow"/>
        </w:rPr>
      </w:pPr>
    </w:p>
    <w:p w:rsidR="00E73EE6" w:rsidRPr="00A96ACC" w:rsidRDefault="00E73EE6" w:rsidP="00E73EE6">
      <w:pPr>
        <w:ind w:firstLine="567"/>
        <w:jc w:val="both"/>
        <w:rPr>
          <w:sz w:val="26"/>
          <w:szCs w:val="26"/>
        </w:rPr>
      </w:pPr>
      <w:r w:rsidRPr="00A96ACC">
        <w:rPr>
          <w:bCs/>
          <w:sz w:val="26"/>
          <w:szCs w:val="26"/>
        </w:rPr>
        <w:t>Среднемесячная номинальная начисленная з</w:t>
      </w:r>
      <w:r w:rsidRPr="00A96ACC">
        <w:rPr>
          <w:sz w:val="26"/>
          <w:szCs w:val="26"/>
        </w:rPr>
        <w:t>аработная плата работников муниципальных учреждений культуры и искусства района</w:t>
      </w:r>
      <w:r w:rsidR="00D5321F" w:rsidRPr="00A96ACC">
        <w:rPr>
          <w:sz w:val="26"/>
          <w:szCs w:val="26"/>
        </w:rPr>
        <w:t xml:space="preserve"> по данным Красноярскстата в 20</w:t>
      </w:r>
      <w:r w:rsidR="007574A1" w:rsidRPr="00A96ACC">
        <w:rPr>
          <w:sz w:val="26"/>
          <w:szCs w:val="26"/>
        </w:rPr>
        <w:t>2</w:t>
      </w:r>
      <w:r w:rsidR="00DA315F">
        <w:rPr>
          <w:sz w:val="26"/>
          <w:szCs w:val="26"/>
        </w:rPr>
        <w:t>1</w:t>
      </w:r>
      <w:r w:rsidR="00D5321F" w:rsidRPr="00A96ACC">
        <w:rPr>
          <w:sz w:val="26"/>
          <w:szCs w:val="26"/>
        </w:rPr>
        <w:t xml:space="preserve"> году</w:t>
      </w:r>
      <w:r w:rsidRPr="00A96ACC">
        <w:rPr>
          <w:sz w:val="26"/>
          <w:szCs w:val="26"/>
        </w:rPr>
        <w:t xml:space="preserve"> увеличилась на </w:t>
      </w:r>
      <w:r w:rsidR="00DA315F">
        <w:rPr>
          <w:b/>
          <w:sz w:val="26"/>
          <w:szCs w:val="26"/>
        </w:rPr>
        <w:t>5,6</w:t>
      </w:r>
      <w:r w:rsidRPr="00A96ACC">
        <w:rPr>
          <w:b/>
          <w:sz w:val="26"/>
          <w:szCs w:val="26"/>
        </w:rPr>
        <w:t>%</w:t>
      </w:r>
      <w:r w:rsidRPr="00A96ACC">
        <w:rPr>
          <w:sz w:val="26"/>
          <w:szCs w:val="26"/>
        </w:rPr>
        <w:t xml:space="preserve"> по сравнению с 20</w:t>
      </w:r>
      <w:r w:rsidR="00DA315F">
        <w:rPr>
          <w:sz w:val="26"/>
          <w:szCs w:val="26"/>
        </w:rPr>
        <w:t>20</w:t>
      </w:r>
      <w:r w:rsidRPr="00A96ACC">
        <w:rPr>
          <w:sz w:val="26"/>
          <w:szCs w:val="26"/>
        </w:rPr>
        <w:t xml:space="preserve"> годом и составила </w:t>
      </w:r>
      <w:r w:rsidR="00DA315F">
        <w:rPr>
          <w:b/>
          <w:sz w:val="26"/>
          <w:szCs w:val="26"/>
        </w:rPr>
        <w:t xml:space="preserve">77 119,24 </w:t>
      </w:r>
      <w:r w:rsidR="00973807" w:rsidRPr="00A96ACC">
        <w:rPr>
          <w:b/>
          <w:sz w:val="26"/>
          <w:szCs w:val="26"/>
        </w:rPr>
        <w:t xml:space="preserve"> </w:t>
      </w:r>
      <w:r w:rsidRPr="00A96ACC">
        <w:rPr>
          <w:b/>
          <w:sz w:val="26"/>
          <w:szCs w:val="26"/>
        </w:rPr>
        <w:t xml:space="preserve">рублей </w:t>
      </w:r>
      <w:r w:rsidRPr="00A96ACC">
        <w:rPr>
          <w:sz w:val="26"/>
          <w:szCs w:val="26"/>
        </w:rPr>
        <w:t>(20</w:t>
      </w:r>
      <w:r w:rsidR="00DA315F">
        <w:rPr>
          <w:sz w:val="26"/>
          <w:szCs w:val="26"/>
        </w:rPr>
        <w:t>20</w:t>
      </w:r>
      <w:r w:rsidRPr="00A96ACC">
        <w:rPr>
          <w:sz w:val="26"/>
          <w:szCs w:val="26"/>
        </w:rPr>
        <w:t xml:space="preserve"> год – </w:t>
      </w:r>
      <w:r w:rsidR="00DA315F">
        <w:rPr>
          <w:b/>
          <w:sz w:val="26"/>
          <w:szCs w:val="26"/>
        </w:rPr>
        <w:t>73 048,23</w:t>
      </w:r>
      <w:r w:rsidRPr="00A96ACC">
        <w:rPr>
          <w:sz w:val="26"/>
          <w:szCs w:val="26"/>
        </w:rPr>
        <w:t xml:space="preserve"> рублей). </w:t>
      </w:r>
    </w:p>
    <w:p w:rsidR="00DA315F" w:rsidRDefault="0010140E" w:rsidP="0010140E">
      <w:pPr>
        <w:ind w:firstLine="567"/>
        <w:jc w:val="both"/>
        <w:rPr>
          <w:b/>
          <w:bCs/>
          <w:sz w:val="26"/>
          <w:szCs w:val="26"/>
        </w:rPr>
      </w:pPr>
      <w:r w:rsidRPr="007574A1">
        <w:rPr>
          <w:sz w:val="26"/>
          <w:szCs w:val="26"/>
        </w:rPr>
        <w:t>По оценке 202</w:t>
      </w:r>
      <w:r w:rsidR="00DA315F">
        <w:rPr>
          <w:sz w:val="26"/>
          <w:szCs w:val="26"/>
        </w:rPr>
        <w:t>2</w:t>
      </w:r>
      <w:r w:rsidRPr="007574A1">
        <w:rPr>
          <w:sz w:val="26"/>
          <w:szCs w:val="26"/>
        </w:rPr>
        <w:t xml:space="preserve"> года </w:t>
      </w:r>
      <w:r w:rsidRPr="007574A1">
        <w:rPr>
          <w:bCs/>
          <w:sz w:val="26"/>
          <w:szCs w:val="26"/>
        </w:rPr>
        <w:t xml:space="preserve">среднемесячная заработная плата </w:t>
      </w:r>
      <w:r w:rsidR="00B6446C">
        <w:rPr>
          <w:bCs/>
          <w:sz w:val="26"/>
          <w:szCs w:val="26"/>
        </w:rPr>
        <w:t>работников муниципальных учреждений культуры и искусства</w:t>
      </w:r>
      <w:r>
        <w:rPr>
          <w:bCs/>
          <w:sz w:val="26"/>
          <w:szCs w:val="26"/>
        </w:rPr>
        <w:t xml:space="preserve"> </w:t>
      </w:r>
      <w:r w:rsidRPr="007574A1">
        <w:rPr>
          <w:bCs/>
          <w:sz w:val="26"/>
          <w:szCs w:val="26"/>
        </w:rPr>
        <w:t xml:space="preserve">составит </w:t>
      </w:r>
      <w:r w:rsidR="00DA315F">
        <w:rPr>
          <w:b/>
          <w:bCs/>
          <w:sz w:val="26"/>
          <w:szCs w:val="26"/>
        </w:rPr>
        <w:t>71 369,50</w:t>
      </w:r>
      <w:r w:rsidRPr="007574A1">
        <w:rPr>
          <w:b/>
          <w:bCs/>
          <w:sz w:val="26"/>
          <w:szCs w:val="26"/>
        </w:rPr>
        <w:t xml:space="preserve"> рублей.</w:t>
      </w:r>
      <w:r w:rsidR="00DA315F">
        <w:rPr>
          <w:b/>
          <w:bCs/>
          <w:sz w:val="26"/>
          <w:szCs w:val="26"/>
        </w:rPr>
        <w:t xml:space="preserve"> </w:t>
      </w:r>
    </w:p>
    <w:p w:rsidR="00916648" w:rsidRPr="007574A1" w:rsidRDefault="00916648" w:rsidP="00916648">
      <w:pPr>
        <w:ind w:firstLine="567"/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Уровень заработной </w:t>
      </w:r>
      <w:r w:rsidRPr="00916648">
        <w:rPr>
          <w:bCs/>
          <w:sz w:val="26"/>
          <w:szCs w:val="26"/>
        </w:rPr>
        <w:t>платы работников муниципальных учреждений культуры и искусства</w:t>
      </w:r>
      <w:r>
        <w:rPr>
          <w:bCs/>
          <w:sz w:val="26"/>
          <w:szCs w:val="26"/>
        </w:rPr>
        <w:t xml:space="preserve"> </w:t>
      </w:r>
      <w:r w:rsidR="00113AC4">
        <w:rPr>
          <w:bCs/>
          <w:sz w:val="26"/>
          <w:szCs w:val="26"/>
        </w:rPr>
        <w:t xml:space="preserve">на территории Северо-Енисейского района </w:t>
      </w:r>
      <w:r>
        <w:rPr>
          <w:bCs/>
          <w:sz w:val="26"/>
          <w:szCs w:val="26"/>
        </w:rPr>
        <w:t>доведен министерством культуры Красноярского края.</w:t>
      </w:r>
    </w:p>
    <w:p w:rsidR="0010140E" w:rsidRPr="00DA315F" w:rsidRDefault="00DA315F" w:rsidP="0010140E">
      <w:pPr>
        <w:ind w:firstLine="567"/>
        <w:jc w:val="both"/>
        <w:rPr>
          <w:b/>
          <w:sz w:val="26"/>
          <w:szCs w:val="26"/>
        </w:rPr>
      </w:pPr>
      <w:r w:rsidRPr="00DA315F">
        <w:rPr>
          <w:bCs/>
          <w:sz w:val="26"/>
          <w:szCs w:val="26"/>
        </w:rPr>
        <w:t xml:space="preserve">В </w:t>
      </w:r>
      <w:r>
        <w:rPr>
          <w:bCs/>
          <w:sz w:val="26"/>
          <w:szCs w:val="26"/>
        </w:rPr>
        <w:t xml:space="preserve">прогнозном периоде 2023-2024 годах показатель увеличится и к 2024 году достигнет значения </w:t>
      </w:r>
      <w:r w:rsidRPr="00DA315F">
        <w:rPr>
          <w:b/>
          <w:bCs/>
          <w:sz w:val="26"/>
          <w:szCs w:val="26"/>
        </w:rPr>
        <w:t>81 025,08 рублей.</w:t>
      </w:r>
    </w:p>
    <w:p w:rsidR="00E73EE6" w:rsidRPr="00A96ACC" w:rsidRDefault="00E73EE6" w:rsidP="00E73EE6">
      <w:pPr>
        <w:pStyle w:val="a6"/>
        <w:spacing w:after="0"/>
        <w:ind w:firstLine="567"/>
        <w:jc w:val="both"/>
        <w:rPr>
          <w:b/>
          <w:sz w:val="26"/>
          <w:szCs w:val="26"/>
        </w:rPr>
      </w:pPr>
      <w:r w:rsidRPr="00A96ACC">
        <w:rPr>
          <w:b/>
          <w:sz w:val="26"/>
          <w:szCs w:val="26"/>
        </w:rPr>
        <w:t>Динамика с</w:t>
      </w:r>
      <w:r w:rsidRPr="00A96ACC">
        <w:rPr>
          <w:b/>
          <w:color w:val="000000"/>
          <w:sz w:val="26"/>
          <w:szCs w:val="26"/>
        </w:rPr>
        <w:t>реднемесячной номинальной заработной платы,</w:t>
      </w:r>
      <w:r w:rsidRPr="00A96ACC">
        <w:rPr>
          <w:b/>
          <w:sz w:val="26"/>
          <w:szCs w:val="26"/>
        </w:rPr>
        <w:t xml:space="preserve"> </w:t>
      </w:r>
      <w:r w:rsidRPr="00A96ACC">
        <w:rPr>
          <w:b/>
          <w:color w:val="000000"/>
          <w:sz w:val="26"/>
          <w:szCs w:val="26"/>
        </w:rPr>
        <w:t xml:space="preserve">начисленной </w:t>
      </w:r>
      <w:r w:rsidRPr="00A96ACC">
        <w:rPr>
          <w:b/>
          <w:bCs/>
          <w:sz w:val="26"/>
          <w:szCs w:val="26"/>
        </w:rPr>
        <w:t>работникам муниципальных учреждений культуры и искусства</w:t>
      </w:r>
      <w:r w:rsidRPr="00A96ACC">
        <w:rPr>
          <w:b/>
          <w:sz w:val="26"/>
          <w:szCs w:val="26"/>
        </w:rPr>
        <w:t>, наглядно представлена на рис.</w:t>
      </w:r>
      <w:r w:rsidR="002D09A6" w:rsidRPr="00A96ACC">
        <w:rPr>
          <w:b/>
          <w:sz w:val="26"/>
          <w:szCs w:val="26"/>
        </w:rPr>
        <w:t>8</w:t>
      </w:r>
      <w:r w:rsidRPr="00A96ACC">
        <w:rPr>
          <w:b/>
          <w:sz w:val="26"/>
          <w:szCs w:val="26"/>
        </w:rPr>
        <w:t>.</w:t>
      </w:r>
    </w:p>
    <w:p w:rsidR="00307FFA" w:rsidRPr="00D957D1" w:rsidRDefault="00307FFA" w:rsidP="00E73EE6">
      <w:pPr>
        <w:pStyle w:val="a6"/>
        <w:spacing w:after="0"/>
        <w:ind w:firstLine="567"/>
        <w:jc w:val="both"/>
        <w:rPr>
          <w:b/>
          <w:sz w:val="26"/>
          <w:szCs w:val="26"/>
          <w:highlight w:val="yellow"/>
        </w:rPr>
      </w:pPr>
    </w:p>
    <w:p w:rsidR="00E73EE6" w:rsidRPr="00A96ACC" w:rsidRDefault="00E73EE6" w:rsidP="00E73EE6">
      <w:pPr>
        <w:jc w:val="both"/>
        <w:rPr>
          <w:bCs/>
          <w:sz w:val="28"/>
          <w:szCs w:val="28"/>
        </w:rPr>
      </w:pPr>
      <w:r w:rsidRPr="00A96ACC">
        <w:rPr>
          <w:bCs/>
          <w:noProof/>
          <w:sz w:val="28"/>
          <w:szCs w:val="28"/>
          <w:lang w:eastAsia="ru-RU"/>
        </w:rPr>
        <w:drawing>
          <wp:inline distT="0" distB="0" distL="0" distR="0">
            <wp:extent cx="6244472" cy="1956391"/>
            <wp:effectExtent l="19050" t="0" r="22978" b="5759"/>
            <wp:docPr id="13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E73EE6" w:rsidRPr="00A96ACC" w:rsidRDefault="00E73EE6" w:rsidP="00E73EE6">
      <w:pPr>
        <w:pStyle w:val="a6"/>
        <w:spacing w:after="0"/>
        <w:jc w:val="center"/>
        <w:rPr>
          <w:b/>
        </w:rPr>
      </w:pPr>
      <w:r w:rsidRPr="00A96ACC">
        <w:rPr>
          <w:b/>
        </w:rPr>
        <w:t xml:space="preserve">Рис. </w:t>
      </w:r>
      <w:r w:rsidR="002D09A6" w:rsidRPr="00A96ACC">
        <w:rPr>
          <w:b/>
        </w:rPr>
        <w:t>8</w:t>
      </w:r>
      <w:r w:rsidRPr="00A96ACC">
        <w:rPr>
          <w:b/>
        </w:rPr>
        <w:t>. Среднемесячная номинальная начисленная заработная плата работников</w:t>
      </w:r>
    </w:p>
    <w:p w:rsidR="00E73EE6" w:rsidRPr="00A96ACC" w:rsidRDefault="00E73EE6" w:rsidP="00E73EE6">
      <w:pPr>
        <w:pStyle w:val="a6"/>
        <w:spacing w:after="0"/>
        <w:jc w:val="center"/>
        <w:rPr>
          <w:b/>
        </w:rPr>
      </w:pPr>
      <w:r w:rsidRPr="00A96ACC">
        <w:rPr>
          <w:b/>
          <w:bCs/>
        </w:rPr>
        <w:t>муниципальных учреждений культуры и искусства</w:t>
      </w:r>
      <w:r w:rsidRPr="00A96ACC">
        <w:rPr>
          <w:b/>
        </w:rPr>
        <w:t>, рублей</w:t>
      </w:r>
    </w:p>
    <w:p w:rsidR="00E73EE6" w:rsidRPr="0018438B" w:rsidRDefault="00E73EE6" w:rsidP="00E73EE6">
      <w:pPr>
        <w:ind w:firstLine="567"/>
        <w:jc w:val="both"/>
        <w:rPr>
          <w:b/>
          <w:bCs/>
          <w:sz w:val="26"/>
          <w:szCs w:val="26"/>
        </w:rPr>
      </w:pPr>
      <w:r w:rsidRPr="0018438B">
        <w:rPr>
          <w:b/>
          <w:bCs/>
          <w:sz w:val="26"/>
          <w:szCs w:val="26"/>
        </w:rPr>
        <w:lastRenderedPageBreak/>
        <w:t>8.5. Показатель «Среднемесячная номинальная начисленная заработная плата работников муниципальных учреждений физической культуры и спорта.</w:t>
      </w:r>
    </w:p>
    <w:p w:rsidR="00E73EE6" w:rsidRPr="0018438B" w:rsidRDefault="00E73EE6" w:rsidP="00E73EE6">
      <w:pPr>
        <w:ind w:firstLine="567"/>
        <w:jc w:val="both"/>
        <w:rPr>
          <w:bCs/>
          <w:sz w:val="26"/>
          <w:szCs w:val="26"/>
        </w:rPr>
      </w:pPr>
    </w:p>
    <w:p w:rsidR="001A212D" w:rsidRDefault="001A212D" w:rsidP="001A212D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>
        <w:rPr>
          <w:rFonts w:ascii="Times New Roman CYR" w:hAnsi="Times New Roman CYR" w:cs="Times New Roman CYR"/>
          <w:sz w:val="26"/>
          <w:szCs w:val="26"/>
          <w:lang w:eastAsia="ru-RU"/>
        </w:rPr>
        <w:t xml:space="preserve">Среднемесячная номинальная начисленная заработная плата работников муниципальных учреждений </w:t>
      </w:r>
      <w:proofErr w:type="gramStart"/>
      <w:r>
        <w:rPr>
          <w:rFonts w:ascii="Times New Roman CYR" w:hAnsi="Times New Roman CYR" w:cs="Times New Roman CYR"/>
          <w:sz w:val="26"/>
          <w:szCs w:val="26"/>
          <w:lang w:eastAsia="ru-RU"/>
        </w:rPr>
        <w:t>физической</w:t>
      </w:r>
      <w:proofErr w:type="gramEnd"/>
      <w:r>
        <w:rPr>
          <w:rFonts w:ascii="Times New Roman CYR" w:hAnsi="Times New Roman CYR" w:cs="Times New Roman CYR"/>
          <w:sz w:val="26"/>
          <w:szCs w:val="26"/>
          <w:lang w:eastAsia="ru-RU"/>
        </w:rPr>
        <w:t xml:space="preserve"> культуры и спорта в 2021 году увеличилась на 1</w:t>
      </w:r>
      <w:r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3,8%</w:t>
      </w:r>
      <w:r>
        <w:rPr>
          <w:rFonts w:ascii="Times New Roman CYR" w:hAnsi="Times New Roman CYR" w:cs="Times New Roman CYR"/>
          <w:sz w:val="26"/>
          <w:szCs w:val="26"/>
          <w:lang w:eastAsia="ru-RU"/>
        </w:rPr>
        <w:t xml:space="preserve"> по сравнению с 2020 годом и составила </w:t>
      </w:r>
      <w:r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 xml:space="preserve">58 593,00 рублей </w:t>
      </w:r>
      <w:r>
        <w:rPr>
          <w:rFonts w:ascii="Times New Roman CYR" w:hAnsi="Times New Roman CYR" w:cs="Times New Roman CYR"/>
          <w:sz w:val="26"/>
          <w:szCs w:val="26"/>
          <w:lang w:eastAsia="ru-RU"/>
        </w:rPr>
        <w:t xml:space="preserve">(2020 год – </w:t>
      </w:r>
      <w:r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51 493,00</w:t>
      </w:r>
      <w:r>
        <w:rPr>
          <w:rFonts w:ascii="Times New Roman CYR" w:hAnsi="Times New Roman CYR" w:cs="Times New Roman CYR"/>
          <w:sz w:val="26"/>
          <w:szCs w:val="26"/>
          <w:lang w:eastAsia="ru-RU"/>
        </w:rPr>
        <w:t xml:space="preserve"> рублей). Рост показателя обусловлен выплатой премии работникам муниципальных учреждений физической культуры и спорта на территории Северо-Енисейского района.</w:t>
      </w:r>
    </w:p>
    <w:p w:rsidR="001A212D" w:rsidRDefault="001A212D" w:rsidP="001A212D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>
        <w:rPr>
          <w:rFonts w:ascii="Times New Roman CYR" w:hAnsi="Times New Roman CYR" w:cs="Times New Roman CYR"/>
          <w:sz w:val="26"/>
          <w:szCs w:val="26"/>
          <w:lang w:eastAsia="ru-RU"/>
        </w:rPr>
        <w:t xml:space="preserve">По оценке 2022 года среднемесячная номинальная начисленная заработная плата </w:t>
      </w:r>
      <w:r>
        <w:rPr>
          <w:rFonts w:ascii="Times New Roman CYR" w:hAnsi="Times New Roman CYR" w:cs="Times New Roman CYR"/>
          <w:sz w:val="26"/>
          <w:szCs w:val="26"/>
          <w:highlight w:val="white"/>
          <w:lang w:eastAsia="ru-RU"/>
        </w:rPr>
        <w:t>работников муниципальных учреждений физической культуры и спорта</w:t>
      </w:r>
      <w:r>
        <w:rPr>
          <w:rFonts w:ascii="Times New Roman CYR" w:hAnsi="Times New Roman CYR" w:cs="Times New Roman CYR"/>
          <w:sz w:val="26"/>
          <w:szCs w:val="26"/>
          <w:lang w:eastAsia="ru-RU"/>
        </w:rPr>
        <w:t xml:space="preserve"> в Северо-Енисейском районе, составит </w:t>
      </w:r>
      <w:r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67 223,75 рублей.</w:t>
      </w:r>
    </w:p>
    <w:p w:rsidR="001A212D" w:rsidRDefault="001A212D" w:rsidP="001A212D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>
        <w:rPr>
          <w:rFonts w:ascii="Times New Roman CYR" w:hAnsi="Times New Roman CYR" w:cs="Times New Roman CYR"/>
          <w:sz w:val="26"/>
          <w:szCs w:val="26"/>
          <w:lang w:eastAsia="ru-RU"/>
        </w:rPr>
        <w:t xml:space="preserve">В прогнозном периоде  2023-2024 годов, среднемесячная номинальная начисленная заработная плата </w:t>
      </w:r>
      <w:r>
        <w:rPr>
          <w:rFonts w:ascii="Times New Roman CYR" w:hAnsi="Times New Roman CYR" w:cs="Times New Roman CYR"/>
          <w:sz w:val="26"/>
          <w:szCs w:val="26"/>
          <w:highlight w:val="white"/>
          <w:lang w:eastAsia="ru-RU"/>
        </w:rPr>
        <w:t>работников муниципальных учреждений физической культуры и спорта</w:t>
      </w:r>
      <w:r>
        <w:rPr>
          <w:rFonts w:ascii="Times New Roman CYR" w:hAnsi="Times New Roman CYR" w:cs="Times New Roman CYR"/>
          <w:sz w:val="26"/>
          <w:szCs w:val="26"/>
          <w:lang w:eastAsia="ru-RU"/>
        </w:rPr>
        <w:t xml:space="preserve"> в Северо-Енисейском районе, составит </w:t>
      </w:r>
      <w:r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69 995,20 рублей.</w:t>
      </w:r>
    </w:p>
    <w:p w:rsidR="00422E10" w:rsidRPr="00EA7C37" w:rsidRDefault="00422E10" w:rsidP="00E73EE6">
      <w:pPr>
        <w:pStyle w:val="a6"/>
        <w:spacing w:after="0"/>
        <w:ind w:firstLine="567"/>
        <w:jc w:val="both"/>
        <w:rPr>
          <w:b/>
          <w:sz w:val="26"/>
          <w:szCs w:val="26"/>
        </w:rPr>
      </w:pPr>
    </w:p>
    <w:p w:rsidR="00E73EE6" w:rsidRPr="00EA7C37" w:rsidRDefault="00E73EE6" w:rsidP="00E73EE6">
      <w:pPr>
        <w:pStyle w:val="a6"/>
        <w:spacing w:after="0"/>
        <w:ind w:firstLine="567"/>
        <w:jc w:val="both"/>
        <w:rPr>
          <w:b/>
          <w:sz w:val="26"/>
          <w:szCs w:val="26"/>
        </w:rPr>
      </w:pPr>
      <w:r w:rsidRPr="00EA7C37">
        <w:rPr>
          <w:b/>
          <w:sz w:val="26"/>
          <w:szCs w:val="26"/>
        </w:rPr>
        <w:t>Динамика с</w:t>
      </w:r>
      <w:r w:rsidRPr="00EA7C37">
        <w:rPr>
          <w:b/>
          <w:color w:val="000000"/>
          <w:sz w:val="26"/>
          <w:szCs w:val="26"/>
        </w:rPr>
        <w:t>реднемесячной номинальной заработной платы,</w:t>
      </w:r>
      <w:r w:rsidRPr="00EA7C37">
        <w:rPr>
          <w:b/>
          <w:sz w:val="26"/>
          <w:szCs w:val="26"/>
        </w:rPr>
        <w:t xml:space="preserve"> </w:t>
      </w:r>
      <w:r w:rsidRPr="00EA7C37">
        <w:rPr>
          <w:b/>
          <w:color w:val="000000"/>
          <w:sz w:val="26"/>
          <w:szCs w:val="26"/>
        </w:rPr>
        <w:t xml:space="preserve">начисленной </w:t>
      </w:r>
      <w:r w:rsidRPr="00EA7C37">
        <w:rPr>
          <w:b/>
          <w:bCs/>
          <w:sz w:val="26"/>
          <w:szCs w:val="26"/>
        </w:rPr>
        <w:t>работникам муниципальных учреждений физической культуры и спорта</w:t>
      </w:r>
      <w:r w:rsidRPr="00EA7C37">
        <w:rPr>
          <w:b/>
          <w:sz w:val="26"/>
          <w:szCs w:val="26"/>
        </w:rPr>
        <w:t>, наглядно представлена на рис.</w:t>
      </w:r>
      <w:r w:rsidR="002D09A6" w:rsidRPr="00EA7C37">
        <w:rPr>
          <w:b/>
          <w:sz w:val="26"/>
          <w:szCs w:val="26"/>
        </w:rPr>
        <w:t>9</w:t>
      </w:r>
      <w:r w:rsidRPr="00EA7C37">
        <w:rPr>
          <w:b/>
          <w:sz w:val="26"/>
          <w:szCs w:val="26"/>
        </w:rPr>
        <w:t>.</w:t>
      </w:r>
    </w:p>
    <w:p w:rsidR="00932136" w:rsidRPr="00D957D1" w:rsidRDefault="00932136" w:rsidP="00E73EE6">
      <w:pPr>
        <w:pStyle w:val="a6"/>
        <w:spacing w:after="0"/>
        <w:ind w:firstLine="567"/>
        <w:jc w:val="both"/>
        <w:rPr>
          <w:b/>
          <w:sz w:val="26"/>
          <w:szCs w:val="26"/>
          <w:highlight w:val="yellow"/>
        </w:rPr>
      </w:pPr>
    </w:p>
    <w:p w:rsidR="00E73EE6" w:rsidRPr="00EA7C37" w:rsidRDefault="00E73EE6" w:rsidP="00E73EE6">
      <w:pPr>
        <w:jc w:val="center"/>
        <w:rPr>
          <w:sz w:val="28"/>
          <w:szCs w:val="28"/>
        </w:rPr>
      </w:pPr>
      <w:r w:rsidRPr="00EA7C37">
        <w:rPr>
          <w:noProof/>
          <w:sz w:val="28"/>
          <w:szCs w:val="28"/>
          <w:lang w:eastAsia="ru-RU"/>
        </w:rPr>
        <w:drawing>
          <wp:inline distT="0" distB="0" distL="0" distR="0">
            <wp:extent cx="6050546" cy="2275368"/>
            <wp:effectExtent l="19050" t="0" r="26404" b="0"/>
            <wp:docPr id="22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E73EE6" w:rsidRPr="00EA7C37" w:rsidRDefault="00E73EE6" w:rsidP="00E73EE6">
      <w:pPr>
        <w:pStyle w:val="a6"/>
        <w:spacing w:after="0"/>
        <w:jc w:val="center"/>
        <w:rPr>
          <w:b/>
        </w:rPr>
      </w:pPr>
      <w:r w:rsidRPr="00EA7C37">
        <w:rPr>
          <w:b/>
        </w:rPr>
        <w:t xml:space="preserve">Рис. </w:t>
      </w:r>
      <w:r w:rsidR="002D09A6" w:rsidRPr="00EA7C37">
        <w:rPr>
          <w:b/>
        </w:rPr>
        <w:t>9</w:t>
      </w:r>
      <w:r w:rsidRPr="00EA7C37">
        <w:rPr>
          <w:b/>
        </w:rPr>
        <w:t>. Среднемесячная номинальная начисленная заработная плата работников</w:t>
      </w:r>
    </w:p>
    <w:p w:rsidR="00E73EE6" w:rsidRPr="00EA7C37" w:rsidRDefault="00E73EE6" w:rsidP="00E73EE6">
      <w:pPr>
        <w:pStyle w:val="a6"/>
        <w:spacing w:after="0"/>
        <w:jc w:val="center"/>
        <w:rPr>
          <w:b/>
        </w:rPr>
      </w:pPr>
      <w:r w:rsidRPr="00EA7C37">
        <w:rPr>
          <w:b/>
          <w:bCs/>
        </w:rPr>
        <w:t>муниципальных учреждений физической культуры и спорта</w:t>
      </w:r>
      <w:r w:rsidRPr="00EA7C37">
        <w:rPr>
          <w:b/>
        </w:rPr>
        <w:t>, рублей</w:t>
      </w:r>
    </w:p>
    <w:p w:rsidR="00A847C7" w:rsidRDefault="00A847C7" w:rsidP="00333807">
      <w:pPr>
        <w:suppressAutoHyphens w:val="0"/>
        <w:jc w:val="center"/>
        <w:rPr>
          <w:b/>
          <w:sz w:val="32"/>
          <w:szCs w:val="32"/>
          <w:u w:val="single"/>
        </w:rPr>
      </w:pPr>
    </w:p>
    <w:p w:rsidR="00276F10" w:rsidRPr="009F1334" w:rsidRDefault="00276F10" w:rsidP="00333807">
      <w:pPr>
        <w:suppressAutoHyphens w:val="0"/>
        <w:jc w:val="center"/>
        <w:rPr>
          <w:b/>
          <w:sz w:val="32"/>
          <w:szCs w:val="32"/>
          <w:u w:val="single"/>
        </w:rPr>
      </w:pPr>
      <w:r w:rsidRPr="009F1334">
        <w:rPr>
          <w:b/>
          <w:sz w:val="32"/>
          <w:szCs w:val="32"/>
          <w:u w:val="single"/>
          <w:lang w:val="en-US"/>
        </w:rPr>
        <w:t>II</w:t>
      </w:r>
      <w:r w:rsidRPr="009F1334">
        <w:rPr>
          <w:b/>
          <w:sz w:val="32"/>
          <w:szCs w:val="32"/>
          <w:u w:val="single"/>
        </w:rPr>
        <w:t>. Дошкольное образование</w:t>
      </w:r>
    </w:p>
    <w:p w:rsidR="003F6A83" w:rsidRPr="009F1334" w:rsidRDefault="003F6A83" w:rsidP="00333807">
      <w:pPr>
        <w:suppressAutoHyphens w:val="0"/>
        <w:jc w:val="center"/>
        <w:rPr>
          <w:b/>
          <w:sz w:val="26"/>
          <w:szCs w:val="26"/>
          <w:u w:val="single"/>
        </w:rPr>
      </w:pPr>
    </w:p>
    <w:p w:rsidR="00276F10" w:rsidRPr="009F1334" w:rsidRDefault="00276F10" w:rsidP="00367BBE">
      <w:pPr>
        <w:ind w:firstLine="567"/>
        <w:jc w:val="both"/>
        <w:rPr>
          <w:sz w:val="26"/>
          <w:szCs w:val="26"/>
        </w:rPr>
      </w:pPr>
      <w:r w:rsidRPr="009F1334">
        <w:rPr>
          <w:sz w:val="26"/>
          <w:szCs w:val="26"/>
        </w:rPr>
        <w:t>В системе образования Северо-Енисейского района сформирована оптимальная сеть образовательных учреждений, отвечающая запросам граждан, прожи</w:t>
      </w:r>
      <w:r w:rsidR="0019181E" w:rsidRPr="009F1334">
        <w:rPr>
          <w:sz w:val="26"/>
          <w:szCs w:val="26"/>
        </w:rPr>
        <w:t>вающих на территории района.</w:t>
      </w:r>
    </w:p>
    <w:p w:rsidR="00276F10" w:rsidRPr="009F1334" w:rsidRDefault="00276F10" w:rsidP="00367BBE">
      <w:pPr>
        <w:ind w:firstLine="567"/>
        <w:jc w:val="both"/>
        <w:rPr>
          <w:b/>
          <w:sz w:val="26"/>
          <w:szCs w:val="26"/>
        </w:rPr>
      </w:pPr>
      <w:r w:rsidRPr="009F1334">
        <w:rPr>
          <w:sz w:val="26"/>
          <w:szCs w:val="26"/>
        </w:rPr>
        <w:t xml:space="preserve">Организация дошкольного образования в районе в соответствии с федеральными государственными образовательными стандартами дошкольного общего образования стала </w:t>
      </w:r>
      <w:r w:rsidRPr="009F1334">
        <w:rPr>
          <w:b/>
          <w:sz w:val="26"/>
          <w:szCs w:val="26"/>
        </w:rPr>
        <w:t>одной из приоритетных задач дошкольного образования района.</w:t>
      </w:r>
    </w:p>
    <w:p w:rsidR="00ED31D2" w:rsidRPr="009F1334" w:rsidRDefault="00276F10" w:rsidP="00EC5A15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6"/>
          <w:szCs w:val="26"/>
          <w:u w:val="single"/>
        </w:rPr>
      </w:pPr>
      <w:r w:rsidRPr="009F1334">
        <w:rPr>
          <w:b/>
          <w:sz w:val="26"/>
          <w:szCs w:val="26"/>
          <w:u w:val="single"/>
        </w:rPr>
        <w:t xml:space="preserve">В районе </w:t>
      </w:r>
      <w:r w:rsidR="00FD006A" w:rsidRPr="009F1334">
        <w:rPr>
          <w:b/>
          <w:sz w:val="26"/>
          <w:szCs w:val="26"/>
          <w:u w:val="single"/>
        </w:rPr>
        <w:t>5</w:t>
      </w:r>
      <w:r w:rsidR="00BE07D7" w:rsidRPr="009F1334">
        <w:rPr>
          <w:sz w:val="26"/>
          <w:szCs w:val="26"/>
          <w:u w:val="single"/>
        </w:rPr>
        <w:t xml:space="preserve"> </w:t>
      </w:r>
      <w:r w:rsidR="00BE07D7" w:rsidRPr="009F1334">
        <w:rPr>
          <w:b/>
          <w:sz w:val="26"/>
          <w:szCs w:val="26"/>
          <w:u w:val="single"/>
        </w:rPr>
        <w:t>дошкольных образовательных учреждений</w:t>
      </w:r>
      <w:r w:rsidR="00BE07D7" w:rsidRPr="009F1334">
        <w:rPr>
          <w:sz w:val="26"/>
          <w:szCs w:val="26"/>
        </w:rPr>
        <w:t>, в том числе детский сад</w:t>
      </w:r>
      <w:r w:rsidR="00B13843" w:rsidRPr="009F1334">
        <w:rPr>
          <w:sz w:val="26"/>
          <w:szCs w:val="26"/>
        </w:rPr>
        <w:t xml:space="preserve"> </w:t>
      </w:r>
      <w:r w:rsidR="00BE07D7" w:rsidRPr="009F1334">
        <w:rPr>
          <w:sz w:val="26"/>
          <w:szCs w:val="26"/>
        </w:rPr>
        <w:t>комбинированного вида для обучения детей с ограниченными возможностями здоровья</w:t>
      </w:r>
      <w:r w:rsidR="0073108A" w:rsidRPr="009F1334">
        <w:rPr>
          <w:sz w:val="26"/>
          <w:szCs w:val="26"/>
        </w:rPr>
        <w:t xml:space="preserve"> </w:t>
      </w:r>
      <w:r w:rsidR="00ED31D2" w:rsidRPr="009F1334">
        <w:rPr>
          <w:sz w:val="26"/>
          <w:szCs w:val="26"/>
        </w:rPr>
        <w:t>«</w:t>
      </w:r>
      <w:r w:rsidR="0073108A" w:rsidRPr="009F1334">
        <w:rPr>
          <w:sz w:val="26"/>
          <w:szCs w:val="26"/>
        </w:rPr>
        <w:t>Северо-Енисейский детский сад</w:t>
      </w:r>
      <w:r w:rsidR="00B13843" w:rsidRPr="009F1334">
        <w:rPr>
          <w:sz w:val="26"/>
          <w:szCs w:val="26"/>
        </w:rPr>
        <w:t xml:space="preserve"> </w:t>
      </w:r>
      <w:r w:rsidR="0073108A" w:rsidRPr="009F1334">
        <w:rPr>
          <w:sz w:val="26"/>
          <w:szCs w:val="26"/>
        </w:rPr>
        <w:t xml:space="preserve">№4 </w:t>
      </w:r>
      <w:r w:rsidR="00B13843" w:rsidRPr="009F1334">
        <w:rPr>
          <w:sz w:val="26"/>
          <w:szCs w:val="26"/>
        </w:rPr>
        <w:t>«</w:t>
      </w:r>
      <w:r w:rsidR="0073108A" w:rsidRPr="009F1334">
        <w:rPr>
          <w:sz w:val="26"/>
          <w:szCs w:val="26"/>
        </w:rPr>
        <w:t>Жарки</w:t>
      </w:r>
      <w:r w:rsidR="00B13843" w:rsidRPr="009F1334">
        <w:rPr>
          <w:sz w:val="26"/>
          <w:szCs w:val="26"/>
        </w:rPr>
        <w:t>»</w:t>
      </w:r>
      <w:r w:rsidR="00BE07D7" w:rsidRPr="009F1334">
        <w:rPr>
          <w:sz w:val="26"/>
          <w:szCs w:val="26"/>
        </w:rPr>
        <w:t xml:space="preserve"> и </w:t>
      </w:r>
      <w:r w:rsidR="00BE07D7" w:rsidRPr="009F1334">
        <w:rPr>
          <w:color w:val="000000"/>
          <w:sz w:val="26"/>
          <w:szCs w:val="26"/>
        </w:rPr>
        <w:t>Северо-Енисейский детский сад - ясли № 8 «Иволга» имени заслуженного учителя  В. Б. Гайнутдиновой</w:t>
      </w:r>
      <w:r w:rsidR="00AA3D00" w:rsidRPr="009F1334">
        <w:rPr>
          <w:color w:val="000000"/>
          <w:sz w:val="26"/>
          <w:szCs w:val="26"/>
        </w:rPr>
        <w:t>.</w:t>
      </w:r>
      <w:r w:rsidR="00EC5A15" w:rsidRPr="009F1334">
        <w:rPr>
          <w:color w:val="000000"/>
          <w:sz w:val="26"/>
          <w:szCs w:val="26"/>
        </w:rPr>
        <w:t xml:space="preserve"> </w:t>
      </w:r>
    </w:p>
    <w:p w:rsidR="006B1B78" w:rsidRPr="009F1334" w:rsidRDefault="006B1B78" w:rsidP="006B1B78">
      <w:pPr>
        <w:ind w:firstLine="567"/>
        <w:jc w:val="both"/>
        <w:rPr>
          <w:b/>
          <w:sz w:val="26"/>
          <w:szCs w:val="26"/>
          <w:u w:val="single"/>
        </w:rPr>
      </w:pPr>
      <w:r w:rsidRPr="009F1334">
        <w:rPr>
          <w:sz w:val="26"/>
          <w:szCs w:val="26"/>
        </w:rPr>
        <w:t xml:space="preserve">С вводом в эксплуатацию </w:t>
      </w:r>
      <w:r w:rsidRPr="009F1334">
        <w:rPr>
          <w:b/>
          <w:sz w:val="26"/>
          <w:szCs w:val="26"/>
        </w:rPr>
        <w:t xml:space="preserve">нового детского сада-яслей в гп Северо-Енисейский, </w:t>
      </w:r>
      <w:r w:rsidRPr="009F1334">
        <w:rPr>
          <w:b/>
          <w:sz w:val="26"/>
          <w:szCs w:val="26"/>
          <w:u w:val="single"/>
        </w:rPr>
        <w:t>решена</w:t>
      </w:r>
      <w:r w:rsidR="00257149">
        <w:rPr>
          <w:b/>
          <w:sz w:val="26"/>
          <w:szCs w:val="26"/>
          <w:u w:val="single"/>
        </w:rPr>
        <w:t xml:space="preserve"> президентская</w:t>
      </w:r>
      <w:r w:rsidRPr="009F1334">
        <w:rPr>
          <w:b/>
          <w:sz w:val="26"/>
          <w:szCs w:val="26"/>
          <w:u w:val="single"/>
        </w:rPr>
        <w:t xml:space="preserve"> задача обеспечения местами в дошкольных образовательных </w:t>
      </w:r>
      <w:proofErr w:type="gramStart"/>
      <w:r w:rsidRPr="009F1334">
        <w:rPr>
          <w:b/>
          <w:sz w:val="26"/>
          <w:szCs w:val="26"/>
          <w:u w:val="single"/>
        </w:rPr>
        <w:t>учреждениях</w:t>
      </w:r>
      <w:proofErr w:type="gramEnd"/>
      <w:r w:rsidRPr="009F1334">
        <w:rPr>
          <w:b/>
          <w:sz w:val="26"/>
          <w:szCs w:val="26"/>
          <w:u w:val="single"/>
        </w:rPr>
        <w:t xml:space="preserve"> малышей с полутора до трех лет.</w:t>
      </w:r>
    </w:p>
    <w:p w:rsidR="00AA3D00" w:rsidRPr="009F1334" w:rsidRDefault="00AA3D00" w:rsidP="00AA3D00">
      <w:pPr>
        <w:ind w:firstLine="567"/>
        <w:jc w:val="both"/>
        <w:rPr>
          <w:b/>
          <w:color w:val="000000"/>
          <w:sz w:val="26"/>
          <w:szCs w:val="26"/>
          <w:u w:val="single"/>
        </w:rPr>
      </w:pPr>
      <w:r w:rsidRPr="009F1334">
        <w:rPr>
          <w:b/>
          <w:color w:val="000000"/>
          <w:sz w:val="26"/>
          <w:szCs w:val="26"/>
          <w:u w:val="single"/>
        </w:rPr>
        <w:lastRenderedPageBreak/>
        <w:t>Охват детей услугами дошкольного образования в возрасте от 3-х до 7-ми лет составляет  100 %.</w:t>
      </w:r>
    </w:p>
    <w:p w:rsidR="00CA07C2" w:rsidRPr="007C0FCE" w:rsidRDefault="00CA07C2" w:rsidP="00CA07C2">
      <w:pPr>
        <w:shd w:val="clear" w:color="auto" w:fill="FFFFFF" w:themeFill="background1"/>
        <w:ind w:firstLine="567"/>
        <w:jc w:val="both"/>
        <w:rPr>
          <w:sz w:val="26"/>
          <w:szCs w:val="26"/>
        </w:rPr>
      </w:pPr>
      <w:r w:rsidRPr="007C0FCE">
        <w:rPr>
          <w:sz w:val="26"/>
          <w:szCs w:val="26"/>
        </w:rPr>
        <w:t>В 20</w:t>
      </w:r>
      <w:r w:rsidR="009F1334" w:rsidRPr="007C0FCE">
        <w:rPr>
          <w:sz w:val="26"/>
          <w:szCs w:val="26"/>
        </w:rPr>
        <w:t>2</w:t>
      </w:r>
      <w:r w:rsidR="0027324F">
        <w:rPr>
          <w:sz w:val="26"/>
          <w:szCs w:val="26"/>
        </w:rPr>
        <w:t>1</w:t>
      </w:r>
      <w:r w:rsidRPr="007C0FCE">
        <w:rPr>
          <w:sz w:val="26"/>
          <w:szCs w:val="26"/>
        </w:rPr>
        <w:t xml:space="preserve"> году общая численность детей в возрасте от </w:t>
      </w:r>
      <w:r w:rsidRPr="007C0FCE">
        <w:rPr>
          <w:b/>
          <w:sz w:val="26"/>
          <w:szCs w:val="26"/>
        </w:rPr>
        <w:t>1 до 6</w:t>
      </w:r>
      <w:r w:rsidRPr="007C0FCE">
        <w:rPr>
          <w:sz w:val="26"/>
          <w:szCs w:val="26"/>
        </w:rPr>
        <w:t xml:space="preserve"> лет составила </w:t>
      </w:r>
      <w:r w:rsidR="007C0FCE" w:rsidRPr="007C0FCE">
        <w:rPr>
          <w:b/>
          <w:sz w:val="26"/>
          <w:szCs w:val="26"/>
        </w:rPr>
        <w:t>7</w:t>
      </w:r>
      <w:r w:rsidR="0027324F">
        <w:rPr>
          <w:b/>
          <w:sz w:val="26"/>
          <w:szCs w:val="26"/>
        </w:rPr>
        <w:t>26</w:t>
      </w:r>
      <w:r w:rsidRPr="007C0FCE">
        <w:rPr>
          <w:b/>
          <w:sz w:val="26"/>
          <w:szCs w:val="26"/>
        </w:rPr>
        <w:t xml:space="preserve"> чел.</w:t>
      </w:r>
      <w:r w:rsidRPr="007C0FCE">
        <w:rPr>
          <w:sz w:val="26"/>
          <w:szCs w:val="26"/>
        </w:rPr>
        <w:t xml:space="preserve"> и уменьшилась на </w:t>
      </w:r>
      <w:r w:rsidR="0027324F">
        <w:rPr>
          <w:b/>
          <w:sz w:val="26"/>
          <w:szCs w:val="26"/>
        </w:rPr>
        <w:t>42</w:t>
      </w:r>
      <w:r w:rsidRPr="007C0FCE">
        <w:rPr>
          <w:b/>
          <w:sz w:val="26"/>
          <w:szCs w:val="26"/>
        </w:rPr>
        <w:t xml:space="preserve"> чел.</w:t>
      </w:r>
      <w:r w:rsidRPr="007C0FCE">
        <w:rPr>
          <w:sz w:val="26"/>
          <w:szCs w:val="26"/>
        </w:rPr>
        <w:t xml:space="preserve"> по сравнению с 20</w:t>
      </w:r>
      <w:r w:rsidR="0077410C">
        <w:rPr>
          <w:sz w:val="26"/>
          <w:szCs w:val="26"/>
        </w:rPr>
        <w:t>20</w:t>
      </w:r>
      <w:r w:rsidRPr="007C0FCE">
        <w:rPr>
          <w:sz w:val="26"/>
          <w:szCs w:val="26"/>
        </w:rPr>
        <w:t xml:space="preserve"> годом - </w:t>
      </w:r>
      <w:r w:rsidR="0077410C">
        <w:rPr>
          <w:b/>
          <w:sz w:val="26"/>
          <w:szCs w:val="26"/>
        </w:rPr>
        <w:t>768</w:t>
      </w:r>
      <w:r w:rsidRPr="007C0FCE">
        <w:rPr>
          <w:sz w:val="26"/>
          <w:szCs w:val="26"/>
        </w:rPr>
        <w:t xml:space="preserve"> </w:t>
      </w:r>
      <w:r w:rsidRPr="007C0FCE">
        <w:rPr>
          <w:b/>
          <w:sz w:val="26"/>
          <w:szCs w:val="26"/>
        </w:rPr>
        <w:t>чел.</w:t>
      </w:r>
      <w:r w:rsidRPr="007C0FCE">
        <w:rPr>
          <w:sz w:val="26"/>
          <w:szCs w:val="26"/>
        </w:rPr>
        <w:t xml:space="preserve"> </w:t>
      </w:r>
    </w:p>
    <w:p w:rsidR="00CA07C2" w:rsidRPr="007C0FCE" w:rsidRDefault="00CA07C2" w:rsidP="00367BBE">
      <w:pPr>
        <w:shd w:val="clear" w:color="auto" w:fill="FFFFFF" w:themeFill="background1"/>
        <w:ind w:firstLine="567"/>
        <w:jc w:val="both"/>
        <w:rPr>
          <w:sz w:val="26"/>
          <w:szCs w:val="26"/>
        </w:rPr>
      </w:pPr>
      <w:r w:rsidRPr="007C0FCE">
        <w:rPr>
          <w:sz w:val="26"/>
          <w:szCs w:val="26"/>
          <w:u w:val="single"/>
        </w:rPr>
        <w:t>Численность воспитанников в дошкольных муниципальных образовательных  организациях в возрасте от 1-</w:t>
      </w:r>
      <w:r w:rsidR="00DE245C">
        <w:rPr>
          <w:sz w:val="26"/>
          <w:szCs w:val="26"/>
          <w:u w:val="single"/>
        </w:rPr>
        <w:t xml:space="preserve"> </w:t>
      </w:r>
      <w:r w:rsidRPr="007C0FCE">
        <w:rPr>
          <w:sz w:val="26"/>
          <w:szCs w:val="26"/>
          <w:u w:val="single"/>
        </w:rPr>
        <w:t>6 лет</w:t>
      </w:r>
      <w:r w:rsidRPr="007C0FCE">
        <w:rPr>
          <w:sz w:val="26"/>
          <w:szCs w:val="26"/>
        </w:rPr>
        <w:t xml:space="preserve"> в 20</w:t>
      </w:r>
      <w:r w:rsidR="007C0FCE" w:rsidRPr="007C0FCE">
        <w:rPr>
          <w:sz w:val="26"/>
          <w:szCs w:val="26"/>
        </w:rPr>
        <w:t>2</w:t>
      </w:r>
      <w:r w:rsidR="0077410C">
        <w:rPr>
          <w:sz w:val="26"/>
          <w:szCs w:val="26"/>
        </w:rPr>
        <w:t>1</w:t>
      </w:r>
      <w:r w:rsidRPr="007C0FCE">
        <w:rPr>
          <w:sz w:val="26"/>
          <w:szCs w:val="26"/>
        </w:rPr>
        <w:t xml:space="preserve"> году составила </w:t>
      </w:r>
      <w:r w:rsidR="0077410C">
        <w:rPr>
          <w:b/>
          <w:sz w:val="26"/>
          <w:szCs w:val="26"/>
        </w:rPr>
        <w:t>543</w:t>
      </w:r>
      <w:r w:rsidRPr="007C0FCE">
        <w:rPr>
          <w:b/>
          <w:sz w:val="26"/>
          <w:szCs w:val="26"/>
        </w:rPr>
        <w:t xml:space="preserve"> чел</w:t>
      </w:r>
      <w:r w:rsidRPr="007C0FCE">
        <w:rPr>
          <w:sz w:val="26"/>
          <w:szCs w:val="26"/>
        </w:rPr>
        <w:t>. и уменьшилась по сравнению с 20</w:t>
      </w:r>
      <w:r w:rsidR="00432305">
        <w:rPr>
          <w:sz w:val="26"/>
          <w:szCs w:val="26"/>
        </w:rPr>
        <w:t>20</w:t>
      </w:r>
      <w:r w:rsidRPr="007C0FCE">
        <w:rPr>
          <w:sz w:val="26"/>
          <w:szCs w:val="26"/>
        </w:rPr>
        <w:t xml:space="preserve"> годом на </w:t>
      </w:r>
      <w:r w:rsidR="0077410C">
        <w:rPr>
          <w:b/>
          <w:sz w:val="26"/>
          <w:szCs w:val="26"/>
        </w:rPr>
        <w:t>42</w:t>
      </w:r>
      <w:r w:rsidRPr="007C0FCE">
        <w:rPr>
          <w:b/>
          <w:sz w:val="26"/>
          <w:szCs w:val="26"/>
        </w:rPr>
        <w:t xml:space="preserve"> чел</w:t>
      </w:r>
      <w:r w:rsidRPr="007C0FCE">
        <w:rPr>
          <w:sz w:val="26"/>
          <w:szCs w:val="26"/>
        </w:rPr>
        <w:t>. (20</w:t>
      </w:r>
      <w:r w:rsidR="0077410C">
        <w:rPr>
          <w:sz w:val="26"/>
          <w:szCs w:val="26"/>
        </w:rPr>
        <w:t xml:space="preserve">20 </w:t>
      </w:r>
      <w:r w:rsidRPr="007C0FCE">
        <w:rPr>
          <w:sz w:val="26"/>
          <w:szCs w:val="26"/>
        </w:rPr>
        <w:t xml:space="preserve">год </w:t>
      </w:r>
      <w:r w:rsidR="0077410C">
        <w:rPr>
          <w:sz w:val="26"/>
          <w:szCs w:val="26"/>
        </w:rPr>
        <w:t>–</w:t>
      </w:r>
      <w:r w:rsidR="00FB77E4" w:rsidRPr="007C0FCE">
        <w:rPr>
          <w:sz w:val="26"/>
          <w:szCs w:val="26"/>
        </w:rPr>
        <w:t xml:space="preserve"> </w:t>
      </w:r>
      <w:r w:rsidR="0077410C">
        <w:rPr>
          <w:sz w:val="26"/>
          <w:szCs w:val="26"/>
        </w:rPr>
        <w:t xml:space="preserve">585 </w:t>
      </w:r>
      <w:r w:rsidRPr="007C0FCE">
        <w:rPr>
          <w:sz w:val="26"/>
          <w:szCs w:val="26"/>
        </w:rPr>
        <w:t>чел.)</w:t>
      </w:r>
      <w:r w:rsidR="0073108A" w:rsidRPr="007C0FCE">
        <w:rPr>
          <w:sz w:val="26"/>
          <w:szCs w:val="26"/>
        </w:rPr>
        <w:t>.</w:t>
      </w:r>
    </w:p>
    <w:p w:rsidR="00AF5512" w:rsidRDefault="00AF5512" w:rsidP="00AF5512">
      <w:pPr>
        <w:ind w:firstLine="567"/>
        <w:jc w:val="both"/>
        <w:rPr>
          <w:sz w:val="26"/>
          <w:szCs w:val="26"/>
        </w:rPr>
      </w:pPr>
    </w:p>
    <w:p w:rsidR="00AF5512" w:rsidRPr="00ED3C92" w:rsidRDefault="00AF5512" w:rsidP="00AF5512">
      <w:pPr>
        <w:ind w:firstLine="567"/>
        <w:jc w:val="both"/>
        <w:rPr>
          <w:b/>
          <w:color w:val="000000"/>
          <w:sz w:val="26"/>
          <w:szCs w:val="26"/>
          <w:u w:val="single"/>
        </w:rPr>
      </w:pPr>
      <w:r w:rsidRPr="00ED3C92">
        <w:rPr>
          <w:sz w:val="26"/>
          <w:szCs w:val="26"/>
        </w:rPr>
        <w:t xml:space="preserve">Приоритетные направления развития системы образования Северо-Енисейского района на 2021 – 2022 учебный  год базируются на ключевых  </w:t>
      </w:r>
      <w:r w:rsidRPr="00ED3C92">
        <w:rPr>
          <w:b/>
          <w:sz w:val="26"/>
          <w:szCs w:val="26"/>
          <w:u w:val="single"/>
        </w:rPr>
        <w:t>задачах Указов Президента Российской Федерации, Национального проекта «Образование» и региональных проектов в сфере образования</w:t>
      </w:r>
      <w:r w:rsidRPr="00ED3C92">
        <w:rPr>
          <w:sz w:val="26"/>
          <w:szCs w:val="26"/>
        </w:rPr>
        <w:t>.</w:t>
      </w:r>
    </w:p>
    <w:p w:rsidR="00AF5512" w:rsidRPr="00ED3C92" w:rsidRDefault="00AF5512" w:rsidP="00AF5512">
      <w:pPr>
        <w:ind w:firstLine="567"/>
        <w:jc w:val="both"/>
        <w:rPr>
          <w:color w:val="000000"/>
          <w:sz w:val="26"/>
          <w:szCs w:val="26"/>
        </w:rPr>
      </w:pPr>
      <w:r w:rsidRPr="00ED3C92">
        <w:rPr>
          <w:color w:val="000000"/>
          <w:sz w:val="26"/>
          <w:szCs w:val="26"/>
        </w:rPr>
        <w:t xml:space="preserve">Главной целью образовательной политики района в сфере дошкольного образования в соответствии с национальным проектом «Образование» является </w:t>
      </w:r>
      <w:r w:rsidRPr="00ED3C92">
        <w:rPr>
          <w:b/>
          <w:color w:val="000000"/>
          <w:sz w:val="26"/>
          <w:szCs w:val="26"/>
          <w:u w:val="single"/>
        </w:rPr>
        <w:t>реализация права каждого ребенка на качественное и доступное образование</w:t>
      </w:r>
      <w:r w:rsidRPr="00ED3C92">
        <w:rPr>
          <w:color w:val="000000"/>
          <w:sz w:val="26"/>
          <w:szCs w:val="26"/>
        </w:rPr>
        <w:t xml:space="preserve">, обеспечивающее равные стартовые условия для полноценного физического и психического развития детей как основы их успешного обучения в школе. </w:t>
      </w:r>
    </w:p>
    <w:p w:rsidR="00AF5512" w:rsidRPr="00ED3C92" w:rsidRDefault="00AF5512" w:rsidP="00AF5512">
      <w:pPr>
        <w:pStyle w:val="af3"/>
        <w:pBdr>
          <w:left w:val="none" w:sz="4" w:space="0" w:color="000000"/>
          <w:bottom w:val="none" w:sz="4" w:space="13" w:color="000000"/>
        </w:pBdr>
        <w:spacing w:after="0" w:line="240" w:lineRule="auto"/>
        <w:ind w:left="0" w:firstLine="426"/>
        <w:jc w:val="both"/>
        <w:rPr>
          <w:rFonts w:ascii="Times New Roman" w:hAnsi="Times New Roman"/>
          <w:b/>
          <w:sz w:val="26"/>
          <w:szCs w:val="26"/>
        </w:rPr>
      </w:pPr>
      <w:r w:rsidRPr="00ED3C92">
        <w:rPr>
          <w:rFonts w:ascii="Times New Roman" w:hAnsi="Times New Roman"/>
          <w:bCs/>
          <w:sz w:val="26"/>
          <w:szCs w:val="26"/>
        </w:rPr>
        <w:t xml:space="preserve">Северо-Енисейский детский </w:t>
      </w:r>
      <w:proofErr w:type="gramStart"/>
      <w:r w:rsidRPr="00ED3C92">
        <w:rPr>
          <w:rFonts w:ascii="Times New Roman" w:hAnsi="Times New Roman"/>
          <w:b/>
          <w:bCs/>
          <w:sz w:val="26"/>
          <w:szCs w:val="26"/>
        </w:rPr>
        <w:t>сад-ясли</w:t>
      </w:r>
      <w:proofErr w:type="gramEnd"/>
      <w:r w:rsidRPr="00ED3C92">
        <w:rPr>
          <w:rFonts w:ascii="Times New Roman" w:hAnsi="Times New Roman"/>
          <w:b/>
          <w:bCs/>
          <w:sz w:val="26"/>
          <w:szCs w:val="26"/>
        </w:rPr>
        <w:t xml:space="preserve"> «Иволга»</w:t>
      </w:r>
      <w:r w:rsidRPr="00ED3C92">
        <w:rPr>
          <w:rFonts w:ascii="Times New Roman" w:hAnsi="Times New Roman"/>
          <w:bCs/>
          <w:sz w:val="26"/>
          <w:szCs w:val="26"/>
        </w:rPr>
        <w:t xml:space="preserve"> удостоен наград Всероссийского уровня</w:t>
      </w:r>
      <w:r w:rsidRPr="00ED3C92">
        <w:rPr>
          <w:rFonts w:ascii="Times New Roman" w:hAnsi="Times New Roman"/>
          <w:sz w:val="26"/>
          <w:szCs w:val="26"/>
        </w:rPr>
        <w:t xml:space="preserve">, это </w:t>
      </w:r>
      <w:r w:rsidRPr="00ED3C92">
        <w:rPr>
          <w:rFonts w:ascii="Times New Roman" w:hAnsi="Times New Roman"/>
          <w:b/>
          <w:bCs/>
          <w:sz w:val="26"/>
          <w:szCs w:val="26"/>
        </w:rPr>
        <w:t>1 место</w:t>
      </w:r>
      <w:r w:rsidRPr="00ED3C92">
        <w:rPr>
          <w:rFonts w:ascii="Times New Roman" w:hAnsi="Times New Roman"/>
          <w:bCs/>
          <w:sz w:val="26"/>
          <w:szCs w:val="26"/>
        </w:rPr>
        <w:t xml:space="preserve"> и </w:t>
      </w:r>
      <w:r w:rsidRPr="00ED3C92">
        <w:rPr>
          <w:rFonts w:ascii="Times New Roman" w:hAnsi="Times New Roman"/>
          <w:b/>
          <w:bCs/>
          <w:sz w:val="26"/>
          <w:szCs w:val="26"/>
        </w:rPr>
        <w:t>диплом золотого уровня</w:t>
      </w:r>
      <w:r w:rsidRPr="00ED3C92">
        <w:rPr>
          <w:rFonts w:ascii="Times New Roman" w:hAnsi="Times New Roman"/>
          <w:bCs/>
          <w:sz w:val="26"/>
          <w:szCs w:val="26"/>
        </w:rPr>
        <w:t xml:space="preserve"> во Всероссийском телевизионном конкурсе </w:t>
      </w:r>
      <w:r w:rsidRPr="00ED3C92">
        <w:rPr>
          <w:rFonts w:ascii="Times New Roman" w:hAnsi="Times New Roman"/>
          <w:b/>
          <w:bCs/>
          <w:sz w:val="26"/>
          <w:szCs w:val="26"/>
        </w:rPr>
        <w:t>«Самая красивая сельская школа и детский сад России</w:t>
      </w:r>
      <w:r w:rsidRPr="00ED3C92">
        <w:rPr>
          <w:rFonts w:ascii="Times New Roman" w:hAnsi="Times New Roman"/>
          <w:bCs/>
          <w:sz w:val="26"/>
          <w:szCs w:val="26"/>
        </w:rPr>
        <w:t>»</w:t>
      </w:r>
      <w:r w:rsidRPr="00ED3C92">
        <w:rPr>
          <w:rFonts w:ascii="Times New Roman" w:hAnsi="Times New Roman"/>
          <w:sz w:val="26"/>
          <w:szCs w:val="26"/>
        </w:rPr>
        <w:t xml:space="preserve"> и </w:t>
      </w:r>
      <w:r w:rsidRPr="00ED3C92">
        <w:rPr>
          <w:rFonts w:ascii="Times New Roman" w:hAnsi="Times New Roman"/>
          <w:b/>
          <w:bCs/>
          <w:sz w:val="26"/>
          <w:szCs w:val="26"/>
        </w:rPr>
        <w:t>1 место и</w:t>
      </w:r>
      <w:r w:rsidRPr="00ED3C92">
        <w:rPr>
          <w:rFonts w:ascii="Times New Roman" w:hAnsi="Times New Roman"/>
          <w:bCs/>
          <w:sz w:val="26"/>
          <w:szCs w:val="26"/>
        </w:rPr>
        <w:t xml:space="preserve"> </w:t>
      </w:r>
      <w:r w:rsidRPr="00ED3C92">
        <w:rPr>
          <w:rFonts w:ascii="Times New Roman" w:hAnsi="Times New Roman"/>
          <w:b/>
          <w:bCs/>
          <w:sz w:val="26"/>
          <w:szCs w:val="26"/>
        </w:rPr>
        <w:t>диплом победителя</w:t>
      </w:r>
      <w:r w:rsidRPr="00ED3C92">
        <w:rPr>
          <w:rFonts w:ascii="Times New Roman" w:hAnsi="Times New Roman"/>
          <w:bCs/>
          <w:sz w:val="26"/>
          <w:szCs w:val="26"/>
        </w:rPr>
        <w:t xml:space="preserve"> во Всероссийском конкурсе-смотре </w:t>
      </w:r>
      <w:r w:rsidRPr="00ED3C92">
        <w:rPr>
          <w:rFonts w:ascii="Times New Roman" w:hAnsi="Times New Roman"/>
          <w:b/>
          <w:bCs/>
          <w:sz w:val="26"/>
          <w:szCs w:val="26"/>
        </w:rPr>
        <w:t>«Лучшие детские сады России».</w:t>
      </w:r>
      <w:r w:rsidRPr="00ED3C92">
        <w:rPr>
          <w:rFonts w:ascii="Times New Roman" w:hAnsi="Times New Roman"/>
          <w:sz w:val="26"/>
          <w:szCs w:val="26"/>
        </w:rPr>
        <w:t xml:space="preserve"> </w:t>
      </w:r>
      <w:r w:rsidRPr="00ED3C92">
        <w:rPr>
          <w:rFonts w:ascii="Times New Roman" w:hAnsi="Times New Roman"/>
          <w:bCs/>
          <w:sz w:val="26"/>
          <w:szCs w:val="26"/>
        </w:rPr>
        <w:t xml:space="preserve">В 2021 году </w:t>
      </w:r>
      <w:proofErr w:type="gramStart"/>
      <w:r w:rsidRPr="00ED3C92">
        <w:rPr>
          <w:rFonts w:ascii="Times New Roman" w:hAnsi="Times New Roman"/>
          <w:bCs/>
          <w:sz w:val="26"/>
          <w:szCs w:val="26"/>
        </w:rPr>
        <w:t>сад-ясли</w:t>
      </w:r>
      <w:proofErr w:type="gramEnd"/>
      <w:r w:rsidRPr="00ED3C92">
        <w:rPr>
          <w:rFonts w:ascii="Times New Roman" w:hAnsi="Times New Roman"/>
          <w:bCs/>
          <w:sz w:val="26"/>
          <w:szCs w:val="26"/>
        </w:rPr>
        <w:t xml:space="preserve"> стал </w:t>
      </w:r>
      <w:r w:rsidRPr="00ED3C92">
        <w:rPr>
          <w:rFonts w:ascii="Times New Roman" w:hAnsi="Times New Roman"/>
          <w:b/>
          <w:bCs/>
          <w:sz w:val="26"/>
          <w:szCs w:val="26"/>
        </w:rPr>
        <w:t>лауреатом-победителем</w:t>
      </w:r>
      <w:r w:rsidRPr="00ED3C92">
        <w:rPr>
          <w:rFonts w:ascii="Times New Roman" w:hAnsi="Times New Roman"/>
          <w:bCs/>
          <w:sz w:val="26"/>
          <w:szCs w:val="26"/>
        </w:rPr>
        <w:t xml:space="preserve"> во Всероссийском открытом смотре-конкурсе </w:t>
      </w:r>
      <w:r w:rsidRPr="00ED3C92">
        <w:rPr>
          <w:rFonts w:ascii="Times New Roman" w:hAnsi="Times New Roman"/>
          <w:b/>
          <w:bCs/>
          <w:sz w:val="26"/>
          <w:szCs w:val="26"/>
        </w:rPr>
        <w:t>«Детский сад года»</w:t>
      </w:r>
      <w:r w:rsidRPr="00ED3C92">
        <w:rPr>
          <w:rFonts w:ascii="Times New Roman" w:hAnsi="Times New Roman"/>
          <w:bCs/>
          <w:sz w:val="26"/>
          <w:szCs w:val="26"/>
        </w:rPr>
        <w:t xml:space="preserve">. Министерством образования Красноярского края </w:t>
      </w:r>
      <w:proofErr w:type="gramStart"/>
      <w:r w:rsidRPr="00ED3C92">
        <w:rPr>
          <w:rFonts w:ascii="Times New Roman" w:hAnsi="Times New Roman"/>
          <w:bCs/>
          <w:sz w:val="26"/>
          <w:szCs w:val="26"/>
        </w:rPr>
        <w:t>детский</w:t>
      </w:r>
      <w:proofErr w:type="gramEnd"/>
      <w:r w:rsidRPr="00ED3C92">
        <w:rPr>
          <w:rFonts w:ascii="Times New Roman" w:hAnsi="Times New Roman"/>
          <w:bCs/>
          <w:sz w:val="26"/>
          <w:szCs w:val="26"/>
        </w:rPr>
        <w:t xml:space="preserve"> сад-ясли «Иволга» </w:t>
      </w:r>
      <w:r w:rsidRPr="00ED3C92">
        <w:rPr>
          <w:rFonts w:ascii="Times New Roman" w:hAnsi="Times New Roman"/>
          <w:b/>
          <w:bCs/>
          <w:sz w:val="26"/>
          <w:szCs w:val="26"/>
        </w:rPr>
        <w:t xml:space="preserve">признан региональной инновационной площадкой по </w:t>
      </w:r>
      <w:proofErr w:type="spellStart"/>
      <w:r w:rsidRPr="00ED3C92">
        <w:rPr>
          <w:rFonts w:ascii="Times New Roman" w:hAnsi="Times New Roman"/>
          <w:b/>
          <w:bCs/>
          <w:sz w:val="26"/>
          <w:szCs w:val="26"/>
        </w:rPr>
        <w:t>лего-конструированию</w:t>
      </w:r>
      <w:proofErr w:type="spellEnd"/>
      <w:r w:rsidRPr="00ED3C92">
        <w:rPr>
          <w:rFonts w:ascii="Times New Roman" w:hAnsi="Times New Roman"/>
          <w:b/>
          <w:bCs/>
          <w:sz w:val="26"/>
          <w:szCs w:val="26"/>
        </w:rPr>
        <w:t xml:space="preserve"> и формированию прединженерного мышления.</w:t>
      </w:r>
      <w:r w:rsidRPr="00ED3C92">
        <w:rPr>
          <w:rFonts w:ascii="Times New Roman" w:hAnsi="Times New Roman"/>
          <w:b/>
          <w:sz w:val="26"/>
          <w:szCs w:val="26"/>
        </w:rPr>
        <w:t xml:space="preserve"> </w:t>
      </w:r>
    </w:p>
    <w:p w:rsidR="00276F10" w:rsidRPr="000B6B15" w:rsidRDefault="00276F10" w:rsidP="00C776CF">
      <w:pPr>
        <w:ind w:firstLine="567"/>
        <w:jc w:val="both"/>
        <w:rPr>
          <w:b/>
          <w:bCs/>
          <w:sz w:val="26"/>
          <w:szCs w:val="26"/>
        </w:rPr>
      </w:pPr>
      <w:r w:rsidRPr="000B6B15">
        <w:rPr>
          <w:b/>
          <w:bCs/>
          <w:sz w:val="26"/>
          <w:szCs w:val="26"/>
          <w:shd w:val="clear" w:color="auto" w:fill="FFFFFF" w:themeFill="background1"/>
        </w:rPr>
        <w:t>9. Показатель «Доля детей в возрасте 1-6 лет, получающих дошкольную общеобразовательную услугу и (или) услугу по их содержанию в муниципальных общеобразовательных учреждениях в общей численности детей в возрасте 1-6 лет</w:t>
      </w:r>
      <w:r w:rsidRPr="000B6B15">
        <w:rPr>
          <w:b/>
          <w:bCs/>
          <w:sz w:val="26"/>
          <w:szCs w:val="26"/>
        </w:rPr>
        <w:t>»</w:t>
      </w:r>
    </w:p>
    <w:p w:rsidR="002927E4" w:rsidRPr="00D957D1" w:rsidRDefault="002927E4" w:rsidP="00276F10">
      <w:pPr>
        <w:ind w:firstLine="567"/>
        <w:jc w:val="both"/>
        <w:rPr>
          <w:sz w:val="26"/>
          <w:szCs w:val="26"/>
          <w:highlight w:val="yellow"/>
        </w:rPr>
      </w:pPr>
    </w:p>
    <w:p w:rsidR="00CE3BE8" w:rsidRPr="007314ED" w:rsidRDefault="00276F10" w:rsidP="00276F10">
      <w:pPr>
        <w:ind w:firstLine="567"/>
        <w:jc w:val="both"/>
        <w:rPr>
          <w:sz w:val="26"/>
          <w:szCs w:val="26"/>
        </w:rPr>
      </w:pPr>
      <w:r w:rsidRPr="008A5F1F">
        <w:rPr>
          <w:sz w:val="26"/>
          <w:szCs w:val="26"/>
        </w:rPr>
        <w:t>В 20</w:t>
      </w:r>
      <w:r w:rsidR="000B6B15" w:rsidRPr="008A5F1F">
        <w:rPr>
          <w:sz w:val="26"/>
          <w:szCs w:val="26"/>
        </w:rPr>
        <w:t>2</w:t>
      </w:r>
      <w:r w:rsidR="00500FA7">
        <w:rPr>
          <w:sz w:val="26"/>
          <w:szCs w:val="26"/>
        </w:rPr>
        <w:t>1</w:t>
      </w:r>
      <w:r w:rsidRPr="008A5F1F">
        <w:rPr>
          <w:sz w:val="26"/>
          <w:szCs w:val="26"/>
        </w:rPr>
        <w:t xml:space="preserve"> году доля детей в возрасте </w:t>
      </w:r>
      <w:r w:rsidRPr="008A5F1F">
        <w:rPr>
          <w:b/>
          <w:sz w:val="26"/>
          <w:szCs w:val="26"/>
        </w:rPr>
        <w:t>1-6</w:t>
      </w:r>
      <w:r w:rsidRPr="008A5F1F">
        <w:rPr>
          <w:sz w:val="26"/>
          <w:szCs w:val="26"/>
        </w:rPr>
        <w:t xml:space="preserve"> лет, получающих дошкольную образовательную услугу и (или) услугу по их содержанию в муниципальных образовательных учреждениях в общей численности </w:t>
      </w:r>
      <w:r w:rsidRPr="007314ED">
        <w:rPr>
          <w:sz w:val="26"/>
          <w:szCs w:val="26"/>
        </w:rPr>
        <w:t xml:space="preserve">детей в возрасте 1-6 лет </w:t>
      </w:r>
      <w:r w:rsidR="004943B3" w:rsidRPr="007314ED">
        <w:rPr>
          <w:sz w:val="26"/>
          <w:szCs w:val="26"/>
        </w:rPr>
        <w:t xml:space="preserve">снизился </w:t>
      </w:r>
      <w:r w:rsidRPr="007314ED">
        <w:rPr>
          <w:sz w:val="26"/>
          <w:szCs w:val="26"/>
        </w:rPr>
        <w:t xml:space="preserve"> на </w:t>
      </w:r>
      <w:r w:rsidR="00500FA7" w:rsidRPr="007314ED">
        <w:rPr>
          <w:b/>
          <w:sz w:val="26"/>
          <w:szCs w:val="26"/>
        </w:rPr>
        <w:t>1,38</w:t>
      </w:r>
      <w:r w:rsidRPr="007314ED">
        <w:rPr>
          <w:b/>
          <w:sz w:val="26"/>
          <w:szCs w:val="26"/>
        </w:rPr>
        <w:t xml:space="preserve"> </w:t>
      </w:r>
      <w:r w:rsidRPr="007314ED">
        <w:rPr>
          <w:sz w:val="26"/>
          <w:szCs w:val="26"/>
        </w:rPr>
        <w:t>процентных пункт</w:t>
      </w:r>
      <w:r w:rsidR="00F76BC4" w:rsidRPr="007314ED">
        <w:rPr>
          <w:sz w:val="26"/>
          <w:szCs w:val="26"/>
        </w:rPr>
        <w:t xml:space="preserve">а </w:t>
      </w:r>
      <w:r w:rsidRPr="007314ED">
        <w:rPr>
          <w:sz w:val="26"/>
          <w:szCs w:val="26"/>
        </w:rPr>
        <w:t xml:space="preserve">и составил </w:t>
      </w:r>
      <w:r w:rsidR="00500FA7" w:rsidRPr="007314ED">
        <w:rPr>
          <w:b/>
          <w:sz w:val="26"/>
          <w:szCs w:val="26"/>
        </w:rPr>
        <w:t>74,79</w:t>
      </w:r>
      <w:r w:rsidRPr="007314ED">
        <w:rPr>
          <w:b/>
          <w:sz w:val="26"/>
          <w:szCs w:val="26"/>
        </w:rPr>
        <w:t xml:space="preserve">% </w:t>
      </w:r>
      <w:r w:rsidRPr="007314ED">
        <w:rPr>
          <w:sz w:val="26"/>
          <w:szCs w:val="26"/>
        </w:rPr>
        <w:t>(20</w:t>
      </w:r>
      <w:r w:rsidR="00500FA7" w:rsidRPr="007314ED">
        <w:rPr>
          <w:sz w:val="26"/>
          <w:szCs w:val="26"/>
        </w:rPr>
        <w:t>20</w:t>
      </w:r>
      <w:r w:rsidRPr="007314ED">
        <w:rPr>
          <w:sz w:val="26"/>
          <w:szCs w:val="26"/>
        </w:rPr>
        <w:t xml:space="preserve"> год – </w:t>
      </w:r>
      <w:r w:rsidR="00500FA7" w:rsidRPr="007314ED">
        <w:rPr>
          <w:b/>
          <w:sz w:val="26"/>
          <w:szCs w:val="26"/>
        </w:rPr>
        <w:t>76,17</w:t>
      </w:r>
      <w:r w:rsidRPr="007314ED">
        <w:rPr>
          <w:b/>
          <w:sz w:val="26"/>
          <w:szCs w:val="26"/>
        </w:rPr>
        <w:t>%).</w:t>
      </w:r>
      <w:r w:rsidRPr="008A5F1F">
        <w:rPr>
          <w:sz w:val="26"/>
          <w:szCs w:val="26"/>
        </w:rPr>
        <w:t xml:space="preserve"> </w:t>
      </w:r>
      <w:r w:rsidR="007314ED">
        <w:rPr>
          <w:sz w:val="26"/>
          <w:szCs w:val="26"/>
        </w:rPr>
        <w:t xml:space="preserve"> Снижение показателя обусловлено снижением численности воспитанников в дошкольных муниципальных организациях в возрасте от 1-6 лет </w:t>
      </w:r>
      <w:r w:rsidR="007314ED" w:rsidRPr="007314ED">
        <w:rPr>
          <w:sz w:val="26"/>
          <w:szCs w:val="26"/>
        </w:rPr>
        <w:t xml:space="preserve">с </w:t>
      </w:r>
      <w:r w:rsidR="007314ED" w:rsidRPr="007314ED">
        <w:rPr>
          <w:b/>
          <w:sz w:val="26"/>
          <w:szCs w:val="26"/>
        </w:rPr>
        <w:t xml:space="preserve">585 чел </w:t>
      </w:r>
      <w:r w:rsidR="007314ED" w:rsidRPr="007314ED">
        <w:rPr>
          <w:sz w:val="26"/>
          <w:szCs w:val="26"/>
        </w:rPr>
        <w:t>в 2020 году</w:t>
      </w:r>
      <w:r w:rsidR="007314ED">
        <w:rPr>
          <w:sz w:val="26"/>
          <w:szCs w:val="26"/>
        </w:rPr>
        <w:t xml:space="preserve"> до </w:t>
      </w:r>
      <w:r w:rsidR="007314ED" w:rsidRPr="007314ED">
        <w:rPr>
          <w:b/>
          <w:sz w:val="26"/>
          <w:szCs w:val="26"/>
        </w:rPr>
        <w:t xml:space="preserve">543 чел </w:t>
      </w:r>
      <w:r w:rsidR="007314ED" w:rsidRPr="007314ED">
        <w:rPr>
          <w:sz w:val="26"/>
          <w:szCs w:val="26"/>
        </w:rPr>
        <w:t>в 2021 году</w:t>
      </w:r>
      <w:r w:rsidR="007314ED">
        <w:rPr>
          <w:sz w:val="26"/>
          <w:szCs w:val="26"/>
        </w:rPr>
        <w:t xml:space="preserve"> на </w:t>
      </w:r>
      <w:r w:rsidR="007314ED" w:rsidRPr="007314ED">
        <w:rPr>
          <w:b/>
          <w:sz w:val="26"/>
          <w:szCs w:val="26"/>
        </w:rPr>
        <w:t>7,2%,</w:t>
      </w:r>
      <w:r w:rsidR="007314ED">
        <w:rPr>
          <w:sz w:val="26"/>
          <w:szCs w:val="26"/>
        </w:rPr>
        <w:t xml:space="preserve"> а также </w:t>
      </w:r>
      <w:r w:rsidR="007314ED" w:rsidRPr="007314ED">
        <w:rPr>
          <w:sz w:val="26"/>
          <w:szCs w:val="26"/>
        </w:rPr>
        <w:t xml:space="preserve"> </w:t>
      </w:r>
      <w:r w:rsidR="007314ED">
        <w:rPr>
          <w:sz w:val="26"/>
          <w:szCs w:val="26"/>
        </w:rPr>
        <w:t xml:space="preserve">общей численности детей в возрасте 1-6 лет на </w:t>
      </w:r>
      <w:r w:rsidR="007314ED" w:rsidRPr="007314ED">
        <w:rPr>
          <w:b/>
          <w:sz w:val="26"/>
          <w:szCs w:val="26"/>
        </w:rPr>
        <w:t>5,8%.</w:t>
      </w:r>
    </w:p>
    <w:p w:rsidR="008A5F1F" w:rsidRDefault="008A5F1F" w:rsidP="00897AD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Количество детей, в дошкольных муниципальных образовательных </w:t>
      </w:r>
      <w:proofErr w:type="gramStart"/>
      <w:r>
        <w:rPr>
          <w:sz w:val="26"/>
          <w:szCs w:val="26"/>
        </w:rPr>
        <w:t>организациях</w:t>
      </w:r>
      <w:proofErr w:type="gramEnd"/>
      <w:r>
        <w:rPr>
          <w:sz w:val="26"/>
          <w:szCs w:val="26"/>
        </w:rPr>
        <w:t xml:space="preserve"> в возрасте от 1-6 лет за 202</w:t>
      </w:r>
      <w:r w:rsidR="00500FA7">
        <w:rPr>
          <w:sz w:val="26"/>
          <w:szCs w:val="26"/>
        </w:rPr>
        <w:t>1</w:t>
      </w:r>
      <w:r>
        <w:rPr>
          <w:sz w:val="26"/>
          <w:szCs w:val="26"/>
        </w:rPr>
        <w:t xml:space="preserve"> год составило </w:t>
      </w:r>
      <w:r w:rsidRPr="008A5F1F">
        <w:rPr>
          <w:b/>
          <w:sz w:val="26"/>
          <w:szCs w:val="26"/>
        </w:rPr>
        <w:t>5</w:t>
      </w:r>
      <w:r w:rsidR="00500FA7">
        <w:rPr>
          <w:b/>
          <w:sz w:val="26"/>
          <w:szCs w:val="26"/>
        </w:rPr>
        <w:t xml:space="preserve">43 </w:t>
      </w:r>
      <w:r w:rsidRPr="008A5F1F">
        <w:rPr>
          <w:b/>
          <w:sz w:val="26"/>
          <w:szCs w:val="26"/>
        </w:rPr>
        <w:t>чел</w:t>
      </w:r>
      <w:r>
        <w:rPr>
          <w:sz w:val="26"/>
          <w:szCs w:val="26"/>
        </w:rPr>
        <w:t xml:space="preserve">. </w:t>
      </w:r>
    </w:p>
    <w:p w:rsidR="00706573" w:rsidRPr="008A5F1F" w:rsidRDefault="008A5F1F" w:rsidP="00897AD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Общая численность детей в возрасте 1-6 лет (возрастная сетка) – </w:t>
      </w:r>
      <w:r w:rsidRPr="008A5F1F">
        <w:rPr>
          <w:b/>
          <w:sz w:val="26"/>
          <w:szCs w:val="26"/>
        </w:rPr>
        <w:t>7</w:t>
      </w:r>
      <w:r w:rsidR="00500FA7">
        <w:rPr>
          <w:b/>
          <w:sz w:val="26"/>
          <w:szCs w:val="26"/>
        </w:rPr>
        <w:t xml:space="preserve">26 </w:t>
      </w:r>
      <w:r w:rsidRPr="008A5F1F">
        <w:rPr>
          <w:b/>
          <w:sz w:val="26"/>
          <w:szCs w:val="26"/>
        </w:rPr>
        <w:t>чел</w:t>
      </w:r>
      <w:r>
        <w:rPr>
          <w:sz w:val="26"/>
          <w:szCs w:val="26"/>
        </w:rPr>
        <w:t>.</w:t>
      </w:r>
    </w:p>
    <w:p w:rsidR="00276F10" w:rsidRPr="008A5F1F" w:rsidRDefault="00367BBE" w:rsidP="00276F10">
      <w:pPr>
        <w:ind w:firstLine="567"/>
        <w:jc w:val="both"/>
        <w:rPr>
          <w:sz w:val="26"/>
          <w:szCs w:val="26"/>
        </w:rPr>
      </w:pPr>
      <w:r w:rsidRPr="008A5F1F">
        <w:rPr>
          <w:sz w:val="26"/>
          <w:szCs w:val="26"/>
        </w:rPr>
        <w:t>По</w:t>
      </w:r>
      <w:r w:rsidR="00276F10" w:rsidRPr="008A5F1F">
        <w:rPr>
          <w:sz w:val="26"/>
          <w:szCs w:val="26"/>
        </w:rPr>
        <w:t xml:space="preserve"> </w:t>
      </w:r>
      <w:r w:rsidR="00420AB5" w:rsidRPr="008A5F1F">
        <w:rPr>
          <w:sz w:val="26"/>
          <w:szCs w:val="26"/>
        </w:rPr>
        <w:t xml:space="preserve">оценке на </w:t>
      </w:r>
      <w:r w:rsidR="00276F10" w:rsidRPr="008A5F1F">
        <w:rPr>
          <w:sz w:val="26"/>
          <w:szCs w:val="26"/>
        </w:rPr>
        <w:t>20</w:t>
      </w:r>
      <w:r w:rsidR="00897AD4" w:rsidRPr="008A5F1F">
        <w:rPr>
          <w:sz w:val="26"/>
          <w:szCs w:val="26"/>
        </w:rPr>
        <w:t>2</w:t>
      </w:r>
      <w:r w:rsidR="00500FA7">
        <w:rPr>
          <w:sz w:val="26"/>
          <w:szCs w:val="26"/>
        </w:rPr>
        <w:t>2</w:t>
      </w:r>
      <w:r w:rsidR="00CE3BE8" w:rsidRPr="008A5F1F">
        <w:rPr>
          <w:sz w:val="26"/>
          <w:szCs w:val="26"/>
        </w:rPr>
        <w:t xml:space="preserve"> год за счет</w:t>
      </w:r>
      <w:r w:rsidR="00897AD4" w:rsidRPr="008A5F1F">
        <w:rPr>
          <w:sz w:val="26"/>
          <w:szCs w:val="26"/>
        </w:rPr>
        <w:t xml:space="preserve"> </w:t>
      </w:r>
      <w:r w:rsidR="00CE3BE8" w:rsidRPr="008A5F1F">
        <w:rPr>
          <w:sz w:val="26"/>
          <w:szCs w:val="26"/>
        </w:rPr>
        <w:t xml:space="preserve">незначительного снижения </w:t>
      </w:r>
      <w:r w:rsidR="00932136" w:rsidRPr="008A5F1F">
        <w:rPr>
          <w:sz w:val="26"/>
          <w:szCs w:val="26"/>
        </w:rPr>
        <w:t xml:space="preserve">количества детей, получающих дошкольную образовательную услугу по их содержанию в муниципальных образовательных учреждениях, </w:t>
      </w:r>
      <w:r w:rsidR="00276F10" w:rsidRPr="008A5F1F">
        <w:rPr>
          <w:sz w:val="26"/>
          <w:szCs w:val="26"/>
        </w:rPr>
        <w:t xml:space="preserve">значение данного показателя </w:t>
      </w:r>
      <w:r w:rsidR="00240C7D" w:rsidRPr="008A5F1F">
        <w:rPr>
          <w:sz w:val="26"/>
          <w:szCs w:val="26"/>
        </w:rPr>
        <w:t xml:space="preserve">достигнет значения </w:t>
      </w:r>
      <w:r w:rsidR="00500FA7">
        <w:rPr>
          <w:b/>
          <w:sz w:val="26"/>
          <w:szCs w:val="26"/>
        </w:rPr>
        <w:t>73,40</w:t>
      </w:r>
      <w:r w:rsidR="00240C7D" w:rsidRPr="008A5F1F">
        <w:rPr>
          <w:b/>
          <w:sz w:val="26"/>
          <w:szCs w:val="26"/>
        </w:rPr>
        <w:t>%.</w:t>
      </w:r>
      <w:r w:rsidR="00240C7D" w:rsidRPr="008A5F1F">
        <w:rPr>
          <w:sz w:val="26"/>
          <w:szCs w:val="26"/>
        </w:rPr>
        <w:t xml:space="preserve"> </w:t>
      </w:r>
    </w:p>
    <w:p w:rsidR="00240C7D" w:rsidRPr="008A5F1F" w:rsidRDefault="00240C7D" w:rsidP="00276F10">
      <w:pPr>
        <w:ind w:firstLine="567"/>
        <w:jc w:val="both"/>
        <w:rPr>
          <w:sz w:val="26"/>
          <w:szCs w:val="26"/>
        </w:rPr>
      </w:pPr>
      <w:r w:rsidRPr="008A5F1F">
        <w:rPr>
          <w:sz w:val="26"/>
          <w:szCs w:val="26"/>
        </w:rPr>
        <w:t>В плановом периоде 202</w:t>
      </w:r>
      <w:r w:rsidR="00500FA7">
        <w:rPr>
          <w:sz w:val="26"/>
          <w:szCs w:val="26"/>
        </w:rPr>
        <w:t>3</w:t>
      </w:r>
      <w:r w:rsidRPr="008A5F1F">
        <w:rPr>
          <w:sz w:val="26"/>
          <w:szCs w:val="26"/>
        </w:rPr>
        <w:t>-202</w:t>
      </w:r>
      <w:r w:rsidR="00500FA7">
        <w:rPr>
          <w:sz w:val="26"/>
          <w:szCs w:val="26"/>
        </w:rPr>
        <w:t>4</w:t>
      </w:r>
      <w:r w:rsidRPr="008A5F1F">
        <w:rPr>
          <w:sz w:val="26"/>
          <w:szCs w:val="26"/>
        </w:rPr>
        <w:t xml:space="preserve"> годов планируется</w:t>
      </w:r>
      <w:r w:rsidR="0069327E" w:rsidRPr="008A5F1F">
        <w:rPr>
          <w:sz w:val="26"/>
          <w:szCs w:val="26"/>
        </w:rPr>
        <w:t xml:space="preserve"> небольшо</w:t>
      </w:r>
      <w:r w:rsidR="004943B3">
        <w:rPr>
          <w:sz w:val="26"/>
          <w:szCs w:val="26"/>
        </w:rPr>
        <w:t xml:space="preserve">е снижение </w:t>
      </w:r>
      <w:r w:rsidRPr="008A5F1F">
        <w:rPr>
          <w:sz w:val="26"/>
          <w:szCs w:val="26"/>
        </w:rPr>
        <w:t xml:space="preserve">показателя </w:t>
      </w:r>
      <w:r w:rsidR="0069327E" w:rsidRPr="008A5F1F">
        <w:rPr>
          <w:sz w:val="26"/>
          <w:szCs w:val="26"/>
        </w:rPr>
        <w:t>в</w:t>
      </w:r>
      <w:r w:rsidRPr="008A5F1F">
        <w:rPr>
          <w:sz w:val="26"/>
          <w:szCs w:val="26"/>
        </w:rPr>
        <w:t xml:space="preserve"> 202</w:t>
      </w:r>
      <w:r w:rsidR="00500FA7">
        <w:rPr>
          <w:sz w:val="26"/>
          <w:szCs w:val="26"/>
        </w:rPr>
        <w:t>3</w:t>
      </w:r>
      <w:r w:rsidRPr="008A5F1F">
        <w:rPr>
          <w:sz w:val="26"/>
          <w:szCs w:val="26"/>
        </w:rPr>
        <w:t xml:space="preserve"> год</w:t>
      </w:r>
      <w:r w:rsidR="0069327E" w:rsidRPr="008A5F1F">
        <w:rPr>
          <w:sz w:val="26"/>
          <w:szCs w:val="26"/>
        </w:rPr>
        <w:t>у</w:t>
      </w:r>
      <w:r w:rsidRPr="008A5F1F">
        <w:rPr>
          <w:sz w:val="26"/>
          <w:szCs w:val="26"/>
        </w:rPr>
        <w:t xml:space="preserve"> </w:t>
      </w:r>
      <w:r w:rsidR="00500FA7">
        <w:rPr>
          <w:sz w:val="26"/>
          <w:szCs w:val="26"/>
        </w:rPr>
        <w:t>–</w:t>
      </w:r>
      <w:r w:rsidR="004943B3">
        <w:rPr>
          <w:sz w:val="26"/>
          <w:szCs w:val="26"/>
        </w:rPr>
        <w:t xml:space="preserve"> </w:t>
      </w:r>
      <w:r w:rsidR="00500FA7">
        <w:rPr>
          <w:b/>
          <w:sz w:val="26"/>
          <w:szCs w:val="26"/>
        </w:rPr>
        <w:t>72,00</w:t>
      </w:r>
      <w:r w:rsidRPr="008A5F1F">
        <w:rPr>
          <w:b/>
          <w:sz w:val="26"/>
          <w:szCs w:val="26"/>
        </w:rPr>
        <w:t>%,</w:t>
      </w:r>
      <w:r w:rsidRPr="008A5F1F">
        <w:rPr>
          <w:sz w:val="26"/>
          <w:szCs w:val="26"/>
        </w:rPr>
        <w:t xml:space="preserve"> </w:t>
      </w:r>
      <w:r w:rsidR="0069327E" w:rsidRPr="008A5F1F">
        <w:rPr>
          <w:sz w:val="26"/>
          <w:szCs w:val="26"/>
        </w:rPr>
        <w:t xml:space="preserve">в </w:t>
      </w:r>
      <w:r w:rsidRPr="008A5F1F">
        <w:rPr>
          <w:sz w:val="26"/>
          <w:szCs w:val="26"/>
        </w:rPr>
        <w:t>202</w:t>
      </w:r>
      <w:r w:rsidR="00500FA7">
        <w:rPr>
          <w:sz w:val="26"/>
          <w:szCs w:val="26"/>
        </w:rPr>
        <w:t>4</w:t>
      </w:r>
      <w:r w:rsidRPr="008A5F1F">
        <w:rPr>
          <w:sz w:val="26"/>
          <w:szCs w:val="26"/>
        </w:rPr>
        <w:t xml:space="preserve"> год</w:t>
      </w:r>
      <w:r w:rsidR="0069327E" w:rsidRPr="008A5F1F">
        <w:rPr>
          <w:sz w:val="26"/>
          <w:szCs w:val="26"/>
        </w:rPr>
        <w:t>у</w:t>
      </w:r>
      <w:r w:rsidRPr="008A5F1F">
        <w:rPr>
          <w:sz w:val="26"/>
          <w:szCs w:val="26"/>
        </w:rPr>
        <w:t xml:space="preserve"> – </w:t>
      </w:r>
      <w:r w:rsidR="00500FA7">
        <w:rPr>
          <w:b/>
          <w:sz w:val="26"/>
          <w:szCs w:val="26"/>
        </w:rPr>
        <w:t>70,60</w:t>
      </w:r>
      <w:r w:rsidR="0069327E" w:rsidRPr="008A5F1F">
        <w:rPr>
          <w:b/>
          <w:sz w:val="26"/>
          <w:szCs w:val="26"/>
        </w:rPr>
        <w:t>%.</w:t>
      </w:r>
    </w:p>
    <w:p w:rsidR="00500FA7" w:rsidRDefault="00500FA7" w:rsidP="00276F10">
      <w:pPr>
        <w:ind w:firstLine="708"/>
        <w:jc w:val="both"/>
        <w:rPr>
          <w:b/>
          <w:sz w:val="26"/>
          <w:szCs w:val="26"/>
        </w:rPr>
      </w:pPr>
    </w:p>
    <w:p w:rsidR="00276F10" w:rsidRPr="00ED766D" w:rsidRDefault="00276F10" w:rsidP="00276F10">
      <w:pPr>
        <w:ind w:firstLine="708"/>
        <w:jc w:val="both"/>
        <w:rPr>
          <w:b/>
          <w:sz w:val="26"/>
          <w:szCs w:val="26"/>
        </w:rPr>
      </w:pPr>
      <w:r w:rsidRPr="00ED766D">
        <w:rPr>
          <w:b/>
          <w:sz w:val="26"/>
          <w:szCs w:val="26"/>
        </w:rPr>
        <w:t xml:space="preserve">10. </w:t>
      </w:r>
      <w:r w:rsidRPr="00ED766D">
        <w:rPr>
          <w:b/>
          <w:bCs/>
          <w:sz w:val="26"/>
          <w:szCs w:val="26"/>
        </w:rPr>
        <w:t>Показатель</w:t>
      </w:r>
      <w:r w:rsidRPr="00ED766D">
        <w:rPr>
          <w:b/>
          <w:sz w:val="26"/>
          <w:szCs w:val="26"/>
        </w:rPr>
        <w:t xml:space="preserve"> «Доля детей в возрасте 1-6 лет, стоящих на учете для определения в муниципальные дошкольные образовательные учреждения, в общей численности детей в возрасте 1-6 лет»</w:t>
      </w:r>
    </w:p>
    <w:p w:rsidR="00981320" w:rsidRPr="00D957D1" w:rsidRDefault="00981320" w:rsidP="00276F10">
      <w:pPr>
        <w:ind w:firstLine="708"/>
        <w:jc w:val="both"/>
        <w:rPr>
          <w:b/>
          <w:sz w:val="26"/>
          <w:szCs w:val="26"/>
          <w:highlight w:val="yellow"/>
        </w:rPr>
      </w:pPr>
    </w:p>
    <w:p w:rsidR="004943B3" w:rsidRDefault="00ED766D" w:rsidP="0024571C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ED766D">
        <w:rPr>
          <w:sz w:val="26"/>
          <w:szCs w:val="26"/>
        </w:rPr>
        <w:lastRenderedPageBreak/>
        <w:t>По состоянию на 31.12.202</w:t>
      </w:r>
      <w:r w:rsidR="00500FA7">
        <w:rPr>
          <w:sz w:val="26"/>
          <w:szCs w:val="26"/>
        </w:rPr>
        <w:t>1</w:t>
      </w:r>
      <w:r w:rsidR="00DE315A" w:rsidRPr="00ED766D">
        <w:rPr>
          <w:sz w:val="26"/>
          <w:szCs w:val="26"/>
        </w:rPr>
        <w:t xml:space="preserve"> на учете в  АИС «Дошкольник» состояло на учете </w:t>
      </w:r>
      <w:r w:rsidR="00500FA7">
        <w:rPr>
          <w:b/>
          <w:sz w:val="26"/>
          <w:szCs w:val="26"/>
        </w:rPr>
        <w:t>0</w:t>
      </w:r>
      <w:r w:rsidR="00DE315A" w:rsidRPr="00B96210">
        <w:rPr>
          <w:sz w:val="26"/>
          <w:szCs w:val="26"/>
        </w:rPr>
        <w:t xml:space="preserve"> чел.</w:t>
      </w:r>
      <w:r w:rsidR="00DE315A" w:rsidRPr="00ED766D">
        <w:rPr>
          <w:sz w:val="26"/>
          <w:szCs w:val="26"/>
        </w:rPr>
        <w:t xml:space="preserve">, а общая численность детей в возрасте 1-6 лет составила </w:t>
      </w:r>
      <w:r w:rsidR="004943B3">
        <w:rPr>
          <w:b/>
          <w:sz w:val="26"/>
          <w:szCs w:val="26"/>
        </w:rPr>
        <w:t>7</w:t>
      </w:r>
      <w:r w:rsidR="00500FA7">
        <w:rPr>
          <w:b/>
          <w:sz w:val="26"/>
          <w:szCs w:val="26"/>
        </w:rPr>
        <w:t xml:space="preserve">26 </w:t>
      </w:r>
      <w:r w:rsidR="00DE315A" w:rsidRPr="00ED766D">
        <w:rPr>
          <w:b/>
          <w:sz w:val="26"/>
          <w:szCs w:val="26"/>
        </w:rPr>
        <w:t>чел.</w:t>
      </w:r>
      <w:r w:rsidR="00DE315A" w:rsidRPr="00ED766D">
        <w:rPr>
          <w:sz w:val="26"/>
          <w:szCs w:val="26"/>
        </w:rPr>
        <w:t xml:space="preserve"> </w:t>
      </w:r>
    </w:p>
    <w:p w:rsidR="00257149" w:rsidRDefault="00DE315A" w:rsidP="0024571C">
      <w:pPr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  <w:proofErr w:type="gramStart"/>
      <w:r w:rsidRPr="00ED766D">
        <w:rPr>
          <w:sz w:val="26"/>
          <w:szCs w:val="26"/>
        </w:rPr>
        <w:t xml:space="preserve">Из </w:t>
      </w:r>
      <w:r w:rsidR="002E387C" w:rsidRPr="00ED766D">
        <w:rPr>
          <w:sz w:val="26"/>
          <w:szCs w:val="26"/>
        </w:rPr>
        <w:t>представленных</w:t>
      </w:r>
      <w:r w:rsidRPr="00ED766D">
        <w:rPr>
          <w:sz w:val="26"/>
          <w:szCs w:val="26"/>
        </w:rPr>
        <w:t xml:space="preserve"> данных</w:t>
      </w:r>
      <w:r w:rsidR="00257149">
        <w:rPr>
          <w:sz w:val="26"/>
          <w:szCs w:val="26"/>
        </w:rPr>
        <w:t>,</w:t>
      </w:r>
      <w:r w:rsidRPr="00ED766D">
        <w:rPr>
          <w:sz w:val="26"/>
          <w:szCs w:val="26"/>
        </w:rPr>
        <w:t xml:space="preserve"> показатель «</w:t>
      </w:r>
      <w:r w:rsidR="00276F10" w:rsidRPr="00ED766D">
        <w:rPr>
          <w:rFonts w:ascii="Times New Roman CYR" w:hAnsi="Times New Roman CYR" w:cs="Times New Roman CYR"/>
          <w:sz w:val="26"/>
          <w:szCs w:val="26"/>
          <w:lang w:eastAsia="ru-RU"/>
        </w:rPr>
        <w:t xml:space="preserve">Доля детей в возрасте </w:t>
      </w:r>
      <w:r w:rsidR="00276F10" w:rsidRPr="00ED766D">
        <w:rPr>
          <w:rFonts w:ascii="Times New Roman CYR" w:hAnsi="Times New Roman CYR" w:cs="Times New Roman CYR"/>
          <w:b/>
          <w:sz w:val="26"/>
          <w:szCs w:val="26"/>
          <w:lang w:eastAsia="ru-RU"/>
        </w:rPr>
        <w:t>1-6</w:t>
      </w:r>
      <w:r w:rsidR="00276F10" w:rsidRPr="00ED766D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лет</w:t>
      </w:r>
      <w:r w:rsidR="00C27AC3" w:rsidRPr="00ED766D">
        <w:rPr>
          <w:rFonts w:ascii="Times New Roman CYR" w:hAnsi="Times New Roman CYR" w:cs="Times New Roman CYR"/>
          <w:sz w:val="26"/>
          <w:szCs w:val="26"/>
          <w:lang w:eastAsia="ru-RU"/>
        </w:rPr>
        <w:t xml:space="preserve">, </w:t>
      </w:r>
      <w:r w:rsidR="00AC731E">
        <w:rPr>
          <w:rFonts w:ascii="Times New Roman CYR" w:hAnsi="Times New Roman CYR" w:cs="Times New Roman CYR"/>
          <w:sz w:val="26"/>
          <w:szCs w:val="26"/>
          <w:lang w:eastAsia="ru-RU"/>
        </w:rPr>
        <w:t>со</w:t>
      </w:r>
      <w:r w:rsidR="00C27AC3" w:rsidRPr="00ED766D">
        <w:rPr>
          <w:sz w:val="26"/>
          <w:szCs w:val="26"/>
        </w:rPr>
        <w:t>стоящих на учете для определения в муниципальные дошкольные образовательные учреждения, в общей численности детей в возрасте 1-6 лет</w:t>
      </w:r>
      <w:r w:rsidRPr="00ED766D">
        <w:rPr>
          <w:sz w:val="26"/>
          <w:szCs w:val="26"/>
        </w:rPr>
        <w:t>»</w:t>
      </w:r>
      <w:r w:rsidR="00276F10" w:rsidRPr="00ED766D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="00276F10" w:rsidRPr="00ED766D">
        <w:rPr>
          <w:sz w:val="26"/>
          <w:szCs w:val="26"/>
        </w:rPr>
        <w:t>в 20</w:t>
      </w:r>
      <w:r w:rsidR="00ED766D" w:rsidRPr="00ED766D">
        <w:rPr>
          <w:sz w:val="26"/>
          <w:szCs w:val="26"/>
        </w:rPr>
        <w:t>2</w:t>
      </w:r>
      <w:r w:rsidR="006E0121">
        <w:rPr>
          <w:sz w:val="26"/>
          <w:szCs w:val="26"/>
        </w:rPr>
        <w:t xml:space="preserve">1 </w:t>
      </w:r>
      <w:r w:rsidR="00276F10" w:rsidRPr="00ED766D">
        <w:rPr>
          <w:sz w:val="26"/>
          <w:szCs w:val="26"/>
        </w:rPr>
        <w:t xml:space="preserve">году имеет значение </w:t>
      </w:r>
      <w:r w:rsidR="004943B3">
        <w:rPr>
          <w:b/>
          <w:sz w:val="26"/>
          <w:szCs w:val="26"/>
        </w:rPr>
        <w:t>0,</w:t>
      </w:r>
      <w:r w:rsidR="006E0121">
        <w:rPr>
          <w:b/>
          <w:sz w:val="26"/>
          <w:szCs w:val="26"/>
        </w:rPr>
        <w:t>00</w:t>
      </w:r>
      <w:r w:rsidR="00276F10" w:rsidRPr="00ED766D">
        <w:rPr>
          <w:b/>
          <w:sz w:val="26"/>
          <w:szCs w:val="26"/>
        </w:rPr>
        <w:t>%</w:t>
      </w:r>
      <w:r w:rsidR="00257149">
        <w:rPr>
          <w:b/>
          <w:sz w:val="26"/>
          <w:szCs w:val="26"/>
        </w:rPr>
        <w:t>.</w:t>
      </w:r>
      <w:proofErr w:type="gramEnd"/>
    </w:p>
    <w:p w:rsidR="00DE315A" w:rsidRPr="007358F5" w:rsidRDefault="007358F5" w:rsidP="0024571C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С</w:t>
      </w:r>
      <w:r w:rsidR="00DE315A" w:rsidRPr="00ED766D">
        <w:rPr>
          <w:sz w:val="26"/>
          <w:szCs w:val="26"/>
        </w:rPr>
        <w:t xml:space="preserve"> </w:t>
      </w:r>
      <w:r w:rsidR="004943B3">
        <w:rPr>
          <w:sz w:val="26"/>
          <w:szCs w:val="26"/>
        </w:rPr>
        <w:t xml:space="preserve">вводом </w:t>
      </w:r>
      <w:r>
        <w:rPr>
          <w:sz w:val="26"/>
          <w:szCs w:val="26"/>
        </w:rPr>
        <w:t xml:space="preserve">нового </w:t>
      </w:r>
      <w:r w:rsidR="004943B3">
        <w:rPr>
          <w:sz w:val="26"/>
          <w:szCs w:val="26"/>
        </w:rPr>
        <w:t>детского сада ясл</w:t>
      </w:r>
      <w:r>
        <w:rPr>
          <w:sz w:val="26"/>
          <w:szCs w:val="26"/>
        </w:rPr>
        <w:t>и №8 «Иволга»,</w:t>
      </w:r>
      <w:r w:rsidR="004943B3">
        <w:rPr>
          <w:sz w:val="26"/>
          <w:szCs w:val="26"/>
        </w:rPr>
        <w:t xml:space="preserve"> очередность в муниципальные дошкольные образовательные учреждения</w:t>
      </w:r>
      <w:r>
        <w:rPr>
          <w:sz w:val="26"/>
          <w:szCs w:val="26"/>
        </w:rPr>
        <w:t xml:space="preserve">, детей в возрасте </w:t>
      </w:r>
      <w:r w:rsidRPr="007358F5">
        <w:rPr>
          <w:b/>
          <w:sz w:val="26"/>
          <w:szCs w:val="26"/>
        </w:rPr>
        <w:t xml:space="preserve">от 1,5 </w:t>
      </w:r>
      <w:r>
        <w:rPr>
          <w:b/>
          <w:sz w:val="26"/>
          <w:szCs w:val="26"/>
        </w:rPr>
        <w:t>до</w:t>
      </w:r>
      <w:r w:rsidRPr="007358F5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3х</w:t>
      </w:r>
      <w:r w:rsidRPr="007358F5">
        <w:rPr>
          <w:b/>
          <w:sz w:val="26"/>
          <w:szCs w:val="26"/>
        </w:rPr>
        <w:t xml:space="preserve"> лет</w:t>
      </w:r>
      <w:r>
        <w:rPr>
          <w:b/>
          <w:sz w:val="26"/>
          <w:szCs w:val="26"/>
        </w:rPr>
        <w:t>,</w:t>
      </w:r>
      <w:r w:rsidRPr="007358F5"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отсутствует.</w:t>
      </w:r>
    </w:p>
    <w:p w:rsidR="00644195" w:rsidRPr="00ED766D" w:rsidRDefault="00276F10" w:rsidP="0024571C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ED766D">
        <w:rPr>
          <w:sz w:val="26"/>
          <w:szCs w:val="26"/>
        </w:rPr>
        <w:t>В 20</w:t>
      </w:r>
      <w:r w:rsidR="002E387C" w:rsidRPr="00ED766D">
        <w:rPr>
          <w:sz w:val="26"/>
          <w:szCs w:val="26"/>
        </w:rPr>
        <w:t>2</w:t>
      </w:r>
      <w:r w:rsidR="006E0121">
        <w:rPr>
          <w:sz w:val="26"/>
          <w:szCs w:val="26"/>
        </w:rPr>
        <w:t>2</w:t>
      </w:r>
      <w:r w:rsidRPr="00ED766D">
        <w:rPr>
          <w:sz w:val="26"/>
          <w:szCs w:val="26"/>
        </w:rPr>
        <w:t xml:space="preserve"> году планируется </w:t>
      </w:r>
      <w:r w:rsidR="006E0121">
        <w:rPr>
          <w:sz w:val="26"/>
          <w:szCs w:val="26"/>
        </w:rPr>
        <w:t>значение</w:t>
      </w:r>
      <w:r w:rsidRPr="00ED766D">
        <w:rPr>
          <w:sz w:val="26"/>
          <w:szCs w:val="26"/>
        </w:rPr>
        <w:t xml:space="preserve"> данного показателя </w:t>
      </w:r>
      <w:r w:rsidR="007358F5">
        <w:rPr>
          <w:b/>
          <w:sz w:val="26"/>
          <w:szCs w:val="26"/>
        </w:rPr>
        <w:t>0,00</w:t>
      </w:r>
      <w:r w:rsidRPr="00ED766D">
        <w:rPr>
          <w:b/>
          <w:sz w:val="26"/>
          <w:szCs w:val="26"/>
        </w:rPr>
        <w:t xml:space="preserve">%, </w:t>
      </w:r>
      <w:r w:rsidRPr="00ED766D">
        <w:rPr>
          <w:sz w:val="26"/>
          <w:szCs w:val="26"/>
        </w:rPr>
        <w:t xml:space="preserve">за счет </w:t>
      </w:r>
      <w:r w:rsidR="00AA139E" w:rsidRPr="00ED766D">
        <w:rPr>
          <w:b/>
          <w:sz w:val="26"/>
          <w:szCs w:val="26"/>
        </w:rPr>
        <w:t>100%</w:t>
      </w:r>
      <w:r w:rsidR="00AA139E" w:rsidRPr="00ED766D">
        <w:rPr>
          <w:sz w:val="26"/>
          <w:szCs w:val="26"/>
        </w:rPr>
        <w:t xml:space="preserve"> </w:t>
      </w:r>
      <w:r w:rsidR="00347FFE" w:rsidRPr="00ED766D">
        <w:rPr>
          <w:sz w:val="26"/>
          <w:szCs w:val="26"/>
        </w:rPr>
        <w:t>комплектования</w:t>
      </w:r>
      <w:r w:rsidRPr="00ED766D">
        <w:rPr>
          <w:sz w:val="26"/>
          <w:szCs w:val="26"/>
        </w:rPr>
        <w:t xml:space="preserve"> детей в возрасте </w:t>
      </w:r>
      <w:r w:rsidR="00AA139E" w:rsidRPr="00ED766D">
        <w:rPr>
          <w:sz w:val="26"/>
          <w:szCs w:val="26"/>
        </w:rPr>
        <w:t xml:space="preserve">от </w:t>
      </w:r>
      <w:r w:rsidR="00AA139E" w:rsidRPr="00ED766D">
        <w:rPr>
          <w:b/>
          <w:sz w:val="26"/>
          <w:szCs w:val="26"/>
        </w:rPr>
        <w:t>1,5</w:t>
      </w:r>
      <w:r w:rsidR="00AA139E" w:rsidRPr="00ED766D">
        <w:rPr>
          <w:sz w:val="26"/>
          <w:szCs w:val="26"/>
        </w:rPr>
        <w:t xml:space="preserve"> </w:t>
      </w:r>
      <w:r w:rsidRPr="00ED766D">
        <w:rPr>
          <w:sz w:val="26"/>
          <w:szCs w:val="26"/>
        </w:rPr>
        <w:t xml:space="preserve">до </w:t>
      </w:r>
      <w:r w:rsidRPr="00ED766D">
        <w:rPr>
          <w:b/>
          <w:sz w:val="26"/>
          <w:szCs w:val="26"/>
        </w:rPr>
        <w:t>3-х</w:t>
      </w:r>
      <w:r w:rsidRPr="00ED766D">
        <w:rPr>
          <w:sz w:val="26"/>
          <w:szCs w:val="26"/>
        </w:rPr>
        <w:t xml:space="preserve"> лет</w:t>
      </w:r>
      <w:r w:rsidR="00644195" w:rsidRPr="00ED766D">
        <w:rPr>
          <w:sz w:val="26"/>
          <w:szCs w:val="26"/>
        </w:rPr>
        <w:t xml:space="preserve"> и снижения общей численности детей в возрасте 1-6 лет</w:t>
      </w:r>
      <w:r w:rsidR="00ED766D" w:rsidRPr="00ED766D">
        <w:rPr>
          <w:sz w:val="26"/>
          <w:szCs w:val="26"/>
        </w:rPr>
        <w:t>.</w:t>
      </w:r>
    </w:p>
    <w:p w:rsidR="00276F10" w:rsidRPr="00ED766D" w:rsidRDefault="00644195" w:rsidP="0024571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ED766D">
        <w:rPr>
          <w:sz w:val="26"/>
          <w:szCs w:val="26"/>
        </w:rPr>
        <w:t xml:space="preserve"> </w:t>
      </w:r>
      <w:r w:rsidR="00276F10" w:rsidRPr="00ED766D">
        <w:rPr>
          <w:sz w:val="26"/>
          <w:szCs w:val="26"/>
        </w:rPr>
        <w:t>В плановом периоде 20</w:t>
      </w:r>
      <w:r w:rsidR="006E457D" w:rsidRPr="00ED766D">
        <w:rPr>
          <w:sz w:val="26"/>
          <w:szCs w:val="26"/>
        </w:rPr>
        <w:t>2</w:t>
      </w:r>
      <w:r w:rsidR="006E0121">
        <w:rPr>
          <w:sz w:val="26"/>
          <w:szCs w:val="26"/>
        </w:rPr>
        <w:t>3</w:t>
      </w:r>
      <w:r w:rsidR="00276F10" w:rsidRPr="00ED766D">
        <w:rPr>
          <w:sz w:val="26"/>
          <w:szCs w:val="26"/>
        </w:rPr>
        <w:t>-202</w:t>
      </w:r>
      <w:r w:rsidR="006E0121">
        <w:rPr>
          <w:sz w:val="26"/>
          <w:szCs w:val="26"/>
        </w:rPr>
        <w:t>4</w:t>
      </w:r>
      <w:r w:rsidR="00276F10" w:rsidRPr="00ED766D">
        <w:rPr>
          <w:sz w:val="26"/>
          <w:szCs w:val="26"/>
        </w:rPr>
        <w:t xml:space="preserve"> год</w:t>
      </w:r>
      <w:r w:rsidR="00CD1021" w:rsidRPr="00ED766D">
        <w:rPr>
          <w:sz w:val="26"/>
          <w:szCs w:val="26"/>
        </w:rPr>
        <w:t>ов</w:t>
      </w:r>
      <w:r w:rsidR="00276F10" w:rsidRPr="00ED766D">
        <w:rPr>
          <w:sz w:val="26"/>
          <w:szCs w:val="26"/>
        </w:rPr>
        <w:t xml:space="preserve"> </w:t>
      </w:r>
      <w:r w:rsidR="00913631" w:rsidRPr="00ED766D">
        <w:rPr>
          <w:sz w:val="26"/>
          <w:szCs w:val="26"/>
        </w:rPr>
        <w:t>значение</w:t>
      </w:r>
      <w:r w:rsidR="00276F10" w:rsidRPr="00ED766D">
        <w:rPr>
          <w:sz w:val="26"/>
          <w:szCs w:val="26"/>
        </w:rPr>
        <w:t xml:space="preserve"> показателя </w:t>
      </w:r>
      <w:r w:rsidR="0069327E" w:rsidRPr="00ED766D">
        <w:rPr>
          <w:sz w:val="26"/>
          <w:szCs w:val="26"/>
        </w:rPr>
        <w:t>составит</w:t>
      </w:r>
      <w:r w:rsidR="00296DF8" w:rsidRPr="00ED766D">
        <w:rPr>
          <w:sz w:val="26"/>
          <w:szCs w:val="26"/>
        </w:rPr>
        <w:t xml:space="preserve"> 202</w:t>
      </w:r>
      <w:r w:rsidR="006E0121">
        <w:rPr>
          <w:sz w:val="26"/>
          <w:szCs w:val="26"/>
        </w:rPr>
        <w:t>3</w:t>
      </w:r>
      <w:r w:rsidR="00296DF8" w:rsidRPr="00ED766D">
        <w:rPr>
          <w:sz w:val="26"/>
          <w:szCs w:val="26"/>
        </w:rPr>
        <w:t xml:space="preserve"> год -</w:t>
      </w:r>
      <w:r w:rsidR="007358F5">
        <w:rPr>
          <w:b/>
          <w:sz w:val="26"/>
          <w:szCs w:val="26"/>
        </w:rPr>
        <w:t>0,00</w:t>
      </w:r>
      <w:r w:rsidR="00296DF8" w:rsidRPr="00ED766D">
        <w:rPr>
          <w:b/>
          <w:sz w:val="26"/>
          <w:szCs w:val="26"/>
        </w:rPr>
        <w:t>%</w:t>
      </w:r>
      <w:r w:rsidR="00296DF8" w:rsidRPr="00ED766D">
        <w:rPr>
          <w:sz w:val="26"/>
          <w:szCs w:val="26"/>
        </w:rPr>
        <w:t>, 202</w:t>
      </w:r>
      <w:r w:rsidR="006E0121">
        <w:rPr>
          <w:sz w:val="26"/>
          <w:szCs w:val="26"/>
        </w:rPr>
        <w:t>4</w:t>
      </w:r>
      <w:r w:rsidR="00296DF8" w:rsidRPr="00ED766D">
        <w:rPr>
          <w:sz w:val="26"/>
          <w:szCs w:val="26"/>
        </w:rPr>
        <w:t xml:space="preserve"> год </w:t>
      </w:r>
      <w:r w:rsidR="00ED766D" w:rsidRPr="00ED766D">
        <w:rPr>
          <w:sz w:val="26"/>
          <w:szCs w:val="26"/>
        </w:rPr>
        <w:t>–</w:t>
      </w:r>
      <w:r w:rsidR="00276F10" w:rsidRPr="00ED766D">
        <w:rPr>
          <w:sz w:val="26"/>
          <w:szCs w:val="26"/>
        </w:rPr>
        <w:t xml:space="preserve"> </w:t>
      </w:r>
      <w:r w:rsidR="007358F5">
        <w:rPr>
          <w:b/>
          <w:sz w:val="26"/>
          <w:szCs w:val="26"/>
        </w:rPr>
        <w:t>0,00</w:t>
      </w:r>
      <w:r w:rsidR="00932136" w:rsidRPr="00ED766D">
        <w:rPr>
          <w:b/>
          <w:sz w:val="26"/>
          <w:szCs w:val="26"/>
        </w:rPr>
        <w:t>%</w:t>
      </w:r>
      <w:r w:rsidR="00276F10" w:rsidRPr="00ED766D">
        <w:rPr>
          <w:b/>
          <w:sz w:val="26"/>
          <w:szCs w:val="26"/>
        </w:rPr>
        <w:t>.</w:t>
      </w:r>
    </w:p>
    <w:p w:rsidR="00884362" w:rsidRDefault="00884362" w:rsidP="00276F10">
      <w:pPr>
        <w:ind w:firstLine="567"/>
        <w:jc w:val="both"/>
        <w:rPr>
          <w:b/>
          <w:sz w:val="26"/>
          <w:szCs w:val="26"/>
        </w:rPr>
      </w:pPr>
    </w:p>
    <w:p w:rsidR="00276F10" w:rsidRPr="00ED766D" w:rsidRDefault="00932136" w:rsidP="00276F10">
      <w:pPr>
        <w:ind w:firstLine="567"/>
        <w:jc w:val="both"/>
        <w:rPr>
          <w:sz w:val="26"/>
          <w:szCs w:val="26"/>
        </w:rPr>
      </w:pPr>
      <w:r w:rsidRPr="00ED766D">
        <w:rPr>
          <w:b/>
          <w:sz w:val="26"/>
          <w:szCs w:val="26"/>
        </w:rPr>
        <w:t xml:space="preserve">Доля детей в </w:t>
      </w:r>
      <w:proofErr w:type="gramStart"/>
      <w:r w:rsidRPr="00ED766D">
        <w:rPr>
          <w:b/>
          <w:sz w:val="26"/>
          <w:szCs w:val="26"/>
        </w:rPr>
        <w:t>возрасте</w:t>
      </w:r>
      <w:proofErr w:type="gramEnd"/>
      <w:r w:rsidRPr="00ED766D">
        <w:rPr>
          <w:b/>
          <w:sz w:val="26"/>
          <w:szCs w:val="26"/>
        </w:rPr>
        <w:t xml:space="preserve"> 1-6 лет, стоящих на учете для определения в муниципальные дошкольные образовательные учреждения, в общей численности детей в возрасте 1-6 лет, %</w:t>
      </w:r>
      <w:r w:rsidRPr="00ED766D">
        <w:rPr>
          <w:sz w:val="26"/>
          <w:szCs w:val="26"/>
        </w:rPr>
        <w:t xml:space="preserve"> н</w:t>
      </w:r>
      <w:r w:rsidR="00276F10" w:rsidRPr="00ED766D">
        <w:rPr>
          <w:sz w:val="26"/>
          <w:szCs w:val="26"/>
        </w:rPr>
        <w:t>аглядно представлен</w:t>
      </w:r>
      <w:r w:rsidRPr="00ED766D">
        <w:rPr>
          <w:sz w:val="26"/>
          <w:szCs w:val="26"/>
        </w:rPr>
        <w:t>а</w:t>
      </w:r>
      <w:r w:rsidR="00276F10" w:rsidRPr="00ED766D">
        <w:rPr>
          <w:sz w:val="26"/>
          <w:szCs w:val="26"/>
        </w:rPr>
        <w:t xml:space="preserve"> на рис.</w:t>
      </w:r>
      <w:r w:rsidR="006F4823" w:rsidRPr="00ED766D">
        <w:rPr>
          <w:sz w:val="26"/>
          <w:szCs w:val="26"/>
        </w:rPr>
        <w:t>1</w:t>
      </w:r>
      <w:r w:rsidR="002D09A6" w:rsidRPr="00ED766D">
        <w:rPr>
          <w:sz w:val="26"/>
          <w:szCs w:val="26"/>
        </w:rPr>
        <w:t>0</w:t>
      </w:r>
      <w:r w:rsidR="00D55AD5" w:rsidRPr="00ED766D">
        <w:rPr>
          <w:sz w:val="26"/>
          <w:szCs w:val="26"/>
        </w:rPr>
        <w:t>.</w:t>
      </w:r>
    </w:p>
    <w:p w:rsidR="00276F10" w:rsidRPr="00ED766D" w:rsidRDefault="00276F10" w:rsidP="00897CF7">
      <w:pPr>
        <w:jc w:val="center"/>
        <w:rPr>
          <w:iCs/>
          <w:sz w:val="28"/>
          <w:szCs w:val="28"/>
          <w:u w:val="single"/>
        </w:rPr>
      </w:pPr>
      <w:r w:rsidRPr="00ED766D">
        <w:rPr>
          <w:noProof/>
          <w:sz w:val="28"/>
          <w:szCs w:val="28"/>
          <w:lang w:eastAsia="ru-RU"/>
        </w:rPr>
        <w:drawing>
          <wp:inline distT="0" distB="0" distL="0" distR="0">
            <wp:extent cx="6220194" cy="2115879"/>
            <wp:effectExtent l="19050" t="0" r="28206" b="0"/>
            <wp:docPr id="4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276F10" w:rsidRPr="00ED766D" w:rsidRDefault="006F4823" w:rsidP="0024571C">
      <w:pPr>
        <w:ind w:firstLine="567"/>
        <w:jc w:val="center"/>
        <w:rPr>
          <w:b/>
          <w:bCs/>
        </w:rPr>
      </w:pPr>
      <w:r w:rsidRPr="00ED766D">
        <w:rPr>
          <w:b/>
          <w:bCs/>
          <w:shd w:val="clear" w:color="auto" w:fill="FFFFFF" w:themeFill="background1"/>
        </w:rPr>
        <w:t>Рис.1</w:t>
      </w:r>
      <w:r w:rsidR="002D09A6" w:rsidRPr="00ED766D">
        <w:rPr>
          <w:b/>
          <w:bCs/>
          <w:shd w:val="clear" w:color="auto" w:fill="FFFFFF" w:themeFill="background1"/>
        </w:rPr>
        <w:t>0</w:t>
      </w:r>
      <w:r w:rsidRPr="00ED766D">
        <w:rPr>
          <w:b/>
          <w:bCs/>
          <w:shd w:val="clear" w:color="auto" w:fill="FFFFFF" w:themeFill="background1"/>
        </w:rPr>
        <w:t>.</w:t>
      </w:r>
      <w:r w:rsidR="00276F10" w:rsidRPr="00ED766D">
        <w:rPr>
          <w:b/>
          <w:bCs/>
          <w:shd w:val="clear" w:color="auto" w:fill="FFFFFF" w:themeFill="background1"/>
        </w:rPr>
        <w:t xml:space="preserve"> </w:t>
      </w:r>
      <w:r w:rsidR="00276F10" w:rsidRPr="00ED766D">
        <w:rPr>
          <w:b/>
        </w:rPr>
        <w:t>Доля детей в возрасте 1-6 лет, стоящих на учете для определения в муниципальные дошкольные образовательные учреждения, в общей числе</w:t>
      </w:r>
      <w:r w:rsidR="00897CF7" w:rsidRPr="00ED766D">
        <w:rPr>
          <w:b/>
        </w:rPr>
        <w:t>нности детей в возрасте 1-6 лет</w:t>
      </w:r>
      <w:r w:rsidR="00333807" w:rsidRPr="00ED766D">
        <w:rPr>
          <w:b/>
        </w:rPr>
        <w:t>,</w:t>
      </w:r>
      <w:r w:rsidR="009658E6" w:rsidRPr="00ED766D">
        <w:rPr>
          <w:b/>
        </w:rPr>
        <w:t xml:space="preserve"> </w:t>
      </w:r>
      <w:r w:rsidR="00333807" w:rsidRPr="00ED766D">
        <w:rPr>
          <w:b/>
        </w:rPr>
        <w:t>%</w:t>
      </w:r>
    </w:p>
    <w:p w:rsidR="004540B1" w:rsidRPr="00D957D1" w:rsidRDefault="004540B1" w:rsidP="00276F10">
      <w:pPr>
        <w:ind w:firstLine="708"/>
        <w:jc w:val="both"/>
        <w:rPr>
          <w:b/>
          <w:sz w:val="28"/>
          <w:szCs w:val="28"/>
          <w:highlight w:val="yellow"/>
        </w:rPr>
      </w:pPr>
    </w:p>
    <w:p w:rsidR="00276F10" w:rsidRPr="00950B5B" w:rsidRDefault="00276F10" w:rsidP="00D55AD5">
      <w:pPr>
        <w:ind w:firstLine="567"/>
        <w:jc w:val="both"/>
        <w:rPr>
          <w:b/>
          <w:sz w:val="26"/>
          <w:szCs w:val="26"/>
        </w:rPr>
      </w:pPr>
      <w:r w:rsidRPr="00950B5B">
        <w:rPr>
          <w:b/>
          <w:sz w:val="26"/>
          <w:szCs w:val="26"/>
        </w:rPr>
        <w:t>11. Показатель «Доля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общеобразовательных учреждений»</w:t>
      </w:r>
    </w:p>
    <w:p w:rsidR="00B24AC2" w:rsidRPr="00950B5B" w:rsidRDefault="00B24AC2" w:rsidP="00D55AD5">
      <w:pPr>
        <w:ind w:firstLine="567"/>
        <w:jc w:val="both"/>
        <w:rPr>
          <w:b/>
          <w:sz w:val="26"/>
          <w:szCs w:val="26"/>
        </w:rPr>
      </w:pPr>
    </w:p>
    <w:p w:rsidR="00276F10" w:rsidRPr="00950B5B" w:rsidRDefault="00276F10" w:rsidP="00D55AD5">
      <w:pPr>
        <w:ind w:firstLine="567"/>
        <w:jc w:val="both"/>
        <w:rPr>
          <w:sz w:val="26"/>
          <w:szCs w:val="26"/>
        </w:rPr>
      </w:pPr>
      <w:proofErr w:type="gramStart"/>
      <w:r w:rsidRPr="00950B5B">
        <w:rPr>
          <w:sz w:val="26"/>
          <w:szCs w:val="26"/>
        </w:rPr>
        <w:t xml:space="preserve">В Северо-Енисейском районе </w:t>
      </w:r>
      <w:r w:rsidR="00932136" w:rsidRPr="00950B5B">
        <w:rPr>
          <w:sz w:val="26"/>
          <w:szCs w:val="26"/>
        </w:rPr>
        <w:t>на протяжении многих лет</w:t>
      </w:r>
      <w:r w:rsidR="00EE6220" w:rsidRPr="00950B5B">
        <w:rPr>
          <w:sz w:val="26"/>
          <w:szCs w:val="26"/>
        </w:rPr>
        <w:t xml:space="preserve"> </w:t>
      </w:r>
      <w:r w:rsidR="00897CF7" w:rsidRPr="00950B5B">
        <w:rPr>
          <w:sz w:val="26"/>
          <w:szCs w:val="26"/>
        </w:rPr>
        <w:t>отсутствуют</w:t>
      </w:r>
      <w:r w:rsidRPr="00950B5B">
        <w:rPr>
          <w:sz w:val="26"/>
          <w:szCs w:val="26"/>
        </w:rPr>
        <w:t xml:space="preserve"> здани</w:t>
      </w:r>
      <w:r w:rsidR="00897CF7" w:rsidRPr="00950B5B">
        <w:rPr>
          <w:sz w:val="26"/>
          <w:szCs w:val="26"/>
        </w:rPr>
        <w:t>я</w:t>
      </w:r>
      <w:r w:rsidRPr="00950B5B">
        <w:rPr>
          <w:sz w:val="26"/>
          <w:szCs w:val="26"/>
        </w:rPr>
        <w:t xml:space="preserve"> дошкольных образовательных учреждений, находящихся в аварийном состоянии и требующих капитального ремонта, поэтому показатель «Доля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общеобразовательных учреждений» за весь период с 2014 по 20</w:t>
      </w:r>
      <w:r w:rsidR="00950B5B" w:rsidRPr="00950B5B">
        <w:rPr>
          <w:sz w:val="26"/>
          <w:szCs w:val="26"/>
        </w:rPr>
        <w:t>2</w:t>
      </w:r>
      <w:r w:rsidR="00AF5512">
        <w:rPr>
          <w:sz w:val="26"/>
          <w:szCs w:val="26"/>
        </w:rPr>
        <w:t>1</w:t>
      </w:r>
      <w:r w:rsidRPr="00950B5B">
        <w:rPr>
          <w:sz w:val="26"/>
          <w:szCs w:val="26"/>
        </w:rPr>
        <w:t xml:space="preserve"> год</w:t>
      </w:r>
      <w:r w:rsidR="00950B5B" w:rsidRPr="00950B5B">
        <w:rPr>
          <w:sz w:val="26"/>
          <w:szCs w:val="26"/>
        </w:rPr>
        <w:t>ы</w:t>
      </w:r>
      <w:r w:rsidRPr="00950B5B">
        <w:rPr>
          <w:sz w:val="26"/>
          <w:szCs w:val="26"/>
        </w:rPr>
        <w:t>, а также на плановый период 20</w:t>
      </w:r>
      <w:r w:rsidR="002E387C" w:rsidRPr="00950B5B">
        <w:rPr>
          <w:sz w:val="26"/>
          <w:szCs w:val="26"/>
        </w:rPr>
        <w:t>2</w:t>
      </w:r>
      <w:r w:rsidR="00AF5512">
        <w:rPr>
          <w:sz w:val="26"/>
          <w:szCs w:val="26"/>
        </w:rPr>
        <w:t>3</w:t>
      </w:r>
      <w:r w:rsidRPr="00950B5B">
        <w:rPr>
          <w:sz w:val="26"/>
          <w:szCs w:val="26"/>
        </w:rPr>
        <w:t>-202</w:t>
      </w:r>
      <w:r w:rsidR="00AF5512">
        <w:rPr>
          <w:sz w:val="26"/>
          <w:szCs w:val="26"/>
        </w:rPr>
        <w:t>4</w:t>
      </w:r>
      <w:r w:rsidRPr="00950B5B">
        <w:rPr>
          <w:sz w:val="26"/>
          <w:szCs w:val="26"/>
        </w:rPr>
        <w:t xml:space="preserve"> годов, составляет</w:t>
      </w:r>
      <w:proofErr w:type="gramEnd"/>
      <w:r w:rsidRPr="00950B5B">
        <w:rPr>
          <w:sz w:val="26"/>
          <w:szCs w:val="26"/>
        </w:rPr>
        <w:t xml:space="preserve"> </w:t>
      </w:r>
      <w:r w:rsidRPr="00950B5B">
        <w:rPr>
          <w:b/>
          <w:sz w:val="26"/>
          <w:szCs w:val="26"/>
        </w:rPr>
        <w:t>0,00%.</w:t>
      </w:r>
    </w:p>
    <w:p w:rsidR="00333807" w:rsidRPr="00950B5B" w:rsidRDefault="00276F10" w:rsidP="00CD1021">
      <w:pPr>
        <w:ind w:firstLine="567"/>
        <w:jc w:val="both"/>
        <w:rPr>
          <w:sz w:val="26"/>
          <w:szCs w:val="26"/>
        </w:rPr>
      </w:pPr>
      <w:r w:rsidRPr="00950B5B">
        <w:rPr>
          <w:sz w:val="26"/>
          <w:szCs w:val="26"/>
        </w:rPr>
        <w:t xml:space="preserve">Ежегодно </w:t>
      </w:r>
      <w:r w:rsidR="00BE07D7" w:rsidRPr="00950B5B">
        <w:rPr>
          <w:sz w:val="26"/>
          <w:szCs w:val="26"/>
        </w:rPr>
        <w:t xml:space="preserve">в соответствии с планом - графиком </w:t>
      </w:r>
      <w:r w:rsidRPr="00950B5B">
        <w:rPr>
          <w:sz w:val="26"/>
          <w:szCs w:val="26"/>
        </w:rPr>
        <w:t xml:space="preserve">во всех </w:t>
      </w:r>
      <w:r w:rsidR="004540B1" w:rsidRPr="00950B5B">
        <w:rPr>
          <w:sz w:val="26"/>
          <w:szCs w:val="26"/>
        </w:rPr>
        <w:t xml:space="preserve">дошкольных </w:t>
      </w:r>
      <w:r w:rsidRPr="00950B5B">
        <w:rPr>
          <w:sz w:val="26"/>
          <w:szCs w:val="26"/>
        </w:rPr>
        <w:t>образовательных учрежде</w:t>
      </w:r>
      <w:r w:rsidR="004540B1" w:rsidRPr="00950B5B">
        <w:rPr>
          <w:sz w:val="26"/>
          <w:szCs w:val="26"/>
        </w:rPr>
        <w:t xml:space="preserve">ниях </w:t>
      </w:r>
      <w:r w:rsidR="00333807" w:rsidRPr="00950B5B">
        <w:rPr>
          <w:sz w:val="26"/>
          <w:szCs w:val="26"/>
        </w:rPr>
        <w:t xml:space="preserve">района </w:t>
      </w:r>
      <w:r w:rsidR="004540B1" w:rsidRPr="00950B5B">
        <w:rPr>
          <w:sz w:val="26"/>
          <w:szCs w:val="26"/>
        </w:rPr>
        <w:t>проводятся текущие и</w:t>
      </w:r>
      <w:r w:rsidRPr="00950B5B">
        <w:rPr>
          <w:sz w:val="26"/>
          <w:szCs w:val="26"/>
        </w:rPr>
        <w:t xml:space="preserve"> капитальные ремонты</w:t>
      </w:r>
      <w:r w:rsidR="00BE07D7" w:rsidRPr="00950B5B">
        <w:rPr>
          <w:sz w:val="26"/>
          <w:szCs w:val="26"/>
        </w:rPr>
        <w:t xml:space="preserve"> зданий</w:t>
      </w:r>
      <w:r w:rsidRPr="00950B5B">
        <w:rPr>
          <w:sz w:val="26"/>
          <w:szCs w:val="26"/>
        </w:rPr>
        <w:t>.</w:t>
      </w:r>
    </w:p>
    <w:p w:rsidR="00257149" w:rsidRPr="00D957D1" w:rsidRDefault="00257149" w:rsidP="00CD1021">
      <w:pPr>
        <w:ind w:firstLine="567"/>
        <w:jc w:val="both"/>
        <w:rPr>
          <w:sz w:val="26"/>
          <w:szCs w:val="26"/>
          <w:highlight w:val="yellow"/>
        </w:rPr>
      </w:pPr>
    </w:p>
    <w:p w:rsidR="00276F10" w:rsidRPr="007C0FCE" w:rsidRDefault="00276F10" w:rsidP="00276F10">
      <w:pPr>
        <w:pStyle w:val="ac"/>
        <w:ind w:firstLine="0"/>
        <w:jc w:val="center"/>
        <w:rPr>
          <w:b/>
          <w:sz w:val="32"/>
          <w:szCs w:val="32"/>
          <w:u w:val="single"/>
        </w:rPr>
      </w:pPr>
      <w:r w:rsidRPr="007C0FCE">
        <w:rPr>
          <w:b/>
          <w:sz w:val="32"/>
          <w:szCs w:val="32"/>
          <w:u w:val="single"/>
          <w:lang w:val="en-US"/>
        </w:rPr>
        <w:t>III</w:t>
      </w:r>
      <w:r w:rsidRPr="007C0FCE">
        <w:rPr>
          <w:b/>
          <w:sz w:val="32"/>
          <w:szCs w:val="32"/>
          <w:u w:val="single"/>
        </w:rPr>
        <w:t>. Общее и дополнительное образование</w:t>
      </w:r>
    </w:p>
    <w:p w:rsidR="00276F10" w:rsidRPr="00D957D1" w:rsidRDefault="00276F10" w:rsidP="00276F10">
      <w:pPr>
        <w:ind w:firstLine="567"/>
        <w:jc w:val="both"/>
        <w:rPr>
          <w:rFonts w:eastAsia="Calibri"/>
          <w:b/>
          <w:sz w:val="26"/>
          <w:szCs w:val="26"/>
          <w:highlight w:val="yellow"/>
          <w:u w:val="single"/>
        </w:rPr>
      </w:pPr>
    </w:p>
    <w:p w:rsidR="0012727F" w:rsidRPr="007C0FCE" w:rsidRDefault="0012727F" w:rsidP="0012727F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C0FCE">
        <w:rPr>
          <w:sz w:val="26"/>
          <w:szCs w:val="26"/>
        </w:rPr>
        <w:t>Общее и дополнительное образовани</w:t>
      </w:r>
      <w:r w:rsidR="00AC731E">
        <w:rPr>
          <w:sz w:val="26"/>
          <w:szCs w:val="26"/>
        </w:rPr>
        <w:t>е</w:t>
      </w:r>
      <w:r w:rsidRPr="007C0FCE">
        <w:rPr>
          <w:sz w:val="26"/>
          <w:szCs w:val="26"/>
        </w:rPr>
        <w:t xml:space="preserve"> Северо-Енисейского района включает: </w:t>
      </w:r>
    </w:p>
    <w:p w:rsidR="0012727F" w:rsidRDefault="0012727F" w:rsidP="0012727F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C0FCE">
        <w:rPr>
          <w:b/>
          <w:sz w:val="26"/>
          <w:szCs w:val="26"/>
          <w:u w:val="single"/>
        </w:rPr>
        <w:lastRenderedPageBreak/>
        <w:t>6</w:t>
      </w:r>
      <w:r w:rsidRPr="007C0FCE">
        <w:rPr>
          <w:sz w:val="26"/>
          <w:szCs w:val="26"/>
          <w:u w:val="single"/>
        </w:rPr>
        <w:t xml:space="preserve"> средних общеобразовательных школ</w:t>
      </w:r>
      <w:r w:rsidRPr="007C0FCE">
        <w:rPr>
          <w:sz w:val="26"/>
          <w:szCs w:val="26"/>
        </w:rPr>
        <w:t xml:space="preserve"> (в структуре </w:t>
      </w:r>
      <w:r w:rsidRPr="00113AC4">
        <w:rPr>
          <w:b/>
          <w:sz w:val="26"/>
          <w:szCs w:val="26"/>
          <w:u w:val="single"/>
        </w:rPr>
        <w:t>4-х</w:t>
      </w:r>
      <w:r w:rsidRPr="007C0FCE">
        <w:rPr>
          <w:sz w:val="26"/>
          <w:szCs w:val="26"/>
        </w:rPr>
        <w:t xml:space="preserve"> из них функционируют дошкольные группы);</w:t>
      </w:r>
    </w:p>
    <w:p w:rsidR="0019553E" w:rsidRPr="00DB2AE3" w:rsidRDefault="0019553E" w:rsidP="0019553E">
      <w:pPr>
        <w:pStyle w:val="af9"/>
        <w:ind w:firstLine="709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19553E">
        <w:rPr>
          <w:rFonts w:ascii="Times New Roman" w:hAnsi="Times New Roman"/>
          <w:sz w:val="26"/>
          <w:szCs w:val="26"/>
          <w:u w:val="single"/>
          <w:shd w:val="clear" w:color="auto" w:fill="FFFFFF"/>
        </w:rPr>
        <w:t>1 основн</w:t>
      </w:r>
      <w:r w:rsidR="00257149">
        <w:rPr>
          <w:rFonts w:ascii="Times New Roman" w:hAnsi="Times New Roman"/>
          <w:sz w:val="26"/>
          <w:szCs w:val="26"/>
          <w:u w:val="single"/>
          <w:shd w:val="clear" w:color="auto" w:fill="FFFFFF"/>
        </w:rPr>
        <w:t>ую</w:t>
      </w:r>
      <w:r w:rsidRPr="0019553E">
        <w:rPr>
          <w:rFonts w:ascii="Times New Roman" w:hAnsi="Times New Roman"/>
          <w:sz w:val="26"/>
          <w:szCs w:val="26"/>
          <w:u w:val="single"/>
          <w:shd w:val="clear" w:color="auto" w:fill="FFFFFF"/>
        </w:rPr>
        <w:t xml:space="preserve"> общеобразовательн</w:t>
      </w:r>
      <w:r w:rsidR="00257149">
        <w:rPr>
          <w:rFonts w:ascii="Times New Roman" w:hAnsi="Times New Roman"/>
          <w:sz w:val="26"/>
          <w:szCs w:val="26"/>
          <w:u w:val="single"/>
          <w:shd w:val="clear" w:color="auto" w:fill="FFFFFF"/>
        </w:rPr>
        <w:t>ую</w:t>
      </w:r>
      <w:r w:rsidRPr="0019553E">
        <w:rPr>
          <w:rFonts w:ascii="Times New Roman" w:hAnsi="Times New Roman"/>
          <w:sz w:val="26"/>
          <w:szCs w:val="26"/>
          <w:u w:val="single"/>
          <w:shd w:val="clear" w:color="auto" w:fill="FFFFFF"/>
        </w:rPr>
        <w:t xml:space="preserve"> школ</w:t>
      </w:r>
      <w:r w:rsidR="00257149">
        <w:rPr>
          <w:rFonts w:ascii="Times New Roman" w:hAnsi="Times New Roman"/>
          <w:sz w:val="26"/>
          <w:szCs w:val="26"/>
          <w:u w:val="single"/>
          <w:shd w:val="clear" w:color="auto" w:fill="FFFFFF"/>
        </w:rPr>
        <w:t>у</w:t>
      </w:r>
      <w:r w:rsidRPr="00DB2AE3">
        <w:rPr>
          <w:rFonts w:ascii="Times New Roman" w:hAnsi="Times New Roman"/>
          <w:sz w:val="26"/>
          <w:szCs w:val="26"/>
          <w:shd w:val="clear" w:color="auto" w:fill="FFFFFF"/>
        </w:rPr>
        <w:t xml:space="preserve"> с филиалом начальной школы в п. Куромба (для детей старообрядцев);</w:t>
      </w:r>
    </w:p>
    <w:p w:rsidR="0012727F" w:rsidRDefault="0012727F" w:rsidP="0012727F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C0FCE">
        <w:rPr>
          <w:b/>
          <w:sz w:val="26"/>
          <w:szCs w:val="26"/>
          <w:u w:val="single"/>
        </w:rPr>
        <w:t>2</w:t>
      </w:r>
      <w:r w:rsidRPr="007C0FCE">
        <w:rPr>
          <w:sz w:val="26"/>
          <w:szCs w:val="26"/>
          <w:u w:val="single"/>
        </w:rPr>
        <w:t xml:space="preserve"> учреждени</w:t>
      </w:r>
      <w:r w:rsidR="006B1B78" w:rsidRPr="007C0FCE">
        <w:rPr>
          <w:sz w:val="26"/>
          <w:szCs w:val="26"/>
          <w:u w:val="single"/>
        </w:rPr>
        <w:t>я</w:t>
      </w:r>
      <w:r w:rsidRPr="007C0FCE">
        <w:rPr>
          <w:sz w:val="26"/>
          <w:szCs w:val="26"/>
          <w:u w:val="single"/>
        </w:rPr>
        <w:t xml:space="preserve"> дополнительного образования детей</w:t>
      </w:r>
      <w:r w:rsidRPr="007C0FCE">
        <w:rPr>
          <w:sz w:val="26"/>
          <w:szCs w:val="26"/>
        </w:rPr>
        <w:t xml:space="preserve"> (МБОУ ДО «Северо-Енисейский </w:t>
      </w:r>
      <w:proofErr w:type="gramStart"/>
      <w:r w:rsidRPr="007C0FCE">
        <w:rPr>
          <w:sz w:val="26"/>
          <w:szCs w:val="26"/>
        </w:rPr>
        <w:t>детско-юношеский</w:t>
      </w:r>
      <w:proofErr w:type="gramEnd"/>
      <w:r w:rsidRPr="007C0FCE">
        <w:rPr>
          <w:sz w:val="26"/>
          <w:szCs w:val="26"/>
        </w:rPr>
        <w:t xml:space="preserve"> центр» и «Северо-Енисейская детско-юношеская спортивная школа»).</w:t>
      </w:r>
    </w:p>
    <w:p w:rsidR="0012727F" w:rsidRPr="007C0FCE" w:rsidRDefault="00B22AA6" w:rsidP="00B22AA6">
      <w:pPr>
        <w:ind w:firstLine="567"/>
        <w:jc w:val="both"/>
        <w:rPr>
          <w:sz w:val="26"/>
          <w:szCs w:val="26"/>
        </w:rPr>
      </w:pPr>
      <w:proofErr w:type="gramStart"/>
      <w:r w:rsidRPr="00ED3C92">
        <w:rPr>
          <w:sz w:val="26"/>
          <w:szCs w:val="26"/>
        </w:rPr>
        <w:t>Приоритетные направления развития системы образования Северо-Енисейского района на 2021 – 2022 учебный  год бази</w:t>
      </w:r>
      <w:r w:rsidRPr="00B22AA6">
        <w:rPr>
          <w:sz w:val="26"/>
          <w:szCs w:val="26"/>
        </w:rPr>
        <w:t>руются на ключевых  задачах Указов Президента Российской Федерации, Национального проекта «Образование» и региональных проектов в сфере образования</w:t>
      </w:r>
      <w:r w:rsidR="0012727F" w:rsidRPr="007C0FCE">
        <w:rPr>
          <w:sz w:val="26"/>
          <w:szCs w:val="26"/>
        </w:rPr>
        <w:t xml:space="preserve"> «Стратегии воспитания в Российской Федерации на период до 2025 года» и в соответствии с федеральным законом № 273 – ФЗ «Об образовании в РФ».</w:t>
      </w:r>
      <w:proofErr w:type="gramEnd"/>
    </w:p>
    <w:p w:rsidR="0012727F" w:rsidRPr="007C0FCE" w:rsidRDefault="0012727F" w:rsidP="0012727F">
      <w:pPr>
        <w:ind w:firstLine="567"/>
        <w:jc w:val="both"/>
        <w:rPr>
          <w:sz w:val="26"/>
          <w:szCs w:val="26"/>
        </w:rPr>
      </w:pPr>
      <w:r w:rsidRPr="007C0FCE">
        <w:rPr>
          <w:sz w:val="26"/>
          <w:szCs w:val="26"/>
        </w:rPr>
        <w:t xml:space="preserve">Для Северо-Енисейского района вопросы образования являются приоритетными и принимаются все возможные меры по дальнейшему развитию муниципальной системы образования и укреплению ее финансового положения. </w:t>
      </w:r>
    </w:p>
    <w:p w:rsidR="0012727F" w:rsidRPr="007C0FCE" w:rsidRDefault="0012727F" w:rsidP="0012727F">
      <w:pPr>
        <w:ind w:firstLine="567"/>
        <w:jc w:val="both"/>
        <w:rPr>
          <w:sz w:val="26"/>
          <w:szCs w:val="26"/>
        </w:rPr>
      </w:pPr>
      <w:r w:rsidRPr="007C0FCE">
        <w:rPr>
          <w:sz w:val="26"/>
          <w:szCs w:val="26"/>
        </w:rPr>
        <w:t>В Северо-Енисейск</w:t>
      </w:r>
      <w:r w:rsidR="006B1B78" w:rsidRPr="007C0FCE">
        <w:rPr>
          <w:sz w:val="26"/>
          <w:szCs w:val="26"/>
        </w:rPr>
        <w:t>ом</w:t>
      </w:r>
      <w:r w:rsidRPr="007C0FCE">
        <w:rPr>
          <w:sz w:val="26"/>
          <w:szCs w:val="26"/>
        </w:rPr>
        <w:t xml:space="preserve"> районе установлено полное  соответствие  условий безопасности и комфортности во всех образовательных организациях района требованиям </w:t>
      </w:r>
      <w:proofErr w:type="spellStart"/>
      <w:r w:rsidRPr="007C0FCE">
        <w:rPr>
          <w:sz w:val="26"/>
          <w:szCs w:val="26"/>
        </w:rPr>
        <w:t>САНПиН</w:t>
      </w:r>
      <w:proofErr w:type="spellEnd"/>
      <w:r w:rsidRPr="007C0FCE">
        <w:rPr>
          <w:sz w:val="26"/>
          <w:szCs w:val="26"/>
        </w:rPr>
        <w:t>,  так же и других нормативных актов всех уровней власти.</w:t>
      </w:r>
    </w:p>
    <w:p w:rsidR="0012727F" w:rsidRPr="007C0FCE" w:rsidRDefault="0012727F" w:rsidP="0012727F">
      <w:pPr>
        <w:ind w:firstLine="567"/>
        <w:jc w:val="both"/>
        <w:rPr>
          <w:sz w:val="26"/>
          <w:szCs w:val="26"/>
        </w:rPr>
      </w:pPr>
      <w:r w:rsidRPr="007C0FCE">
        <w:rPr>
          <w:sz w:val="26"/>
          <w:szCs w:val="26"/>
        </w:rPr>
        <w:t>Все образовательные организации Северо-Енисейского района подготовлены своевременно и качественно к началу 20</w:t>
      </w:r>
      <w:r w:rsidR="007C0FCE">
        <w:rPr>
          <w:sz w:val="26"/>
          <w:szCs w:val="26"/>
        </w:rPr>
        <w:t>2</w:t>
      </w:r>
      <w:r w:rsidR="00B22AA6">
        <w:rPr>
          <w:sz w:val="26"/>
          <w:szCs w:val="26"/>
        </w:rPr>
        <w:t>1</w:t>
      </w:r>
      <w:r w:rsidRPr="007C0FCE">
        <w:rPr>
          <w:sz w:val="26"/>
          <w:szCs w:val="26"/>
        </w:rPr>
        <w:t>-202</w:t>
      </w:r>
      <w:r w:rsidR="00B22AA6">
        <w:rPr>
          <w:sz w:val="26"/>
          <w:szCs w:val="26"/>
        </w:rPr>
        <w:t xml:space="preserve">2 </w:t>
      </w:r>
      <w:r w:rsidRPr="007C0FCE">
        <w:rPr>
          <w:sz w:val="26"/>
          <w:szCs w:val="26"/>
        </w:rPr>
        <w:t xml:space="preserve">учебного года. </w:t>
      </w:r>
    </w:p>
    <w:p w:rsidR="0012727F" w:rsidRPr="007C0FCE" w:rsidRDefault="0012727F" w:rsidP="00AC731E">
      <w:pPr>
        <w:ind w:firstLine="709"/>
        <w:contextualSpacing/>
        <w:jc w:val="both"/>
        <w:rPr>
          <w:sz w:val="26"/>
          <w:szCs w:val="26"/>
          <w:u w:val="single"/>
        </w:rPr>
      </w:pPr>
      <w:r w:rsidRPr="007C0FCE">
        <w:rPr>
          <w:sz w:val="26"/>
          <w:szCs w:val="26"/>
        </w:rPr>
        <w:t>Педагогическая деятельность, методическое сопровождение и управление в сфере образования Северо-Енисейского района в течение 20</w:t>
      </w:r>
      <w:r w:rsidR="00257149">
        <w:rPr>
          <w:sz w:val="26"/>
          <w:szCs w:val="26"/>
        </w:rPr>
        <w:t>2</w:t>
      </w:r>
      <w:r w:rsidR="00B22AA6">
        <w:rPr>
          <w:sz w:val="26"/>
          <w:szCs w:val="26"/>
        </w:rPr>
        <w:t>1</w:t>
      </w:r>
      <w:r w:rsidRPr="007C0FCE">
        <w:rPr>
          <w:sz w:val="26"/>
          <w:szCs w:val="26"/>
        </w:rPr>
        <w:t xml:space="preserve"> года были направлены на реализацию </w:t>
      </w:r>
      <w:r w:rsidRPr="007C0FCE">
        <w:rPr>
          <w:b/>
          <w:sz w:val="26"/>
          <w:szCs w:val="26"/>
          <w:u w:val="single"/>
        </w:rPr>
        <w:t>Национального проекта «Образование»</w:t>
      </w:r>
      <w:r w:rsidRPr="007C0FCE">
        <w:rPr>
          <w:sz w:val="26"/>
          <w:szCs w:val="26"/>
        </w:rPr>
        <w:t xml:space="preserve"> </w:t>
      </w:r>
      <w:r w:rsidR="0098637E" w:rsidRPr="007C0FCE">
        <w:rPr>
          <w:sz w:val="26"/>
          <w:szCs w:val="26"/>
        </w:rPr>
        <w:t xml:space="preserve">и </w:t>
      </w:r>
      <w:r w:rsidR="00AC731E">
        <w:rPr>
          <w:b/>
          <w:sz w:val="26"/>
          <w:szCs w:val="26"/>
          <w:u w:val="single"/>
        </w:rPr>
        <w:t>национального проекта «</w:t>
      </w:r>
      <w:r w:rsidR="0098637E" w:rsidRPr="007C0FCE">
        <w:rPr>
          <w:b/>
          <w:sz w:val="26"/>
          <w:szCs w:val="26"/>
          <w:u w:val="single"/>
        </w:rPr>
        <w:t>Демография»</w:t>
      </w:r>
      <w:r w:rsidR="0098637E" w:rsidRPr="007C0FCE">
        <w:rPr>
          <w:sz w:val="26"/>
          <w:szCs w:val="26"/>
        </w:rPr>
        <w:t xml:space="preserve"> через участие в</w:t>
      </w:r>
      <w:r w:rsidRPr="007C0FCE">
        <w:rPr>
          <w:sz w:val="26"/>
          <w:szCs w:val="26"/>
        </w:rPr>
        <w:t xml:space="preserve"> региональных проектах Красноярского края: </w:t>
      </w:r>
      <w:r w:rsidRPr="007C0FCE">
        <w:rPr>
          <w:sz w:val="26"/>
          <w:szCs w:val="26"/>
          <w:u w:val="single"/>
        </w:rPr>
        <w:t>«Современная школа», «Успех каждого ребенка», «Учитель будущего», «Цифровая образовательная среда», «Поддержка семей, имеющих детей» и</w:t>
      </w:r>
      <w:r w:rsidRPr="007C0FCE">
        <w:rPr>
          <w:b/>
          <w:sz w:val="26"/>
          <w:szCs w:val="26"/>
          <w:u w:val="single"/>
        </w:rPr>
        <w:t xml:space="preserve"> «</w:t>
      </w:r>
      <w:r w:rsidRPr="007C0FCE">
        <w:rPr>
          <w:sz w:val="26"/>
          <w:szCs w:val="26"/>
          <w:u w:val="single"/>
        </w:rPr>
        <w:t>Содействие занятости женщин – доступность дошкольного образования для детей»</w:t>
      </w:r>
      <w:r w:rsidR="0098637E" w:rsidRPr="007C0FCE">
        <w:rPr>
          <w:sz w:val="26"/>
          <w:szCs w:val="26"/>
          <w:u w:val="single"/>
        </w:rPr>
        <w:t>.</w:t>
      </w:r>
      <w:r w:rsidRPr="007C0FCE">
        <w:rPr>
          <w:sz w:val="26"/>
          <w:szCs w:val="26"/>
        </w:rPr>
        <w:t xml:space="preserve">  </w:t>
      </w:r>
    </w:p>
    <w:p w:rsidR="00B22AA6" w:rsidRPr="00ED3C92" w:rsidRDefault="00B22AA6" w:rsidP="00884362">
      <w:pPr>
        <w:pStyle w:val="af3"/>
        <w:pBdr>
          <w:left w:val="none" w:sz="4" w:space="0" w:color="000000"/>
          <w:bottom w:val="none" w:sz="4" w:space="1" w:color="000000"/>
        </w:pBd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D3C92">
        <w:rPr>
          <w:rFonts w:ascii="Times New Roman" w:hAnsi="Times New Roman"/>
          <w:b/>
          <w:sz w:val="26"/>
          <w:szCs w:val="26"/>
          <w:u w:val="single"/>
        </w:rPr>
        <w:t>В рамках реализации национального проекта «Образование»</w:t>
      </w:r>
      <w:r w:rsidRPr="00ED3C92">
        <w:rPr>
          <w:rFonts w:ascii="Times New Roman" w:hAnsi="Times New Roman"/>
          <w:sz w:val="26"/>
          <w:szCs w:val="26"/>
        </w:rPr>
        <w:t xml:space="preserve"> в районе внедрены новые методы обучения и воспитания школьников, образовательные технологии, обеспечивающие получение нового образовательного результата. </w:t>
      </w:r>
    </w:p>
    <w:p w:rsidR="00884362" w:rsidRDefault="00B22AA6" w:rsidP="00884362">
      <w:pPr>
        <w:pStyle w:val="af3"/>
        <w:pBdr>
          <w:left w:val="none" w:sz="4" w:space="0" w:color="000000"/>
          <w:bottom w:val="none" w:sz="4" w:space="1" w:color="000000"/>
        </w:pBd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D3C92">
        <w:rPr>
          <w:rFonts w:ascii="Times New Roman" w:hAnsi="Times New Roman"/>
          <w:b/>
          <w:sz w:val="26"/>
          <w:szCs w:val="26"/>
        </w:rPr>
        <w:t xml:space="preserve">На базе 4 средних школ района созданы </w:t>
      </w:r>
      <w:r w:rsidRPr="00ED3C92">
        <w:rPr>
          <w:rFonts w:ascii="Times New Roman" w:hAnsi="Times New Roman"/>
          <w:b/>
          <w:spacing w:val="2"/>
          <w:sz w:val="26"/>
          <w:szCs w:val="26"/>
          <w:u w:val="single"/>
        </w:rPr>
        <w:t>Центры образования цифрового и гуманитарного профилей «Точка роста»</w:t>
      </w:r>
      <w:r w:rsidRPr="00ED3C92">
        <w:rPr>
          <w:rFonts w:ascii="Times New Roman" w:hAnsi="Times New Roman"/>
          <w:b/>
          <w:spacing w:val="2"/>
          <w:sz w:val="26"/>
          <w:szCs w:val="26"/>
        </w:rPr>
        <w:t xml:space="preserve">, </w:t>
      </w:r>
      <w:r w:rsidRPr="00ED3C92">
        <w:rPr>
          <w:rFonts w:ascii="Times New Roman" w:hAnsi="Times New Roman"/>
          <w:spacing w:val="2"/>
          <w:sz w:val="26"/>
          <w:szCs w:val="26"/>
        </w:rPr>
        <w:t>которые</w:t>
      </w:r>
      <w:r w:rsidRPr="00ED3C92">
        <w:rPr>
          <w:rFonts w:ascii="Times New Roman" w:hAnsi="Times New Roman"/>
          <w:sz w:val="26"/>
          <w:szCs w:val="26"/>
        </w:rPr>
        <w:t xml:space="preserve"> оснащены мебелью, оборудованием естественно - научной и технологической направленности, проведены оформительские работы в соответствии с </w:t>
      </w:r>
      <w:proofErr w:type="spellStart"/>
      <w:r w:rsidRPr="00ED3C92">
        <w:rPr>
          <w:rFonts w:ascii="Times New Roman" w:hAnsi="Times New Roman"/>
          <w:sz w:val="26"/>
          <w:szCs w:val="26"/>
        </w:rPr>
        <w:t>брендированием</w:t>
      </w:r>
      <w:proofErr w:type="spellEnd"/>
      <w:r w:rsidRPr="00ED3C92">
        <w:rPr>
          <w:rFonts w:ascii="Times New Roman" w:hAnsi="Times New Roman"/>
          <w:sz w:val="26"/>
          <w:szCs w:val="26"/>
        </w:rPr>
        <w:t xml:space="preserve"> центров «Точка роста».</w:t>
      </w:r>
      <w:r w:rsidR="00884362">
        <w:rPr>
          <w:rFonts w:ascii="Times New Roman" w:hAnsi="Times New Roman"/>
          <w:sz w:val="26"/>
          <w:szCs w:val="26"/>
        </w:rPr>
        <w:t xml:space="preserve"> </w:t>
      </w:r>
    </w:p>
    <w:p w:rsidR="00884362" w:rsidRDefault="001C1C5E" w:rsidP="00884362">
      <w:pPr>
        <w:pStyle w:val="af3"/>
        <w:pBdr>
          <w:left w:val="none" w:sz="4" w:space="0" w:color="000000"/>
          <w:bottom w:val="none" w:sz="4" w:space="1" w:color="000000"/>
        </w:pBd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884362">
        <w:rPr>
          <w:rFonts w:ascii="Times New Roman" w:hAnsi="Times New Roman"/>
          <w:sz w:val="26"/>
          <w:szCs w:val="26"/>
        </w:rPr>
        <w:t xml:space="preserve">Среднегодовая численность обучающихся в образовательных </w:t>
      </w:r>
      <w:proofErr w:type="gramStart"/>
      <w:r w:rsidRPr="00884362">
        <w:rPr>
          <w:rFonts w:ascii="Times New Roman" w:hAnsi="Times New Roman"/>
          <w:sz w:val="26"/>
          <w:szCs w:val="26"/>
        </w:rPr>
        <w:t>учреждениях</w:t>
      </w:r>
      <w:proofErr w:type="gramEnd"/>
      <w:r w:rsidRPr="00884362">
        <w:rPr>
          <w:rFonts w:ascii="Times New Roman" w:hAnsi="Times New Roman"/>
          <w:sz w:val="26"/>
          <w:szCs w:val="26"/>
        </w:rPr>
        <w:t xml:space="preserve"> Северо-Енисейского района составила </w:t>
      </w:r>
      <w:r w:rsidRPr="00884362">
        <w:rPr>
          <w:rFonts w:ascii="Times New Roman" w:hAnsi="Times New Roman"/>
          <w:b/>
          <w:sz w:val="26"/>
          <w:szCs w:val="26"/>
        </w:rPr>
        <w:t>1 29</w:t>
      </w:r>
      <w:r w:rsidR="003F16A0" w:rsidRPr="00884362">
        <w:rPr>
          <w:rFonts w:ascii="Times New Roman" w:hAnsi="Times New Roman"/>
          <w:b/>
          <w:sz w:val="26"/>
          <w:szCs w:val="26"/>
        </w:rPr>
        <w:t>4</w:t>
      </w:r>
      <w:r w:rsidRPr="00884362">
        <w:rPr>
          <w:rFonts w:ascii="Times New Roman" w:hAnsi="Times New Roman"/>
          <w:sz w:val="26"/>
          <w:szCs w:val="26"/>
        </w:rPr>
        <w:t xml:space="preserve"> </w:t>
      </w:r>
      <w:r w:rsidRPr="00884362">
        <w:rPr>
          <w:rFonts w:ascii="Times New Roman" w:hAnsi="Times New Roman"/>
          <w:b/>
          <w:sz w:val="26"/>
          <w:szCs w:val="26"/>
        </w:rPr>
        <w:t xml:space="preserve">чел. </w:t>
      </w:r>
      <w:r w:rsidRPr="00884362">
        <w:rPr>
          <w:rFonts w:ascii="Times New Roman" w:hAnsi="Times New Roman"/>
          <w:sz w:val="26"/>
          <w:szCs w:val="26"/>
        </w:rPr>
        <w:t xml:space="preserve">и снизилась на </w:t>
      </w:r>
      <w:r w:rsidR="003F16A0" w:rsidRPr="00884362">
        <w:rPr>
          <w:rFonts w:ascii="Times New Roman" w:hAnsi="Times New Roman"/>
          <w:sz w:val="26"/>
          <w:szCs w:val="26"/>
        </w:rPr>
        <w:t>3</w:t>
      </w:r>
      <w:r w:rsidRPr="00884362">
        <w:rPr>
          <w:rFonts w:ascii="Times New Roman" w:hAnsi="Times New Roman"/>
          <w:sz w:val="26"/>
          <w:szCs w:val="26"/>
        </w:rPr>
        <w:t xml:space="preserve"> чел. или на </w:t>
      </w:r>
      <w:r w:rsidR="00085565" w:rsidRPr="00884362">
        <w:rPr>
          <w:rFonts w:ascii="Times New Roman" w:hAnsi="Times New Roman"/>
          <w:b/>
          <w:sz w:val="26"/>
          <w:szCs w:val="26"/>
        </w:rPr>
        <w:t>0,</w:t>
      </w:r>
      <w:r w:rsidR="003F16A0" w:rsidRPr="00884362">
        <w:rPr>
          <w:rFonts w:ascii="Times New Roman" w:hAnsi="Times New Roman"/>
          <w:b/>
          <w:sz w:val="26"/>
          <w:szCs w:val="26"/>
        </w:rPr>
        <w:t>2</w:t>
      </w:r>
      <w:r w:rsidRPr="00884362">
        <w:rPr>
          <w:rFonts w:ascii="Times New Roman" w:hAnsi="Times New Roman"/>
          <w:b/>
          <w:sz w:val="26"/>
          <w:szCs w:val="26"/>
        </w:rPr>
        <w:t xml:space="preserve"> %</w:t>
      </w:r>
      <w:r w:rsidRPr="00884362">
        <w:rPr>
          <w:rFonts w:ascii="Times New Roman" w:hAnsi="Times New Roman"/>
          <w:sz w:val="26"/>
          <w:szCs w:val="26"/>
        </w:rPr>
        <w:t xml:space="preserve"> по сравнению с 20</w:t>
      </w:r>
      <w:r w:rsidR="00B22AA6" w:rsidRPr="00884362">
        <w:rPr>
          <w:rFonts w:ascii="Times New Roman" w:hAnsi="Times New Roman"/>
          <w:sz w:val="26"/>
          <w:szCs w:val="26"/>
        </w:rPr>
        <w:t>20</w:t>
      </w:r>
      <w:r w:rsidRPr="00884362">
        <w:rPr>
          <w:rFonts w:ascii="Times New Roman" w:hAnsi="Times New Roman"/>
          <w:sz w:val="26"/>
          <w:szCs w:val="26"/>
        </w:rPr>
        <w:t xml:space="preserve"> годом  (</w:t>
      </w:r>
      <w:r w:rsidRPr="00884362">
        <w:rPr>
          <w:rFonts w:ascii="Times New Roman" w:hAnsi="Times New Roman"/>
          <w:b/>
          <w:sz w:val="26"/>
          <w:szCs w:val="26"/>
        </w:rPr>
        <w:t xml:space="preserve">1 </w:t>
      </w:r>
      <w:r w:rsidR="00B22AA6" w:rsidRPr="00884362">
        <w:rPr>
          <w:rFonts w:ascii="Times New Roman" w:hAnsi="Times New Roman"/>
          <w:b/>
          <w:sz w:val="26"/>
          <w:szCs w:val="26"/>
        </w:rPr>
        <w:t>297</w:t>
      </w:r>
      <w:r w:rsidRPr="00884362">
        <w:rPr>
          <w:rFonts w:ascii="Times New Roman" w:hAnsi="Times New Roman"/>
          <w:b/>
          <w:sz w:val="26"/>
          <w:szCs w:val="26"/>
        </w:rPr>
        <w:t xml:space="preserve"> человек</w:t>
      </w:r>
      <w:r w:rsidRPr="00884362">
        <w:rPr>
          <w:rFonts w:ascii="Times New Roman" w:hAnsi="Times New Roman"/>
          <w:sz w:val="26"/>
          <w:szCs w:val="26"/>
        </w:rPr>
        <w:t>).</w:t>
      </w:r>
      <w:r w:rsidR="00884362" w:rsidRPr="00884362">
        <w:rPr>
          <w:rFonts w:ascii="Times New Roman" w:hAnsi="Times New Roman"/>
          <w:sz w:val="26"/>
          <w:szCs w:val="26"/>
        </w:rPr>
        <w:t xml:space="preserve"> </w:t>
      </w:r>
      <w:r w:rsidR="00510E02" w:rsidRPr="00884362">
        <w:rPr>
          <w:rFonts w:ascii="Times New Roman" w:eastAsia="Calibri" w:hAnsi="Times New Roman"/>
          <w:sz w:val="26"/>
          <w:szCs w:val="26"/>
        </w:rPr>
        <w:t>В 20</w:t>
      </w:r>
      <w:r w:rsidR="00BE60C3" w:rsidRPr="00884362">
        <w:rPr>
          <w:rFonts w:ascii="Times New Roman" w:eastAsia="Calibri" w:hAnsi="Times New Roman"/>
          <w:sz w:val="26"/>
          <w:szCs w:val="26"/>
        </w:rPr>
        <w:t>2</w:t>
      </w:r>
      <w:r w:rsidR="00085565" w:rsidRPr="00884362">
        <w:rPr>
          <w:rFonts w:ascii="Times New Roman" w:eastAsia="Calibri" w:hAnsi="Times New Roman"/>
          <w:sz w:val="26"/>
          <w:szCs w:val="26"/>
        </w:rPr>
        <w:t>1</w:t>
      </w:r>
      <w:r w:rsidR="00510E02" w:rsidRPr="00884362">
        <w:rPr>
          <w:rFonts w:ascii="Times New Roman" w:eastAsia="Calibri" w:hAnsi="Times New Roman"/>
          <w:sz w:val="26"/>
          <w:szCs w:val="26"/>
        </w:rPr>
        <w:t xml:space="preserve"> году государственную итоговую аттестацию на территории района проходили</w:t>
      </w:r>
      <w:r w:rsidR="007476DF" w:rsidRPr="00884362">
        <w:rPr>
          <w:rFonts w:ascii="Times New Roman" w:eastAsia="Calibri" w:hAnsi="Times New Roman"/>
          <w:sz w:val="26"/>
          <w:szCs w:val="26"/>
        </w:rPr>
        <w:t xml:space="preserve"> </w:t>
      </w:r>
      <w:r w:rsidR="007476DF" w:rsidRPr="00884362">
        <w:rPr>
          <w:rFonts w:ascii="Times New Roman" w:eastAsia="Calibri" w:hAnsi="Times New Roman"/>
          <w:b/>
          <w:sz w:val="26"/>
          <w:szCs w:val="26"/>
          <w:u w:val="single"/>
        </w:rPr>
        <w:t>64</w:t>
      </w:r>
      <w:r w:rsidR="00510E02" w:rsidRPr="00884362">
        <w:rPr>
          <w:rFonts w:ascii="Times New Roman" w:eastAsia="Calibri" w:hAnsi="Times New Roman"/>
          <w:b/>
          <w:sz w:val="26"/>
          <w:szCs w:val="26"/>
          <w:u w:val="single"/>
        </w:rPr>
        <w:t xml:space="preserve"> учащихся</w:t>
      </w:r>
      <w:r w:rsidR="00510E02" w:rsidRPr="00884362">
        <w:rPr>
          <w:rFonts w:ascii="Times New Roman" w:eastAsia="Calibri" w:hAnsi="Times New Roman"/>
          <w:b/>
          <w:sz w:val="26"/>
          <w:szCs w:val="26"/>
        </w:rPr>
        <w:t>.</w:t>
      </w:r>
      <w:r w:rsidR="00510E02" w:rsidRPr="00884362">
        <w:rPr>
          <w:rFonts w:ascii="Times New Roman" w:hAnsi="Times New Roman"/>
          <w:i/>
          <w:color w:val="000000"/>
          <w:sz w:val="26"/>
          <w:szCs w:val="26"/>
        </w:rPr>
        <w:t xml:space="preserve"> </w:t>
      </w:r>
      <w:r w:rsidR="00510E02" w:rsidRPr="00884362">
        <w:rPr>
          <w:rFonts w:ascii="Times New Roman" w:hAnsi="Times New Roman"/>
          <w:color w:val="000000"/>
          <w:sz w:val="26"/>
          <w:szCs w:val="26"/>
        </w:rPr>
        <w:t xml:space="preserve">Как и ранее обязательными предметами являлись русский язык и математика. </w:t>
      </w:r>
      <w:r w:rsidR="00BE60C3" w:rsidRPr="00884362">
        <w:rPr>
          <w:rFonts w:ascii="Times New Roman" w:hAnsi="Times New Roman"/>
          <w:color w:val="000000"/>
          <w:sz w:val="26"/>
          <w:szCs w:val="26"/>
        </w:rPr>
        <w:t>А</w:t>
      </w:r>
      <w:r w:rsidR="00510E02" w:rsidRPr="00884362">
        <w:rPr>
          <w:rFonts w:ascii="Times New Roman" w:hAnsi="Times New Roman"/>
          <w:color w:val="000000"/>
          <w:sz w:val="26"/>
          <w:szCs w:val="26"/>
        </w:rPr>
        <w:t xml:space="preserve">ттестаты о среднем общем образовании </w:t>
      </w:r>
      <w:r w:rsidR="00BE60C3" w:rsidRPr="00884362">
        <w:rPr>
          <w:rFonts w:ascii="Times New Roman" w:hAnsi="Times New Roman"/>
          <w:color w:val="000000"/>
          <w:sz w:val="26"/>
          <w:szCs w:val="26"/>
        </w:rPr>
        <w:t xml:space="preserve">получили </w:t>
      </w:r>
      <w:r w:rsidR="00BE60C3" w:rsidRPr="00884362">
        <w:rPr>
          <w:rFonts w:ascii="Times New Roman" w:hAnsi="Times New Roman"/>
          <w:b/>
          <w:color w:val="000000"/>
          <w:sz w:val="26"/>
          <w:szCs w:val="26"/>
          <w:u w:val="single"/>
        </w:rPr>
        <w:t xml:space="preserve">все </w:t>
      </w:r>
      <w:r w:rsidR="00085565" w:rsidRPr="00884362">
        <w:rPr>
          <w:rFonts w:ascii="Times New Roman" w:hAnsi="Times New Roman"/>
          <w:b/>
          <w:color w:val="000000"/>
          <w:sz w:val="26"/>
          <w:szCs w:val="26"/>
          <w:u w:val="single"/>
        </w:rPr>
        <w:t>64</w:t>
      </w:r>
      <w:r w:rsidR="00BE60C3" w:rsidRPr="00884362">
        <w:rPr>
          <w:rFonts w:ascii="Times New Roman" w:hAnsi="Times New Roman"/>
          <w:b/>
          <w:color w:val="000000"/>
          <w:sz w:val="26"/>
          <w:szCs w:val="26"/>
          <w:u w:val="single"/>
        </w:rPr>
        <w:t xml:space="preserve"> учащихся</w:t>
      </w:r>
      <w:r w:rsidR="00BE60C3" w:rsidRPr="00884362">
        <w:rPr>
          <w:rFonts w:ascii="Times New Roman" w:hAnsi="Times New Roman"/>
          <w:color w:val="000000"/>
          <w:sz w:val="26"/>
          <w:szCs w:val="26"/>
        </w:rPr>
        <w:t>.</w:t>
      </w:r>
      <w:r w:rsidR="00510E02" w:rsidRPr="00884362">
        <w:rPr>
          <w:rFonts w:ascii="Times New Roman" w:hAnsi="Times New Roman"/>
          <w:color w:val="000000"/>
          <w:sz w:val="26"/>
          <w:szCs w:val="26"/>
        </w:rPr>
        <w:t xml:space="preserve"> </w:t>
      </w:r>
    </w:p>
    <w:p w:rsidR="00A96073" w:rsidRPr="00A30A28" w:rsidRDefault="00A96073" w:rsidP="00884362">
      <w:pPr>
        <w:pStyle w:val="af3"/>
        <w:pBdr>
          <w:left w:val="none" w:sz="4" w:space="0" w:color="000000"/>
          <w:bottom w:val="none" w:sz="4" w:space="1" w:color="000000"/>
        </w:pBdr>
        <w:spacing w:after="0" w:line="240" w:lineRule="auto"/>
        <w:ind w:left="0" w:firstLine="709"/>
        <w:jc w:val="both"/>
        <w:rPr>
          <w:rFonts w:ascii="Times New Roman" w:hAnsi="Times New Roman"/>
          <w:b/>
          <w:sz w:val="26"/>
          <w:szCs w:val="26"/>
        </w:rPr>
      </w:pPr>
      <w:r w:rsidRPr="00A30A28">
        <w:rPr>
          <w:rFonts w:ascii="Times New Roman" w:hAnsi="Times New Roman"/>
          <w:sz w:val="26"/>
          <w:szCs w:val="26"/>
        </w:rPr>
        <w:t>За 20</w:t>
      </w:r>
      <w:r w:rsidR="00A30A28" w:rsidRPr="00A30A28">
        <w:rPr>
          <w:rFonts w:ascii="Times New Roman" w:hAnsi="Times New Roman"/>
          <w:sz w:val="26"/>
          <w:szCs w:val="26"/>
        </w:rPr>
        <w:t>2</w:t>
      </w:r>
      <w:r w:rsidR="00085565">
        <w:rPr>
          <w:rFonts w:ascii="Times New Roman" w:hAnsi="Times New Roman"/>
          <w:sz w:val="26"/>
          <w:szCs w:val="26"/>
        </w:rPr>
        <w:t>1</w:t>
      </w:r>
      <w:r w:rsidRPr="00A30A28">
        <w:rPr>
          <w:rFonts w:ascii="Times New Roman" w:hAnsi="Times New Roman"/>
          <w:sz w:val="26"/>
          <w:szCs w:val="26"/>
        </w:rPr>
        <w:t xml:space="preserve"> год </w:t>
      </w:r>
      <w:r w:rsidRPr="00A30A28">
        <w:rPr>
          <w:rFonts w:ascii="Times New Roman" w:hAnsi="Times New Roman"/>
          <w:b/>
          <w:sz w:val="26"/>
          <w:szCs w:val="26"/>
        </w:rPr>
        <w:t xml:space="preserve">в Северо-Енисейском районе, сложилась устойчивая результативная система, позволяющая каждому ребенку пройти образовательные пробы по многим направлениям </w:t>
      </w:r>
      <w:proofErr w:type="gramStart"/>
      <w:r w:rsidRPr="00A30A28">
        <w:rPr>
          <w:rFonts w:ascii="Times New Roman" w:hAnsi="Times New Roman"/>
          <w:b/>
          <w:sz w:val="26"/>
          <w:szCs w:val="26"/>
        </w:rPr>
        <w:t>дополнительного</w:t>
      </w:r>
      <w:proofErr w:type="gramEnd"/>
      <w:r w:rsidRPr="00A30A28">
        <w:rPr>
          <w:rFonts w:ascii="Times New Roman" w:hAnsi="Times New Roman"/>
          <w:b/>
          <w:sz w:val="26"/>
          <w:szCs w:val="26"/>
        </w:rPr>
        <w:t xml:space="preserve"> образования, а именно: </w:t>
      </w:r>
    </w:p>
    <w:p w:rsidR="00A96073" w:rsidRPr="00A30A28" w:rsidRDefault="00A96073" w:rsidP="00BF0BA4">
      <w:pPr>
        <w:pStyle w:val="af3"/>
        <w:numPr>
          <w:ilvl w:val="0"/>
          <w:numId w:val="4"/>
        </w:numPr>
        <w:spacing w:after="12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A30A28">
        <w:rPr>
          <w:rFonts w:ascii="Times New Roman" w:hAnsi="Times New Roman"/>
          <w:sz w:val="26"/>
          <w:szCs w:val="26"/>
        </w:rPr>
        <w:t xml:space="preserve"> в МБОУ ДО «Северо-Енисейский </w:t>
      </w:r>
      <w:proofErr w:type="gramStart"/>
      <w:r w:rsidRPr="00A30A28">
        <w:rPr>
          <w:rFonts w:ascii="Times New Roman" w:hAnsi="Times New Roman"/>
          <w:sz w:val="26"/>
          <w:szCs w:val="26"/>
        </w:rPr>
        <w:t>детско-юношеский</w:t>
      </w:r>
      <w:proofErr w:type="gramEnd"/>
      <w:r w:rsidRPr="00A30A28">
        <w:rPr>
          <w:rFonts w:ascii="Times New Roman" w:hAnsi="Times New Roman"/>
          <w:sz w:val="26"/>
          <w:szCs w:val="26"/>
        </w:rPr>
        <w:t xml:space="preserve"> центр» осуществляется </w:t>
      </w:r>
      <w:r w:rsidRPr="00A30A28">
        <w:rPr>
          <w:rFonts w:ascii="Times New Roman" w:hAnsi="Times New Roman"/>
          <w:b/>
          <w:sz w:val="26"/>
          <w:szCs w:val="26"/>
        </w:rPr>
        <w:t>дополнительное образование:</w:t>
      </w:r>
      <w:r w:rsidRPr="00A30A28">
        <w:rPr>
          <w:rFonts w:ascii="Times New Roman" w:hAnsi="Times New Roman"/>
          <w:sz w:val="26"/>
          <w:szCs w:val="26"/>
        </w:rPr>
        <w:t xml:space="preserve"> декоративно-прикладное, творческое, исследовательское, технологическое, социально-педагогическое; </w:t>
      </w:r>
    </w:p>
    <w:p w:rsidR="00A96073" w:rsidRPr="00A30A28" w:rsidRDefault="00A96073" w:rsidP="00BF0BA4">
      <w:pPr>
        <w:pStyle w:val="af3"/>
        <w:numPr>
          <w:ilvl w:val="0"/>
          <w:numId w:val="4"/>
        </w:numPr>
        <w:spacing w:after="12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A30A28">
        <w:rPr>
          <w:rFonts w:ascii="Times New Roman" w:hAnsi="Times New Roman"/>
          <w:sz w:val="26"/>
          <w:szCs w:val="26"/>
        </w:rPr>
        <w:t xml:space="preserve">в МБОУ ДО «Северо-Енисейская детско-юношеская спортивная школа» осуществляется </w:t>
      </w:r>
      <w:r w:rsidRPr="00A30A28">
        <w:rPr>
          <w:rFonts w:ascii="Times New Roman" w:hAnsi="Times New Roman"/>
          <w:b/>
          <w:sz w:val="26"/>
          <w:szCs w:val="26"/>
        </w:rPr>
        <w:t>дополнительное образование:</w:t>
      </w:r>
      <w:r w:rsidRPr="00A30A28">
        <w:rPr>
          <w:rFonts w:ascii="Times New Roman" w:hAnsi="Times New Roman"/>
          <w:sz w:val="26"/>
          <w:szCs w:val="26"/>
        </w:rPr>
        <w:t xml:space="preserve"> спортивное по </w:t>
      </w:r>
      <w:r w:rsidR="007543E8" w:rsidRPr="00A30A28">
        <w:rPr>
          <w:rFonts w:ascii="Times New Roman" w:hAnsi="Times New Roman"/>
          <w:b/>
          <w:sz w:val="26"/>
          <w:szCs w:val="26"/>
        </w:rPr>
        <w:t>1</w:t>
      </w:r>
      <w:r w:rsidR="00A30A28">
        <w:rPr>
          <w:rFonts w:ascii="Times New Roman" w:hAnsi="Times New Roman"/>
          <w:b/>
          <w:sz w:val="26"/>
          <w:szCs w:val="26"/>
        </w:rPr>
        <w:t>2</w:t>
      </w:r>
      <w:r w:rsidRPr="00A30A28">
        <w:rPr>
          <w:rFonts w:ascii="Times New Roman" w:hAnsi="Times New Roman"/>
          <w:b/>
          <w:sz w:val="26"/>
          <w:szCs w:val="26"/>
        </w:rPr>
        <w:t xml:space="preserve"> видам спорта</w:t>
      </w:r>
      <w:r w:rsidRPr="00A30A28">
        <w:rPr>
          <w:rFonts w:ascii="Times New Roman" w:hAnsi="Times New Roman"/>
          <w:sz w:val="26"/>
          <w:szCs w:val="26"/>
        </w:rPr>
        <w:t xml:space="preserve">. </w:t>
      </w:r>
    </w:p>
    <w:p w:rsidR="00983816" w:rsidRPr="00A30A28" w:rsidRDefault="00983816" w:rsidP="00983816">
      <w:pPr>
        <w:spacing w:after="120"/>
        <w:ind w:firstLine="567"/>
        <w:jc w:val="both"/>
        <w:rPr>
          <w:sz w:val="26"/>
          <w:szCs w:val="26"/>
        </w:rPr>
      </w:pPr>
      <w:r w:rsidRPr="00213013">
        <w:rPr>
          <w:sz w:val="26"/>
          <w:szCs w:val="26"/>
        </w:rPr>
        <w:lastRenderedPageBreak/>
        <w:t>Созданная в районе инфраструктура дополнительного образования детей, позволила в учебном 20</w:t>
      </w:r>
      <w:r w:rsidR="00A30A28" w:rsidRPr="00213013">
        <w:rPr>
          <w:sz w:val="26"/>
          <w:szCs w:val="26"/>
        </w:rPr>
        <w:t>2</w:t>
      </w:r>
      <w:r w:rsidR="00085565" w:rsidRPr="00213013">
        <w:rPr>
          <w:sz w:val="26"/>
          <w:szCs w:val="26"/>
        </w:rPr>
        <w:t>1</w:t>
      </w:r>
      <w:r w:rsidRPr="00213013">
        <w:rPr>
          <w:sz w:val="26"/>
          <w:szCs w:val="26"/>
        </w:rPr>
        <w:t>-202</w:t>
      </w:r>
      <w:r w:rsidR="00085565" w:rsidRPr="00213013">
        <w:rPr>
          <w:sz w:val="26"/>
          <w:szCs w:val="26"/>
        </w:rPr>
        <w:t>2</w:t>
      </w:r>
      <w:r w:rsidRPr="00213013">
        <w:rPr>
          <w:sz w:val="26"/>
          <w:szCs w:val="26"/>
        </w:rPr>
        <w:t xml:space="preserve">  году </w:t>
      </w:r>
      <w:r w:rsidRPr="00213013">
        <w:rPr>
          <w:sz w:val="26"/>
          <w:szCs w:val="26"/>
          <w:u w:val="single"/>
        </w:rPr>
        <w:t xml:space="preserve">обеспечить показатель </w:t>
      </w:r>
      <w:r w:rsidRPr="00213013">
        <w:rPr>
          <w:b/>
          <w:sz w:val="26"/>
          <w:szCs w:val="26"/>
          <w:u w:val="single"/>
        </w:rPr>
        <w:t>«Охват детей дополнительным образованием»</w:t>
      </w:r>
      <w:r w:rsidRPr="00213013">
        <w:rPr>
          <w:sz w:val="26"/>
          <w:szCs w:val="26"/>
          <w:u w:val="single"/>
        </w:rPr>
        <w:t xml:space="preserve"> на уровне </w:t>
      </w:r>
      <w:r w:rsidR="00213013" w:rsidRPr="00213013">
        <w:rPr>
          <w:b/>
          <w:sz w:val="26"/>
          <w:szCs w:val="26"/>
          <w:u w:val="single"/>
        </w:rPr>
        <w:t>86,89</w:t>
      </w:r>
      <w:r w:rsidRPr="00213013">
        <w:rPr>
          <w:b/>
          <w:sz w:val="26"/>
          <w:szCs w:val="26"/>
          <w:u w:val="single"/>
        </w:rPr>
        <w:t>%</w:t>
      </w:r>
      <w:r w:rsidRPr="00213013">
        <w:rPr>
          <w:sz w:val="26"/>
          <w:szCs w:val="26"/>
        </w:rPr>
        <w:t xml:space="preserve"> от общей численности детей от 5 до 18 лет.</w:t>
      </w:r>
    </w:p>
    <w:p w:rsidR="00C71BE5" w:rsidRPr="00D957D1" w:rsidRDefault="00C71BE5" w:rsidP="00C71BE5">
      <w:pPr>
        <w:pStyle w:val="af7"/>
        <w:spacing w:before="0" w:beforeAutospacing="0" w:after="0" w:afterAutospacing="0"/>
        <w:ind w:firstLine="567"/>
        <w:jc w:val="both"/>
        <w:rPr>
          <w:b/>
          <w:sz w:val="26"/>
          <w:szCs w:val="26"/>
          <w:highlight w:val="yellow"/>
          <w:u w:val="single"/>
        </w:rPr>
      </w:pPr>
    </w:p>
    <w:p w:rsidR="00276F10" w:rsidRPr="00FD7C41" w:rsidRDefault="00276F10" w:rsidP="00D55AD5">
      <w:pPr>
        <w:ind w:firstLine="567"/>
        <w:jc w:val="both"/>
        <w:rPr>
          <w:b/>
          <w:bCs/>
          <w:sz w:val="26"/>
          <w:szCs w:val="26"/>
        </w:rPr>
      </w:pPr>
      <w:r w:rsidRPr="00FD7C41">
        <w:rPr>
          <w:b/>
          <w:bCs/>
          <w:sz w:val="26"/>
          <w:szCs w:val="26"/>
        </w:rPr>
        <w:t>13. Показатель «Доля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учреждений»</w:t>
      </w:r>
    </w:p>
    <w:p w:rsidR="00AC02D6" w:rsidRPr="00FD7C41" w:rsidRDefault="00AC02D6" w:rsidP="00D55AD5">
      <w:pPr>
        <w:ind w:firstLine="567"/>
        <w:jc w:val="both"/>
        <w:rPr>
          <w:sz w:val="26"/>
          <w:szCs w:val="26"/>
        </w:rPr>
      </w:pPr>
    </w:p>
    <w:p w:rsidR="00276F10" w:rsidRPr="00FD7C41" w:rsidRDefault="00276F10" w:rsidP="00D55AD5">
      <w:pPr>
        <w:ind w:firstLine="567"/>
        <w:jc w:val="both"/>
        <w:rPr>
          <w:sz w:val="26"/>
          <w:szCs w:val="26"/>
        </w:rPr>
      </w:pPr>
      <w:r w:rsidRPr="00FD7C41">
        <w:rPr>
          <w:sz w:val="26"/>
          <w:szCs w:val="26"/>
        </w:rPr>
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 составила в 20</w:t>
      </w:r>
      <w:r w:rsidR="006F5C14" w:rsidRPr="00FD7C41">
        <w:rPr>
          <w:sz w:val="26"/>
          <w:szCs w:val="26"/>
        </w:rPr>
        <w:t>2</w:t>
      </w:r>
      <w:r w:rsidR="000576FA" w:rsidRPr="00FD7C41">
        <w:rPr>
          <w:sz w:val="26"/>
          <w:szCs w:val="26"/>
        </w:rPr>
        <w:t>1</w:t>
      </w:r>
      <w:r w:rsidRPr="00FD7C41">
        <w:rPr>
          <w:sz w:val="26"/>
          <w:szCs w:val="26"/>
        </w:rPr>
        <w:t xml:space="preserve"> году </w:t>
      </w:r>
      <w:r w:rsidR="006F5C14" w:rsidRPr="00FD7C41">
        <w:rPr>
          <w:b/>
          <w:sz w:val="26"/>
          <w:szCs w:val="26"/>
        </w:rPr>
        <w:t>0,0</w:t>
      </w:r>
      <w:r w:rsidRPr="00FD7C41">
        <w:rPr>
          <w:b/>
          <w:sz w:val="26"/>
          <w:szCs w:val="26"/>
        </w:rPr>
        <w:t xml:space="preserve">%, </w:t>
      </w:r>
      <w:r w:rsidR="006F5C14" w:rsidRPr="00FD7C41">
        <w:rPr>
          <w:sz w:val="26"/>
          <w:szCs w:val="26"/>
        </w:rPr>
        <w:t>т.к. все</w:t>
      </w:r>
      <w:r w:rsidR="00113AC4">
        <w:rPr>
          <w:sz w:val="26"/>
          <w:szCs w:val="26"/>
        </w:rPr>
        <w:t xml:space="preserve"> </w:t>
      </w:r>
      <w:r w:rsidR="00113AC4" w:rsidRPr="00113AC4">
        <w:rPr>
          <w:b/>
          <w:sz w:val="26"/>
          <w:szCs w:val="26"/>
          <w:u w:val="single"/>
        </w:rPr>
        <w:t>64 выпускник</w:t>
      </w:r>
      <w:r w:rsidR="00113AC4">
        <w:rPr>
          <w:b/>
          <w:sz w:val="26"/>
          <w:szCs w:val="26"/>
          <w:u w:val="single"/>
        </w:rPr>
        <w:t>а</w:t>
      </w:r>
      <w:r w:rsidR="006F5C14" w:rsidRPr="00FD7C41">
        <w:rPr>
          <w:sz w:val="26"/>
          <w:szCs w:val="26"/>
        </w:rPr>
        <w:t xml:space="preserve"> получили аттестат о среднем образовании.</w:t>
      </w:r>
    </w:p>
    <w:p w:rsidR="00CA5D54" w:rsidRPr="00B96210" w:rsidRDefault="000D275D" w:rsidP="000D275D">
      <w:pPr>
        <w:ind w:firstLine="567"/>
        <w:jc w:val="both"/>
        <w:rPr>
          <w:color w:val="000000"/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>П</w:t>
      </w:r>
      <w:r w:rsidR="00CA5D54" w:rsidRPr="000A4239">
        <w:rPr>
          <w:color w:val="000000"/>
          <w:sz w:val="26"/>
          <w:szCs w:val="26"/>
          <w:lang w:eastAsia="ru-RU"/>
        </w:rPr>
        <w:t>рогнозируя показатель на 202</w:t>
      </w:r>
      <w:r w:rsidR="00432305" w:rsidRPr="000A4239">
        <w:rPr>
          <w:color w:val="000000"/>
          <w:sz w:val="26"/>
          <w:szCs w:val="26"/>
          <w:lang w:eastAsia="ru-RU"/>
        </w:rPr>
        <w:t>2-2024</w:t>
      </w:r>
      <w:r>
        <w:rPr>
          <w:color w:val="000000"/>
          <w:sz w:val="26"/>
          <w:szCs w:val="26"/>
          <w:lang w:eastAsia="ru-RU"/>
        </w:rPr>
        <w:t xml:space="preserve"> годы, показатель останется на уровне 2021 года и составит </w:t>
      </w:r>
      <w:r w:rsidRPr="000D275D">
        <w:rPr>
          <w:b/>
          <w:color w:val="000000"/>
          <w:sz w:val="26"/>
          <w:szCs w:val="26"/>
          <w:lang w:eastAsia="ru-RU"/>
        </w:rPr>
        <w:t>0,00%.</w:t>
      </w:r>
    </w:p>
    <w:p w:rsidR="00CA5D54" w:rsidRDefault="00CA5D54" w:rsidP="00D55AD5">
      <w:pPr>
        <w:ind w:firstLine="567"/>
        <w:jc w:val="both"/>
        <w:rPr>
          <w:sz w:val="26"/>
          <w:szCs w:val="26"/>
        </w:rPr>
      </w:pPr>
    </w:p>
    <w:p w:rsidR="00276F10" w:rsidRPr="00CD6FB0" w:rsidRDefault="00276F10" w:rsidP="00D55AD5">
      <w:pPr>
        <w:ind w:firstLine="567"/>
        <w:jc w:val="both"/>
        <w:rPr>
          <w:b/>
          <w:bCs/>
          <w:sz w:val="26"/>
          <w:szCs w:val="26"/>
        </w:rPr>
      </w:pPr>
      <w:r w:rsidRPr="00CD6FB0">
        <w:rPr>
          <w:b/>
          <w:sz w:val="26"/>
          <w:szCs w:val="26"/>
        </w:rPr>
        <w:t>14</w:t>
      </w:r>
      <w:r w:rsidRPr="00CD6FB0">
        <w:rPr>
          <w:b/>
          <w:bCs/>
          <w:sz w:val="26"/>
          <w:szCs w:val="26"/>
        </w:rPr>
        <w:t>. Показатель «Доля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учреждений»</w:t>
      </w:r>
    </w:p>
    <w:p w:rsidR="00B96210" w:rsidRPr="007476DF" w:rsidRDefault="00B96210" w:rsidP="00D55AD5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highlight w:val="yellow"/>
          <w:lang w:eastAsia="ru-RU"/>
        </w:rPr>
      </w:pPr>
    </w:p>
    <w:p w:rsidR="0019553E" w:rsidRDefault="0019553E" w:rsidP="0019553E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highlight w:val="yellow"/>
          <w:lang w:eastAsia="ru-RU"/>
        </w:rPr>
      </w:pPr>
      <w:r>
        <w:rPr>
          <w:rFonts w:ascii="Times New Roman CYR" w:hAnsi="Times New Roman CYR" w:cs="Times New Roman CYR"/>
          <w:sz w:val="26"/>
          <w:szCs w:val="26"/>
          <w:lang w:eastAsia="ru-RU"/>
        </w:rPr>
        <w:t>Доля муниципальных общеобразовательных учреждений</w:t>
      </w:r>
      <w:r w:rsidR="00257149">
        <w:rPr>
          <w:rFonts w:ascii="Times New Roman CYR" w:hAnsi="Times New Roman CYR" w:cs="Times New Roman CYR"/>
          <w:sz w:val="26"/>
          <w:szCs w:val="26"/>
          <w:lang w:eastAsia="ru-RU"/>
        </w:rPr>
        <w:t xml:space="preserve"> района</w:t>
      </w:r>
      <w:r>
        <w:rPr>
          <w:rFonts w:ascii="Times New Roman CYR" w:hAnsi="Times New Roman CYR" w:cs="Times New Roman CYR"/>
          <w:sz w:val="26"/>
          <w:szCs w:val="26"/>
          <w:lang w:eastAsia="ru-RU"/>
        </w:rPr>
        <w:t xml:space="preserve">, соответствующих современным требованиям обучения, в </w:t>
      </w:r>
      <w:proofErr w:type="gramStart"/>
      <w:r>
        <w:rPr>
          <w:rFonts w:ascii="Times New Roman CYR" w:hAnsi="Times New Roman CYR" w:cs="Times New Roman CYR"/>
          <w:sz w:val="26"/>
          <w:szCs w:val="26"/>
          <w:lang w:eastAsia="ru-RU"/>
        </w:rPr>
        <w:t>общем</w:t>
      </w:r>
      <w:proofErr w:type="gramEnd"/>
      <w:r>
        <w:rPr>
          <w:rFonts w:ascii="Times New Roman CYR" w:hAnsi="Times New Roman CYR" w:cs="Times New Roman CYR"/>
          <w:sz w:val="26"/>
          <w:szCs w:val="26"/>
          <w:lang w:eastAsia="ru-RU"/>
        </w:rPr>
        <w:t xml:space="preserve"> количестве муниципальных общеобразовательных учреждений за 2021 год составила </w:t>
      </w:r>
      <w:r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 xml:space="preserve">74,10% </w:t>
      </w:r>
      <w:r>
        <w:rPr>
          <w:rFonts w:ascii="Times New Roman CYR" w:hAnsi="Times New Roman CYR" w:cs="Times New Roman CYR"/>
          <w:sz w:val="26"/>
          <w:szCs w:val="26"/>
          <w:lang w:eastAsia="ru-RU"/>
        </w:rPr>
        <w:t xml:space="preserve">и увеличилась на </w:t>
      </w:r>
      <w:r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0,9</w:t>
      </w:r>
      <w:r>
        <w:rPr>
          <w:rFonts w:ascii="Times New Roman CYR" w:hAnsi="Times New Roman CYR" w:cs="Times New Roman CYR"/>
          <w:sz w:val="26"/>
          <w:szCs w:val="26"/>
          <w:lang w:eastAsia="ru-RU"/>
        </w:rPr>
        <w:t xml:space="preserve"> процентных пункта по сравнению с 2020 годом (</w:t>
      </w:r>
      <w:r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73,21%).</w:t>
      </w:r>
      <w:r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</w:p>
    <w:p w:rsidR="00CA13EF" w:rsidRDefault="0019553E" w:rsidP="0019553E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color w:val="000000"/>
          <w:sz w:val="26"/>
          <w:szCs w:val="26"/>
          <w:lang w:eastAsia="ru-RU"/>
        </w:rPr>
      </w:pPr>
      <w:r>
        <w:rPr>
          <w:rFonts w:ascii="Times New Roman CYR" w:hAnsi="Times New Roman CYR" w:cs="Times New Roman CYR"/>
          <w:sz w:val="26"/>
          <w:szCs w:val="26"/>
          <w:lang w:eastAsia="ru-RU"/>
        </w:rPr>
        <w:t xml:space="preserve">Основной причиной недостижении </w:t>
      </w:r>
      <w:r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100%-ного</w:t>
      </w:r>
      <w:r>
        <w:rPr>
          <w:rFonts w:ascii="Times New Roman CYR" w:hAnsi="Times New Roman CYR" w:cs="Times New Roman CYR"/>
          <w:sz w:val="26"/>
          <w:szCs w:val="26"/>
          <w:lang w:eastAsia="ru-RU"/>
        </w:rPr>
        <w:t xml:space="preserve"> значения показателя является то, что из </w:t>
      </w:r>
      <w:r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7</w:t>
      </w:r>
      <w:r>
        <w:rPr>
          <w:rFonts w:ascii="Times New Roman CYR" w:hAnsi="Times New Roman CYR" w:cs="Times New Roman CYR"/>
          <w:sz w:val="26"/>
          <w:szCs w:val="26"/>
          <w:lang w:eastAsia="ru-RU"/>
        </w:rPr>
        <w:t xml:space="preserve"> общеобразовательных учреждений в</w:t>
      </w:r>
      <w:r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 xml:space="preserve"> </w:t>
      </w:r>
      <w:r>
        <w:rPr>
          <w:rFonts w:ascii="Times New Roman CYR" w:hAnsi="Times New Roman CYR" w:cs="Times New Roman CYR"/>
          <w:b/>
          <w:bCs/>
          <w:color w:val="000000"/>
          <w:sz w:val="26"/>
          <w:szCs w:val="26"/>
          <w:lang w:eastAsia="ru-RU"/>
        </w:rPr>
        <w:t>4</w:t>
      </w:r>
      <w:r>
        <w:rPr>
          <w:rFonts w:ascii="Times New Roman CYR" w:hAnsi="Times New Roman CYR" w:cs="Times New Roman CYR"/>
          <w:color w:val="000000"/>
          <w:sz w:val="26"/>
          <w:szCs w:val="26"/>
          <w:lang w:eastAsia="ru-RU"/>
        </w:rPr>
        <w:t xml:space="preserve"> сельских </w:t>
      </w:r>
      <w:proofErr w:type="gramStart"/>
      <w:r>
        <w:rPr>
          <w:rFonts w:ascii="Times New Roman CYR" w:hAnsi="Times New Roman CYR" w:cs="Times New Roman CYR"/>
          <w:color w:val="000000"/>
          <w:sz w:val="26"/>
          <w:szCs w:val="26"/>
          <w:lang w:eastAsia="ru-RU"/>
        </w:rPr>
        <w:t>школах</w:t>
      </w:r>
      <w:proofErr w:type="gramEnd"/>
      <w:r>
        <w:rPr>
          <w:rFonts w:ascii="Times New Roman CYR" w:hAnsi="Times New Roman CYR" w:cs="Times New Roman CYR"/>
          <w:color w:val="000000"/>
          <w:sz w:val="26"/>
          <w:szCs w:val="26"/>
          <w:lang w:eastAsia="ru-RU"/>
        </w:rPr>
        <w:t xml:space="preserve"> отсутству</w:t>
      </w:r>
      <w:r w:rsidR="00CA13EF">
        <w:rPr>
          <w:rFonts w:ascii="Times New Roman CYR" w:hAnsi="Times New Roman CYR" w:cs="Times New Roman CYR"/>
          <w:color w:val="000000"/>
          <w:sz w:val="26"/>
          <w:szCs w:val="26"/>
          <w:lang w:eastAsia="ru-RU"/>
        </w:rPr>
        <w:t>ют актовые или лекционные залы</w:t>
      </w:r>
      <w:r>
        <w:rPr>
          <w:rFonts w:ascii="Times New Roman CYR" w:hAnsi="Times New Roman CYR" w:cs="Times New Roman CYR"/>
          <w:color w:val="000000"/>
          <w:sz w:val="26"/>
          <w:szCs w:val="26"/>
          <w:lang w:eastAsia="ru-RU"/>
        </w:rPr>
        <w:t>, а в одном отсутствует столовая</w:t>
      </w:r>
      <w:r w:rsidR="00CA13EF">
        <w:rPr>
          <w:rFonts w:ascii="Times New Roman CYR" w:hAnsi="Times New Roman CYR" w:cs="Times New Roman CYR"/>
          <w:color w:val="000000"/>
          <w:sz w:val="26"/>
          <w:szCs w:val="26"/>
          <w:lang w:eastAsia="ru-RU"/>
        </w:rPr>
        <w:t>.</w:t>
      </w:r>
    </w:p>
    <w:p w:rsidR="0019553E" w:rsidRDefault="0019553E" w:rsidP="0019553E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>
        <w:rPr>
          <w:rFonts w:ascii="Times New Roman CYR" w:hAnsi="Times New Roman CYR" w:cs="Times New Roman CYR"/>
          <w:sz w:val="26"/>
          <w:szCs w:val="26"/>
          <w:lang w:eastAsia="ru-RU"/>
        </w:rPr>
        <w:t xml:space="preserve">По оценке 2022 года  и  среднесрочной перспективе 2023-2024 годов значение показателя останется на уровне 2021 года и составит </w:t>
      </w:r>
      <w:r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 xml:space="preserve">74,10 %. </w:t>
      </w:r>
    </w:p>
    <w:p w:rsidR="00422E10" w:rsidRPr="00D957D1" w:rsidRDefault="00422E10" w:rsidP="00D55AD5">
      <w:pPr>
        <w:ind w:firstLine="567"/>
        <w:jc w:val="both"/>
        <w:rPr>
          <w:b/>
          <w:sz w:val="26"/>
          <w:szCs w:val="26"/>
          <w:highlight w:val="yellow"/>
        </w:rPr>
      </w:pPr>
    </w:p>
    <w:p w:rsidR="00276F10" w:rsidRPr="006F5C14" w:rsidRDefault="00276F10" w:rsidP="00D55AD5">
      <w:pPr>
        <w:ind w:firstLine="567"/>
        <w:jc w:val="both"/>
        <w:rPr>
          <w:b/>
          <w:bCs/>
          <w:sz w:val="26"/>
          <w:szCs w:val="26"/>
        </w:rPr>
      </w:pPr>
      <w:r w:rsidRPr="006F5C14">
        <w:rPr>
          <w:b/>
          <w:sz w:val="26"/>
          <w:szCs w:val="26"/>
        </w:rPr>
        <w:t>15</w:t>
      </w:r>
      <w:r w:rsidRPr="006F5C14">
        <w:rPr>
          <w:b/>
          <w:bCs/>
          <w:sz w:val="26"/>
          <w:szCs w:val="26"/>
        </w:rPr>
        <w:t>. Показатель «Доля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учреждений»</w:t>
      </w:r>
    </w:p>
    <w:p w:rsidR="003F6A83" w:rsidRPr="006F5C14" w:rsidRDefault="003F6A83" w:rsidP="00D55AD5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</w:p>
    <w:p w:rsidR="005F07CF" w:rsidRDefault="005F07CF" w:rsidP="005F07C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>
        <w:rPr>
          <w:rFonts w:ascii="Times New Roman CYR" w:hAnsi="Times New Roman CYR" w:cs="Times New Roman CYR"/>
          <w:sz w:val="26"/>
          <w:szCs w:val="26"/>
          <w:lang w:eastAsia="ru-RU"/>
        </w:rPr>
        <w:t xml:space="preserve">В Северо-Енисейском районе зданий муниципальных общеобразовательных учреждений, которые находятся в аварийном состоянии, нет. </w:t>
      </w:r>
    </w:p>
    <w:p w:rsidR="005F07CF" w:rsidRDefault="005F07CF" w:rsidP="005F07C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proofErr w:type="gramStart"/>
      <w:r>
        <w:rPr>
          <w:rFonts w:ascii="Times New Roman CYR" w:hAnsi="Times New Roman CYR" w:cs="Times New Roman CYR"/>
          <w:sz w:val="26"/>
          <w:szCs w:val="26"/>
          <w:lang w:eastAsia="ru-RU"/>
        </w:rPr>
        <w:t xml:space="preserve">По состоянию </w:t>
      </w:r>
      <w:r w:rsidR="00CA13EF">
        <w:rPr>
          <w:rFonts w:ascii="Times New Roman CYR" w:hAnsi="Times New Roman CYR" w:cs="Times New Roman CYR"/>
          <w:sz w:val="26"/>
          <w:szCs w:val="26"/>
          <w:lang w:eastAsia="ru-RU"/>
        </w:rPr>
        <w:t>з</w:t>
      </w:r>
      <w:r>
        <w:rPr>
          <w:rFonts w:ascii="Times New Roman CYR" w:hAnsi="Times New Roman CYR" w:cs="Times New Roman CYR"/>
          <w:sz w:val="26"/>
          <w:szCs w:val="26"/>
          <w:lang w:eastAsia="ru-RU"/>
        </w:rPr>
        <w:t>а 2021 год треб</w:t>
      </w:r>
      <w:r w:rsidR="00CA13EF">
        <w:rPr>
          <w:rFonts w:ascii="Times New Roman CYR" w:hAnsi="Times New Roman CYR" w:cs="Times New Roman CYR"/>
          <w:sz w:val="26"/>
          <w:szCs w:val="26"/>
          <w:lang w:eastAsia="ru-RU"/>
        </w:rPr>
        <w:t>овали</w:t>
      </w:r>
      <w:r>
        <w:rPr>
          <w:rFonts w:ascii="Times New Roman CYR" w:hAnsi="Times New Roman CYR" w:cs="Times New Roman CYR"/>
          <w:sz w:val="26"/>
          <w:szCs w:val="26"/>
          <w:lang w:eastAsia="ru-RU"/>
        </w:rPr>
        <w:t xml:space="preserve"> капитального ремонта </w:t>
      </w:r>
      <w:r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2 здания</w:t>
      </w:r>
      <w:r>
        <w:rPr>
          <w:rFonts w:ascii="Times New Roman CYR" w:hAnsi="Times New Roman CYR" w:cs="Times New Roman CYR"/>
          <w:sz w:val="26"/>
          <w:szCs w:val="26"/>
          <w:lang w:eastAsia="ru-RU"/>
        </w:rPr>
        <w:t xml:space="preserve"> образовательных учреждений Северо-Енисейского района (МБОУ «Новокаламинская средняя школа №6» и МБОУ «Северо-Енисейская средняя школа №2») в связи с чем, показатель «Доля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учреждений» </w:t>
      </w:r>
      <w:r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составил 28,57%.</w:t>
      </w:r>
      <w:proofErr w:type="gramEnd"/>
    </w:p>
    <w:p w:rsidR="005F07CF" w:rsidRDefault="005F07CF" w:rsidP="005F07C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>
        <w:rPr>
          <w:rFonts w:ascii="Times New Roman CYR" w:hAnsi="Times New Roman CYR" w:cs="Times New Roman CYR"/>
          <w:sz w:val="26"/>
          <w:szCs w:val="26"/>
          <w:lang w:eastAsia="ru-RU"/>
        </w:rPr>
        <w:t xml:space="preserve">В 2022 году значение показателя составит </w:t>
      </w:r>
      <w:r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 xml:space="preserve">0,00% </w:t>
      </w:r>
      <w:r>
        <w:rPr>
          <w:rFonts w:ascii="Times New Roman CYR" w:hAnsi="Times New Roman CYR" w:cs="Times New Roman CYR"/>
          <w:sz w:val="26"/>
          <w:szCs w:val="26"/>
          <w:lang w:eastAsia="ru-RU"/>
        </w:rPr>
        <w:t>за счет проведения планового капитального ремонта 2-х зданий образовательных учреждений Северо-Енисейского района.</w:t>
      </w:r>
    </w:p>
    <w:p w:rsidR="005F07CF" w:rsidRDefault="005F07CF" w:rsidP="005F07C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>
        <w:rPr>
          <w:rFonts w:ascii="Times New Roman CYR" w:hAnsi="Times New Roman CYR" w:cs="Times New Roman CYR"/>
          <w:sz w:val="26"/>
          <w:szCs w:val="26"/>
          <w:lang w:eastAsia="ru-RU"/>
        </w:rPr>
        <w:t xml:space="preserve">В среднесрочной перспективе 2023-2024 годов, благодаря своевременно проводимым ремонтным работам, показатель остается на уровне </w:t>
      </w:r>
      <w:r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0,00%.</w:t>
      </w:r>
    </w:p>
    <w:p w:rsidR="00276F10" w:rsidRPr="00D957D1" w:rsidRDefault="00276F10" w:rsidP="00276F10">
      <w:pPr>
        <w:ind w:firstLine="708"/>
        <w:jc w:val="both"/>
        <w:rPr>
          <w:b/>
          <w:sz w:val="26"/>
          <w:szCs w:val="26"/>
          <w:highlight w:val="yellow"/>
        </w:rPr>
      </w:pPr>
    </w:p>
    <w:p w:rsidR="00276F10" w:rsidRPr="003D0CE4" w:rsidRDefault="00276F10" w:rsidP="00D55AD5">
      <w:pPr>
        <w:ind w:firstLine="567"/>
        <w:jc w:val="both"/>
        <w:rPr>
          <w:b/>
          <w:sz w:val="26"/>
          <w:szCs w:val="26"/>
        </w:rPr>
      </w:pPr>
      <w:r w:rsidRPr="003D0CE4">
        <w:rPr>
          <w:b/>
          <w:sz w:val="26"/>
          <w:szCs w:val="26"/>
        </w:rPr>
        <w:t>16</w:t>
      </w:r>
      <w:r w:rsidRPr="003D0CE4">
        <w:rPr>
          <w:b/>
          <w:bCs/>
          <w:sz w:val="26"/>
          <w:szCs w:val="26"/>
        </w:rPr>
        <w:t>. Показатель «Доля детей первой и второй групп здоровья в общей численности обучающихся в муниципальных общеобразовательных учреждениях»</w:t>
      </w:r>
    </w:p>
    <w:p w:rsidR="003F6A83" w:rsidRPr="003D0CE4" w:rsidRDefault="003F6A83" w:rsidP="00D55AD5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</w:p>
    <w:p w:rsidR="00276F10" w:rsidRPr="003D0CE4" w:rsidRDefault="00276F10" w:rsidP="00D55AD5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3D0CE4">
        <w:rPr>
          <w:rFonts w:ascii="Times New Roman CYR" w:hAnsi="Times New Roman CYR" w:cs="Times New Roman CYR"/>
          <w:sz w:val="26"/>
          <w:szCs w:val="26"/>
          <w:lang w:eastAsia="ru-RU"/>
        </w:rPr>
        <w:lastRenderedPageBreak/>
        <w:t>В Северо-Енисейском районе ежегодно проводятся медицинские осмотры детей, на основании которых составляются планы по улучшению оказания медицинской помощи детскому населению, улучшению показателей состояния здоровья</w:t>
      </w:r>
      <w:r w:rsidR="009611A4" w:rsidRPr="003D0CE4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детей</w:t>
      </w:r>
      <w:r w:rsidRPr="003D0CE4">
        <w:rPr>
          <w:rFonts w:ascii="Times New Roman CYR" w:hAnsi="Times New Roman CYR" w:cs="Times New Roman CYR"/>
          <w:sz w:val="26"/>
          <w:szCs w:val="26"/>
          <w:lang w:eastAsia="ru-RU"/>
        </w:rPr>
        <w:t>.</w:t>
      </w:r>
    </w:p>
    <w:p w:rsidR="00276F10" w:rsidRPr="003D0CE4" w:rsidRDefault="009611A4" w:rsidP="00D55AD5">
      <w:pPr>
        <w:suppressAutoHyphens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3D0CE4">
        <w:rPr>
          <w:rFonts w:ascii="Times New Roman CYR" w:hAnsi="Times New Roman CYR" w:cs="Times New Roman CYR"/>
          <w:sz w:val="26"/>
          <w:szCs w:val="26"/>
          <w:lang w:eastAsia="ru-RU"/>
        </w:rPr>
        <w:t>Ежегодно врачами узкой специализации п</w:t>
      </w:r>
      <w:r w:rsidR="00276F10" w:rsidRPr="003D0CE4">
        <w:rPr>
          <w:rFonts w:ascii="Times New Roman CYR" w:hAnsi="Times New Roman CYR" w:cs="Times New Roman CYR"/>
          <w:sz w:val="26"/>
          <w:szCs w:val="26"/>
          <w:lang w:eastAsia="ru-RU"/>
        </w:rPr>
        <w:t>ровод</w:t>
      </w:r>
      <w:r w:rsidR="009E798D" w:rsidRPr="003D0CE4">
        <w:rPr>
          <w:rFonts w:ascii="Times New Roman CYR" w:hAnsi="Times New Roman CYR" w:cs="Times New Roman CYR"/>
          <w:sz w:val="26"/>
          <w:szCs w:val="26"/>
          <w:lang w:eastAsia="ru-RU"/>
        </w:rPr>
        <w:t>я</w:t>
      </w:r>
      <w:r w:rsidR="00276F10" w:rsidRPr="003D0CE4">
        <w:rPr>
          <w:rFonts w:ascii="Times New Roman CYR" w:hAnsi="Times New Roman CYR" w:cs="Times New Roman CYR"/>
          <w:sz w:val="26"/>
          <w:szCs w:val="26"/>
          <w:lang w:eastAsia="ru-RU"/>
        </w:rPr>
        <w:t xml:space="preserve">тся </w:t>
      </w:r>
      <w:r w:rsidR="00AB031E" w:rsidRPr="003D0CE4">
        <w:rPr>
          <w:rFonts w:ascii="Times New Roman CYR" w:hAnsi="Times New Roman CYR" w:cs="Times New Roman CYR"/>
          <w:sz w:val="26"/>
          <w:szCs w:val="26"/>
          <w:lang w:eastAsia="ru-RU"/>
        </w:rPr>
        <w:t>медицинские осмотры детей</w:t>
      </w:r>
      <w:r w:rsidR="00276F10" w:rsidRPr="003D0CE4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Pr="003D0CE4">
        <w:rPr>
          <w:rFonts w:ascii="Times New Roman CYR" w:hAnsi="Times New Roman CYR" w:cs="Times New Roman CYR"/>
          <w:sz w:val="26"/>
          <w:szCs w:val="26"/>
          <w:lang w:eastAsia="ru-RU"/>
        </w:rPr>
        <w:t>в</w:t>
      </w:r>
      <w:r w:rsidR="00276F10" w:rsidRPr="003D0CE4">
        <w:rPr>
          <w:rFonts w:ascii="Times New Roman CYR" w:hAnsi="Times New Roman CYR" w:cs="Times New Roman CYR"/>
          <w:sz w:val="26"/>
          <w:szCs w:val="26"/>
          <w:lang w:eastAsia="ru-RU"/>
        </w:rPr>
        <w:t xml:space="preserve"> школа</w:t>
      </w:r>
      <w:r w:rsidRPr="003D0CE4">
        <w:rPr>
          <w:rFonts w:ascii="Times New Roman CYR" w:hAnsi="Times New Roman CYR" w:cs="Times New Roman CYR"/>
          <w:sz w:val="26"/>
          <w:szCs w:val="26"/>
          <w:lang w:eastAsia="ru-RU"/>
        </w:rPr>
        <w:t>х</w:t>
      </w:r>
      <w:r w:rsidR="00276F10" w:rsidRPr="003D0CE4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и детски</w:t>
      </w:r>
      <w:r w:rsidRPr="003D0CE4">
        <w:rPr>
          <w:rFonts w:ascii="Times New Roman CYR" w:hAnsi="Times New Roman CYR" w:cs="Times New Roman CYR"/>
          <w:sz w:val="26"/>
          <w:szCs w:val="26"/>
          <w:lang w:eastAsia="ru-RU"/>
        </w:rPr>
        <w:t>х</w:t>
      </w:r>
      <w:r w:rsidR="00276F10" w:rsidRPr="003D0CE4">
        <w:rPr>
          <w:rFonts w:ascii="Times New Roman CYR" w:hAnsi="Times New Roman CYR" w:cs="Times New Roman CYR"/>
          <w:sz w:val="26"/>
          <w:szCs w:val="26"/>
          <w:lang w:eastAsia="ru-RU"/>
        </w:rPr>
        <w:t xml:space="preserve"> сада</w:t>
      </w:r>
      <w:r w:rsidRPr="003D0CE4">
        <w:rPr>
          <w:rFonts w:ascii="Times New Roman CYR" w:hAnsi="Times New Roman CYR" w:cs="Times New Roman CYR"/>
          <w:sz w:val="26"/>
          <w:szCs w:val="26"/>
          <w:lang w:eastAsia="ru-RU"/>
        </w:rPr>
        <w:t>х</w:t>
      </w:r>
      <w:r w:rsidR="00276F10" w:rsidRPr="003D0CE4">
        <w:rPr>
          <w:rFonts w:ascii="Times New Roman CYR" w:hAnsi="Times New Roman CYR" w:cs="Times New Roman CYR"/>
          <w:sz w:val="26"/>
          <w:szCs w:val="26"/>
          <w:lang w:eastAsia="ru-RU"/>
        </w:rPr>
        <w:t>,</w:t>
      </w:r>
      <w:r w:rsidRPr="003D0CE4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в целях выявления </w:t>
      </w:r>
      <w:r w:rsidR="00AB031E" w:rsidRPr="003D0CE4">
        <w:rPr>
          <w:rFonts w:ascii="Times New Roman CYR" w:hAnsi="Times New Roman CYR" w:cs="Times New Roman CYR"/>
          <w:sz w:val="26"/>
          <w:szCs w:val="26"/>
          <w:lang w:eastAsia="ru-RU"/>
        </w:rPr>
        <w:t>нарушения осанки, плоскостопия</w:t>
      </w:r>
      <w:r w:rsidR="00333807" w:rsidRPr="003D0CE4">
        <w:rPr>
          <w:rFonts w:ascii="Times New Roman CYR" w:hAnsi="Times New Roman CYR" w:cs="Times New Roman CYR"/>
          <w:sz w:val="26"/>
          <w:szCs w:val="26"/>
          <w:lang w:eastAsia="ru-RU"/>
        </w:rPr>
        <w:t>,</w:t>
      </w:r>
      <w:r w:rsidR="00AB031E" w:rsidRPr="003D0CE4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нарушений костно-мышечного аппарата</w:t>
      </w:r>
      <w:r w:rsidR="00333807" w:rsidRPr="003D0CE4">
        <w:rPr>
          <w:rFonts w:ascii="Times New Roman CYR" w:hAnsi="Times New Roman CYR" w:cs="Times New Roman CYR"/>
          <w:sz w:val="26"/>
          <w:szCs w:val="26"/>
          <w:lang w:eastAsia="ru-RU"/>
        </w:rPr>
        <w:t>, и т.д</w:t>
      </w:r>
      <w:r w:rsidR="009E798D" w:rsidRPr="003D0CE4">
        <w:rPr>
          <w:rFonts w:ascii="Times New Roman CYR" w:hAnsi="Times New Roman CYR" w:cs="Times New Roman CYR"/>
          <w:sz w:val="26"/>
          <w:szCs w:val="26"/>
          <w:lang w:eastAsia="ru-RU"/>
        </w:rPr>
        <w:t>.</w:t>
      </w:r>
    </w:p>
    <w:p w:rsidR="00D55AD5" w:rsidRPr="003D0CE4" w:rsidRDefault="00276F10" w:rsidP="00D55AD5">
      <w:pPr>
        <w:suppressAutoHyphens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3D0CE4">
        <w:rPr>
          <w:rFonts w:ascii="Times New Roman CYR" w:hAnsi="Times New Roman CYR" w:cs="Times New Roman CYR"/>
          <w:sz w:val="26"/>
          <w:szCs w:val="26"/>
          <w:lang w:eastAsia="ru-RU"/>
        </w:rPr>
        <w:t>Благодаря реализации перечисленных мер</w:t>
      </w:r>
      <w:r w:rsidR="009E798D" w:rsidRPr="003D0CE4">
        <w:rPr>
          <w:rFonts w:ascii="Times New Roman CYR" w:hAnsi="Times New Roman CYR" w:cs="Times New Roman CYR"/>
          <w:sz w:val="26"/>
          <w:szCs w:val="26"/>
          <w:lang w:eastAsia="ru-RU"/>
        </w:rPr>
        <w:t>,</w:t>
      </w:r>
      <w:r w:rsidRPr="003D0CE4">
        <w:rPr>
          <w:rFonts w:ascii="Times New Roman CYR" w:hAnsi="Times New Roman CYR" w:cs="Times New Roman CYR"/>
          <w:sz w:val="26"/>
          <w:szCs w:val="26"/>
          <w:lang w:eastAsia="ru-RU"/>
        </w:rPr>
        <w:t xml:space="preserve"> удается сохранить и улучшить состояние здоровья детей</w:t>
      </w:r>
      <w:r w:rsidR="009E798D" w:rsidRPr="003D0CE4">
        <w:rPr>
          <w:rFonts w:ascii="Times New Roman CYR" w:hAnsi="Times New Roman CYR" w:cs="Times New Roman CYR"/>
          <w:sz w:val="26"/>
          <w:szCs w:val="26"/>
          <w:lang w:eastAsia="ru-RU"/>
        </w:rPr>
        <w:t>,</w:t>
      </w:r>
      <w:r w:rsidRPr="003D0CE4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и это позволяет переводить их </w:t>
      </w:r>
      <w:r w:rsidRPr="003D0CE4">
        <w:rPr>
          <w:rFonts w:ascii="Times New Roman CYR" w:hAnsi="Times New Roman CYR" w:cs="Times New Roman CYR"/>
          <w:b/>
          <w:sz w:val="26"/>
          <w:szCs w:val="26"/>
          <w:u w:val="single"/>
          <w:lang w:eastAsia="ru-RU"/>
        </w:rPr>
        <w:t>из 2 и 3 групп в 1 и 2 группы здоровья</w:t>
      </w:r>
      <w:r w:rsidRPr="003D0CE4">
        <w:rPr>
          <w:rFonts w:ascii="Times New Roman CYR" w:hAnsi="Times New Roman CYR" w:cs="Times New Roman CYR"/>
          <w:sz w:val="26"/>
          <w:szCs w:val="26"/>
          <w:lang w:eastAsia="ru-RU"/>
        </w:rPr>
        <w:t>.</w:t>
      </w:r>
    </w:p>
    <w:p w:rsidR="00276F10" w:rsidRDefault="00AB031E" w:rsidP="00D55AD5">
      <w:pPr>
        <w:suppressAutoHyphens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3D0CE4">
        <w:rPr>
          <w:rFonts w:ascii="Times New Roman CYR" w:hAnsi="Times New Roman CYR" w:cs="Times New Roman CYR"/>
          <w:sz w:val="26"/>
          <w:szCs w:val="26"/>
          <w:lang w:eastAsia="ru-RU"/>
        </w:rPr>
        <w:t>В</w:t>
      </w:r>
      <w:r w:rsidR="00276F10" w:rsidRPr="003D0CE4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 xml:space="preserve"> </w:t>
      </w:r>
      <w:r w:rsidR="00276F10" w:rsidRPr="003D0CE4">
        <w:rPr>
          <w:rFonts w:ascii="Times New Roman CYR" w:hAnsi="Times New Roman CYR" w:cs="Times New Roman CYR"/>
          <w:bCs/>
          <w:sz w:val="26"/>
          <w:szCs w:val="26"/>
          <w:lang w:eastAsia="ru-RU"/>
        </w:rPr>
        <w:t>20</w:t>
      </w:r>
      <w:r w:rsidR="00E74A41" w:rsidRPr="003D0CE4">
        <w:rPr>
          <w:rFonts w:ascii="Times New Roman CYR" w:hAnsi="Times New Roman CYR" w:cs="Times New Roman CYR"/>
          <w:bCs/>
          <w:sz w:val="26"/>
          <w:szCs w:val="26"/>
          <w:lang w:eastAsia="ru-RU"/>
        </w:rPr>
        <w:t>2</w:t>
      </w:r>
      <w:r w:rsidR="003D0CE4" w:rsidRPr="003D0CE4">
        <w:rPr>
          <w:rFonts w:ascii="Times New Roman CYR" w:hAnsi="Times New Roman CYR" w:cs="Times New Roman CYR"/>
          <w:bCs/>
          <w:sz w:val="26"/>
          <w:szCs w:val="26"/>
          <w:lang w:eastAsia="ru-RU"/>
        </w:rPr>
        <w:t>1</w:t>
      </w:r>
      <w:r w:rsidR="00276F10" w:rsidRPr="003D0CE4">
        <w:rPr>
          <w:rFonts w:ascii="Times New Roman CYR" w:hAnsi="Times New Roman CYR" w:cs="Times New Roman CYR"/>
          <w:bCs/>
          <w:sz w:val="26"/>
          <w:szCs w:val="26"/>
          <w:lang w:eastAsia="ru-RU"/>
        </w:rPr>
        <w:t xml:space="preserve"> году</w:t>
      </w:r>
      <w:r w:rsidR="00276F10" w:rsidRPr="003D0CE4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="00C71BE5" w:rsidRPr="003D0CE4">
        <w:rPr>
          <w:rFonts w:ascii="Times New Roman CYR" w:hAnsi="Times New Roman CYR" w:cs="Times New Roman CYR"/>
          <w:sz w:val="26"/>
          <w:szCs w:val="26"/>
          <w:lang w:eastAsia="ru-RU"/>
        </w:rPr>
        <w:t xml:space="preserve">по данным Красноярскстата </w:t>
      </w:r>
      <w:r w:rsidR="00276F10" w:rsidRPr="003D0CE4">
        <w:rPr>
          <w:rFonts w:ascii="Times New Roman CYR" w:hAnsi="Times New Roman CYR" w:cs="Times New Roman CYR"/>
          <w:sz w:val="26"/>
          <w:szCs w:val="26"/>
          <w:lang w:eastAsia="ru-RU"/>
        </w:rPr>
        <w:t xml:space="preserve">доля детей первой и второй групп здоровья в общей численности обучающихся в муниципальных общеобразовательных учреждениях </w:t>
      </w:r>
      <w:r w:rsidR="00ED1560" w:rsidRPr="003D0CE4">
        <w:rPr>
          <w:rFonts w:ascii="Times New Roman CYR" w:hAnsi="Times New Roman CYR" w:cs="Times New Roman CYR"/>
          <w:sz w:val="26"/>
          <w:szCs w:val="26"/>
          <w:lang w:eastAsia="ru-RU"/>
        </w:rPr>
        <w:t xml:space="preserve">Северо-Енисейского </w:t>
      </w:r>
      <w:r w:rsidR="00E91C0B" w:rsidRPr="003D0CE4">
        <w:rPr>
          <w:rFonts w:ascii="Times New Roman CYR" w:hAnsi="Times New Roman CYR" w:cs="Times New Roman CYR"/>
          <w:sz w:val="26"/>
          <w:szCs w:val="26"/>
          <w:lang w:eastAsia="ru-RU"/>
        </w:rPr>
        <w:t xml:space="preserve">района </w:t>
      </w:r>
      <w:r w:rsidR="00276F10" w:rsidRPr="003D0CE4">
        <w:rPr>
          <w:rFonts w:ascii="Times New Roman CYR" w:hAnsi="Times New Roman CYR" w:cs="Times New Roman CYR"/>
          <w:sz w:val="26"/>
          <w:szCs w:val="26"/>
          <w:lang w:eastAsia="ru-RU"/>
        </w:rPr>
        <w:t xml:space="preserve">составила </w:t>
      </w:r>
      <w:r w:rsidR="00E74A41" w:rsidRPr="003D0CE4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90,</w:t>
      </w:r>
      <w:r w:rsidR="003D0CE4" w:rsidRPr="003D0CE4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12</w:t>
      </w:r>
      <w:r w:rsidR="00276F10" w:rsidRPr="003D0CE4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%</w:t>
      </w:r>
      <w:r w:rsidR="00276F10" w:rsidRPr="003D0CE4">
        <w:rPr>
          <w:rFonts w:ascii="Times New Roman CYR" w:hAnsi="Times New Roman CYR" w:cs="Times New Roman CYR"/>
          <w:sz w:val="26"/>
          <w:szCs w:val="26"/>
          <w:lang w:eastAsia="ru-RU"/>
        </w:rPr>
        <w:t>.</w:t>
      </w:r>
      <w:r w:rsidR="00276F10" w:rsidRPr="00E74A41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</w:p>
    <w:p w:rsidR="003D0CE4" w:rsidRDefault="003D0CE4" w:rsidP="003D0CE4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>
        <w:rPr>
          <w:rFonts w:ascii="Times New Roman CYR" w:hAnsi="Times New Roman CYR" w:cs="Times New Roman CYR"/>
          <w:sz w:val="26"/>
          <w:szCs w:val="26"/>
          <w:lang w:eastAsia="ru-RU"/>
        </w:rPr>
        <w:t xml:space="preserve">В плановом периоде 2023-2024 годы показатель останется на уровне </w:t>
      </w:r>
      <w:r w:rsidRPr="003D0CE4">
        <w:rPr>
          <w:rFonts w:ascii="Times New Roman CYR" w:hAnsi="Times New Roman CYR" w:cs="Times New Roman CYR"/>
          <w:b/>
          <w:sz w:val="26"/>
          <w:szCs w:val="26"/>
          <w:lang w:eastAsia="ru-RU"/>
        </w:rPr>
        <w:t>90,05 %.</w:t>
      </w:r>
    </w:p>
    <w:p w:rsidR="003D0CE4" w:rsidRPr="00E74A41" w:rsidRDefault="003D0CE4" w:rsidP="00D55AD5">
      <w:pPr>
        <w:suppressAutoHyphens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</w:p>
    <w:p w:rsidR="00276F10" w:rsidRPr="00E74A41" w:rsidRDefault="00276F10" w:rsidP="00D55AD5">
      <w:pPr>
        <w:ind w:firstLine="567"/>
        <w:jc w:val="both"/>
        <w:rPr>
          <w:b/>
          <w:sz w:val="26"/>
          <w:szCs w:val="26"/>
        </w:rPr>
      </w:pPr>
      <w:r w:rsidRPr="00E74A41">
        <w:rPr>
          <w:b/>
          <w:sz w:val="26"/>
          <w:szCs w:val="26"/>
        </w:rPr>
        <w:t>17</w:t>
      </w:r>
      <w:r w:rsidRPr="00E74A41">
        <w:rPr>
          <w:b/>
          <w:bCs/>
          <w:sz w:val="26"/>
          <w:szCs w:val="26"/>
        </w:rPr>
        <w:t xml:space="preserve">. Показатель «Доля обучающихся в муниципальных общеобразовательных </w:t>
      </w:r>
      <w:proofErr w:type="gramStart"/>
      <w:r w:rsidRPr="00E74A41">
        <w:rPr>
          <w:b/>
          <w:bCs/>
          <w:sz w:val="26"/>
          <w:szCs w:val="26"/>
        </w:rPr>
        <w:t>учреждениях</w:t>
      </w:r>
      <w:proofErr w:type="gramEnd"/>
      <w:r w:rsidRPr="00E74A41">
        <w:rPr>
          <w:b/>
          <w:bCs/>
          <w:sz w:val="26"/>
          <w:szCs w:val="26"/>
        </w:rPr>
        <w:t xml:space="preserve">, занимающихся во вторую (третью) смену, в общей </w:t>
      </w:r>
      <w:r w:rsidR="00463172" w:rsidRPr="00E74A41">
        <w:rPr>
          <w:b/>
          <w:bCs/>
          <w:sz w:val="26"/>
          <w:szCs w:val="26"/>
        </w:rPr>
        <w:t>численности,</w:t>
      </w:r>
      <w:r w:rsidRPr="00E74A41">
        <w:rPr>
          <w:b/>
          <w:bCs/>
          <w:sz w:val="26"/>
          <w:szCs w:val="26"/>
        </w:rPr>
        <w:t xml:space="preserve"> обучающихся в муниципальных общеобразовательных учреждениях»</w:t>
      </w:r>
    </w:p>
    <w:p w:rsidR="003F6A83" w:rsidRPr="00E61850" w:rsidRDefault="003F6A83" w:rsidP="00D55AD5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Cs/>
          <w:sz w:val="26"/>
          <w:szCs w:val="26"/>
          <w:lang w:eastAsia="ru-RU"/>
        </w:rPr>
      </w:pPr>
    </w:p>
    <w:p w:rsidR="005F07CF" w:rsidRDefault="005F07CF" w:rsidP="005F07C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>
        <w:rPr>
          <w:rFonts w:ascii="Times New Roman CYR" w:hAnsi="Times New Roman CYR" w:cs="Times New Roman CYR"/>
          <w:sz w:val="26"/>
          <w:szCs w:val="26"/>
          <w:lang w:eastAsia="ru-RU"/>
        </w:rPr>
        <w:t>В 2021 году доля обучающихся в муниципальных общеобразовательных учреждениях</w:t>
      </w:r>
      <w:r w:rsidR="00CA13EF">
        <w:rPr>
          <w:rFonts w:ascii="Times New Roman CYR" w:hAnsi="Times New Roman CYR" w:cs="Times New Roman CYR"/>
          <w:sz w:val="26"/>
          <w:szCs w:val="26"/>
          <w:lang w:eastAsia="ru-RU"/>
        </w:rPr>
        <w:t xml:space="preserve"> района</w:t>
      </w:r>
      <w:r>
        <w:rPr>
          <w:rFonts w:ascii="Times New Roman CYR" w:hAnsi="Times New Roman CYR" w:cs="Times New Roman CYR"/>
          <w:sz w:val="26"/>
          <w:szCs w:val="26"/>
          <w:lang w:eastAsia="ru-RU"/>
        </w:rPr>
        <w:t xml:space="preserve">, занимающихся во вторую (третью) смену, в </w:t>
      </w:r>
      <w:proofErr w:type="gramStart"/>
      <w:r>
        <w:rPr>
          <w:rFonts w:ascii="Times New Roman CYR" w:hAnsi="Times New Roman CYR" w:cs="Times New Roman CYR"/>
          <w:sz w:val="26"/>
          <w:szCs w:val="26"/>
          <w:lang w:eastAsia="ru-RU"/>
        </w:rPr>
        <w:t>общей численности, обучающихся в муниципальных общеобразовательных учреждениях увеличилась</w:t>
      </w:r>
      <w:proofErr w:type="gramEnd"/>
      <w:r>
        <w:rPr>
          <w:rFonts w:ascii="Times New Roman CYR" w:hAnsi="Times New Roman CYR" w:cs="Times New Roman CYR"/>
          <w:sz w:val="26"/>
          <w:szCs w:val="26"/>
          <w:lang w:eastAsia="ru-RU"/>
        </w:rPr>
        <w:t xml:space="preserve"> по сравнению с 2020 годом до уровня </w:t>
      </w:r>
      <w:r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26,97%</w:t>
      </w:r>
      <w:r>
        <w:rPr>
          <w:rFonts w:ascii="Times New Roman CYR" w:hAnsi="Times New Roman CYR" w:cs="Times New Roman CYR"/>
          <w:sz w:val="26"/>
          <w:szCs w:val="26"/>
          <w:lang w:eastAsia="ru-RU"/>
        </w:rPr>
        <w:t xml:space="preserve"> (2020 г. – </w:t>
      </w:r>
      <w:r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23,28%</w:t>
      </w:r>
      <w:r>
        <w:rPr>
          <w:rFonts w:ascii="Times New Roman CYR" w:hAnsi="Times New Roman CYR" w:cs="Times New Roman CYR"/>
          <w:sz w:val="26"/>
          <w:szCs w:val="26"/>
          <w:lang w:eastAsia="ru-RU"/>
        </w:rPr>
        <w:t>)</w:t>
      </w:r>
      <w:r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.</w:t>
      </w:r>
    </w:p>
    <w:p w:rsidR="005F07CF" w:rsidRDefault="005F07CF" w:rsidP="005F07C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color w:val="FF0000"/>
          <w:sz w:val="26"/>
          <w:szCs w:val="26"/>
          <w:lang w:eastAsia="ru-RU"/>
        </w:rPr>
      </w:pPr>
      <w:r>
        <w:rPr>
          <w:rFonts w:ascii="Times New Roman CYR" w:hAnsi="Times New Roman CYR" w:cs="Times New Roman CYR"/>
          <w:sz w:val="26"/>
          <w:szCs w:val="26"/>
          <w:lang w:eastAsia="ru-RU"/>
        </w:rPr>
        <w:t xml:space="preserve">Во вторую смену (третью) смену осуществляется обучение в муниципальном бюджетном общеобразовательном учреждении «Северо-Енисейская средняя школа №1 им. Е.С. Белинского» и муниципальном бюджетном общеобразовательном учреждении «Северо-Енисейская средняя школа №2». Численность детей обучающихся во вторую смену в 2021 году составила </w:t>
      </w:r>
      <w:r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349 чел.,</w:t>
      </w:r>
      <w:r>
        <w:rPr>
          <w:rFonts w:ascii="Times New Roman CYR" w:hAnsi="Times New Roman CYR" w:cs="Times New Roman CYR"/>
          <w:sz w:val="26"/>
          <w:szCs w:val="26"/>
          <w:lang w:eastAsia="ru-RU"/>
        </w:rPr>
        <w:t xml:space="preserve"> а общая численность обучающихся </w:t>
      </w:r>
      <w:r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 xml:space="preserve">1 294 чел. </w:t>
      </w:r>
      <w:r>
        <w:rPr>
          <w:rFonts w:ascii="Times New Roman CYR" w:hAnsi="Times New Roman CYR" w:cs="Times New Roman CYR"/>
          <w:sz w:val="26"/>
          <w:szCs w:val="26"/>
          <w:lang w:eastAsia="ru-RU"/>
        </w:rPr>
        <w:t>Во вторую смену занимаются учащиеся 3-х, 4-х, 6-х и 7-х  классов.</w:t>
      </w:r>
      <w:r>
        <w:rPr>
          <w:rFonts w:ascii="Times New Roman CYR" w:hAnsi="Times New Roman CYR" w:cs="Times New Roman CYR"/>
          <w:color w:val="FF0000"/>
          <w:sz w:val="26"/>
          <w:szCs w:val="26"/>
          <w:lang w:eastAsia="ru-RU"/>
        </w:rPr>
        <w:t xml:space="preserve">  </w:t>
      </w:r>
    </w:p>
    <w:p w:rsidR="005F07CF" w:rsidRDefault="005F07CF" w:rsidP="005F07C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>
        <w:rPr>
          <w:rFonts w:ascii="Times New Roman CYR" w:hAnsi="Times New Roman CYR" w:cs="Times New Roman CYR"/>
          <w:sz w:val="26"/>
          <w:szCs w:val="26"/>
          <w:lang w:eastAsia="ru-RU"/>
        </w:rPr>
        <w:t xml:space="preserve">В 2022 году произойдет снижение значения показателя до </w:t>
      </w:r>
      <w:r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26,50%</w:t>
      </w:r>
      <w:r>
        <w:rPr>
          <w:rFonts w:ascii="Times New Roman CYR" w:hAnsi="Times New Roman CYR" w:cs="Times New Roman CYR"/>
          <w:sz w:val="26"/>
          <w:szCs w:val="26"/>
          <w:lang w:eastAsia="ru-RU"/>
        </w:rPr>
        <w:t xml:space="preserve"> за счет снижения  численности обучающихся в 6 - 7 классах во вторую смену и снижения общей численности обучающихся. </w:t>
      </w:r>
    </w:p>
    <w:p w:rsidR="005F07CF" w:rsidRDefault="005F07CF" w:rsidP="005F07C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>
        <w:rPr>
          <w:rFonts w:ascii="Times New Roman CYR" w:hAnsi="Times New Roman CYR" w:cs="Times New Roman CYR"/>
          <w:sz w:val="26"/>
          <w:szCs w:val="26"/>
          <w:lang w:eastAsia="ru-RU"/>
        </w:rPr>
        <w:t xml:space="preserve">В плановом периоде 2023-2024 годы показатель останется на уровне 2022 года и составит </w:t>
      </w:r>
      <w:r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26,50%</w:t>
      </w:r>
      <w:r w:rsidR="00CA13EF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.</w:t>
      </w:r>
    </w:p>
    <w:p w:rsidR="009611A4" w:rsidRPr="00E61850" w:rsidRDefault="00276F10" w:rsidP="00276F10">
      <w:pPr>
        <w:ind w:firstLine="567"/>
        <w:jc w:val="both"/>
        <w:rPr>
          <w:sz w:val="26"/>
          <w:szCs w:val="26"/>
        </w:rPr>
      </w:pPr>
      <w:r w:rsidRPr="00E61850">
        <w:rPr>
          <w:sz w:val="26"/>
          <w:szCs w:val="26"/>
        </w:rPr>
        <w:t xml:space="preserve">Наглядно показатель </w:t>
      </w:r>
      <w:r w:rsidR="00E91C0B" w:rsidRPr="00E61850">
        <w:rPr>
          <w:sz w:val="26"/>
          <w:szCs w:val="26"/>
        </w:rPr>
        <w:t>«</w:t>
      </w:r>
      <w:r w:rsidR="00E91C0B" w:rsidRPr="00E61850">
        <w:rPr>
          <w:b/>
          <w:bCs/>
          <w:sz w:val="26"/>
          <w:szCs w:val="26"/>
        </w:rPr>
        <w:t xml:space="preserve">Доля обучающихся в муниципальных общеобразовательных </w:t>
      </w:r>
      <w:proofErr w:type="gramStart"/>
      <w:r w:rsidR="00E91C0B" w:rsidRPr="00E61850">
        <w:rPr>
          <w:b/>
          <w:bCs/>
          <w:sz w:val="26"/>
          <w:szCs w:val="26"/>
        </w:rPr>
        <w:t>учреждениях</w:t>
      </w:r>
      <w:proofErr w:type="gramEnd"/>
      <w:r w:rsidR="00E91C0B" w:rsidRPr="00E61850">
        <w:rPr>
          <w:b/>
          <w:bCs/>
          <w:sz w:val="26"/>
          <w:szCs w:val="26"/>
        </w:rPr>
        <w:t>, занимающихся во вторую (третью) смену, в общей численности, обучающихся в муниципальных общеобразовательных учреждениях</w:t>
      </w:r>
      <w:r w:rsidR="00FE0F6B" w:rsidRPr="00E61850">
        <w:rPr>
          <w:b/>
          <w:bCs/>
          <w:sz w:val="26"/>
          <w:szCs w:val="26"/>
        </w:rPr>
        <w:t>»</w:t>
      </w:r>
      <w:r w:rsidR="00E91C0B" w:rsidRPr="00E61850">
        <w:rPr>
          <w:b/>
          <w:bCs/>
          <w:sz w:val="26"/>
          <w:szCs w:val="26"/>
        </w:rPr>
        <w:t xml:space="preserve"> </w:t>
      </w:r>
      <w:r w:rsidRPr="00E61850">
        <w:rPr>
          <w:sz w:val="26"/>
          <w:szCs w:val="26"/>
        </w:rPr>
        <w:t>представлен на рис.1</w:t>
      </w:r>
      <w:r w:rsidR="002D09A6" w:rsidRPr="00E61850">
        <w:rPr>
          <w:sz w:val="26"/>
          <w:szCs w:val="26"/>
        </w:rPr>
        <w:t>1</w:t>
      </w:r>
      <w:r w:rsidR="00333807" w:rsidRPr="00E61850">
        <w:rPr>
          <w:sz w:val="26"/>
          <w:szCs w:val="26"/>
        </w:rPr>
        <w:t>.</w:t>
      </w:r>
    </w:p>
    <w:p w:rsidR="00FE0F6B" w:rsidRPr="00D957D1" w:rsidRDefault="00FE0F6B" w:rsidP="00276F10">
      <w:pPr>
        <w:ind w:firstLine="567"/>
        <w:jc w:val="both"/>
        <w:rPr>
          <w:sz w:val="26"/>
          <w:szCs w:val="26"/>
          <w:highlight w:val="yellow"/>
        </w:rPr>
      </w:pPr>
    </w:p>
    <w:p w:rsidR="00276F10" w:rsidRPr="00744A4D" w:rsidRDefault="00276F10" w:rsidP="00AB031E">
      <w:pPr>
        <w:jc w:val="center"/>
        <w:rPr>
          <w:iCs/>
          <w:sz w:val="28"/>
          <w:szCs w:val="28"/>
          <w:u w:val="single"/>
        </w:rPr>
      </w:pPr>
      <w:r w:rsidRPr="00744A4D">
        <w:rPr>
          <w:noProof/>
          <w:sz w:val="28"/>
          <w:szCs w:val="28"/>
          <w:lang w:eastAsia="ru-RU"/>
        </w:rPr>
        <w:drawing>
          <wp:inline distT="0" distB="0" distL="0" distR="0">
            <wp:extent cx="6355080" cy="2073349"/>
            <wp:effectExtent l="19050" t="0" r="26670" b="3101"/>
            <wp:docPr id="6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276F10" w:rsidRPr="00744A4D" w:rsidRDefault="00E74837" w:rsidP="0024571C">
      <w:pPr>
        <w:ind w:firstLine="567"/>
        <w:jc w:val="center"/>
        <w:rPr>
          <w:b/>
          <w:bCs/>
        </w:rPr>
      </w:pPr>
      <w:r w:rsidRPr="00744A4D">
        <w:rPr>
          <w:b/>
          <w:bCs/>
          <w:shd w:val="clear" w:color="auto" w:fill="FFFFFF" w:themeFill="background1"/>
        </w:rPr>
        <w:t>Рис. 1</w:t>
      </w:r>
      <w:r w:rsidR="002D09A6" w:rsidRPr="00744A4D">
        <w:rPr>
          <w:b/>
          <w:bCs/>
          <w:shd w:val="clear" w:color="auto" w:fill="FFFFFF" w:themeFill="background1"/>
        </w:rPr>
        <w:t>1</w:t>
      </w:r>
      <w:r w:rsidRPr="00744A4D">
        <w:rPr>
          <w:b/>
          <w:bCs/>
          <w:shd w:val="clear" w:color="auto" w:fill="FFFFFF" w:themeFill="background1"/>
        </w:rPr>
        <w:t>.</w:t>
      </w:r>
      <w:r w:rsidR="00276F10" w:rsidRPr="00744A4D">
        <w:rPr>
          <w:b/>
          <w:bCs/>
          <w:shd w:val="clear" w:color="auto" w:fill="FFFFFF" w:themeFill="background1"/>
        </w:rPr>
        <w:t xml:space="preserve"> </w:t>
      </w:r>
      <w:r w:rsidR="00276F10" w:rsidRPr="00744A4D">
        <w:rPr>
          <w:b/>
          <w:bCs/>
        </w:rPr>
        <w:t xml:space="preserve">Доля обучающихся в муниципальных общеобразовательных </w:t>
      </w:r>
      <w:proofErr w:type="gramStart"/>
      <w:r w:rsidR="00276F10" w:rsidRPr="00744A4D">
        <w:rPr>
          <w:b/>
          <w:bCs/>
        </w:rPr>
        <w:t>учреждениях</w:t>
      </w:r>
      <w:proofErr w:type="gramEnd"/>
      <w:r w:rsidR="00276F10" w:rsidRPr="00744A4D">
        <w:rPr>
          <w:b/>
          <w:bCs/>
        </w:rPr>
        <w:t xml:space="preserve">, занимающихся во вторую (третью) смену, в общей </w:t>
      </w:r>
      <w:r w:rsidRPr="00744A4D">
        <w:rPr>
          <w:b/>
          <w:bCs/>
        </w:rPr>
        <w:t>численности,</w:t>
      </w:r>
      <w:r w:rsidR="00276F10" w:rsidRPr="00744A4D">
        <w:rPr>
          <w:b/>
          <w:bCs/>
        </w:rPr>
        <w:t xml:space="preserve"> обучающихся в муниципальных общеобразовательных учреждениях</w:t>
      </w:r>
      <w:r w:rsidR="00333807" w:rsidRPr="00744A4D">
        <w:rPr>
          <w:b/>
          <w:bCs/>
        </w:rPr>
        <w:t>, %</w:t>
      </w:r>
    </w:p>
    <w:p w:rsidR="00276F10" w:rsidRPr="005103EA" w:rsidRDefault="00276F10" w:rsidP="00D55AD5">
      <w:pPr>
        <w:ind w:firstLine="567"/>
        <w:jc w:val="both"/>
        <w:rPr>
          <w:b/>
          <w:bCs/>
          <w:sz w:val="26"/>
          <w:szCs w:val="26"/>
        </w:rPr>
      </w:pPr>
      <w:r w:rsidRPr="005103EA">
        <w:rPr>
          <w:b/>
          <w:sz w:val="26"/>
          <w:szCs w:val="26"/>
        </w:rPr>
        <w:lastRenderedPageBreak/>
        <w:t>18</w:t>
      </w:r>
      <w:r w:rsidRPr="005103EA">
        <w:rPr>
          <w:b/>
          <w:bCs/>
          <w:sz w:val="26"/>
          <w:szCs w:val="26"/>
        </w:rPr>
        <w:t>. Показатель «Расходы бюджета муниципального образования на общее образование в расчете на 1 обучающегося в муниципальных общеобразовательных учреждениях»</w:t>
      </w:r>
    </w:p>
    <w:p w:rsidR="00D05DCD" w:rsidRPr="00657CE9" w:rsidRDefault="00D05DCD" w:rsidP="00D55AD5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Cs/>
          <w:sz w:val="26"/>
          <w:szCs w:val="26"/>
          <w:lang w:eastAsia="ru-RU"/>
        </w:rPr>
      </w:pPr>
    </w:p>
    <w:p w:rsidR="0098356E" w:rsidRPr="007476DF" w:rsidRDefault="00276F10" w:rsidP="00D55AD5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highlight w:val="yellow"/>
          <w:lang w:eastAsia="ru-RU"/>
        </w:rPr>
      </w:pPr>
      <w:r w:rsidRPr="00657CE9">
        <w:rPr>
          <w:rFonts w:ascii="Times New Roman CYR" w:hAnsi="Times New Roman CYR" w:cs="Times New Roman CYR"/>
          <w:bCs/>
          <w:sz w:val="26"/>
          <w:szCs w:val="26"/>
          <w:lang w:eastAsia="ru-RU"/>
        </w:rPr>
        <w:t>В 20</w:t>
      </w:r>
      <w:r w:rsidR="00744A4D" w:rsidRPr="00657CE9">
        <w:rPr>
          <w:rFonts w:ascii="Times New Roman CYR" w:hAnsi="Times New Roman CYR" w:cs="Times New Roman CYR"/>
          <w:bCs/>
          <w:sz w:val="26"/>
          <w:szCs w:val="26"/>
          <w:lang w:eastAsia="ru-RU"/>
        </w:rPr>
        <w:t>2</w:t>
      </w:r>
      <w:r w:rsidR="00FD1E44" w:rsidRPr="00657CE9">
        <w:rPr>
          <w:rFonts w:ascii="Times New Roman CYR" w:hAnsi="Times New Roman CYR" w:cs="Times New Roman CYR"/>
          <w:bCs/>
          <w:sz w:val="26"/>
          <w:szCs w:val="26"/>
          <w:lang w:eastAsia="ru-RU"/>
        </w:rPr>
        <w:t>1</w:t>
      </w:r>
      <w:r w:rsidRPr="00657CE9">
        <w:rPr>
          <w:rFonts w:ascii="Times New Roman CYR" w:hAnsi="Times New Roman CYR" w:cs="Times New Roman CYR"/>
          <w:bCs/>
          <w:sz w:val="26"/>
          <w:szCs w:val="26"/>
          <w:lang w:eastAsia="ru-RU"/>
        </w:rPr>
        <w:t xml:space="preserve"> году</w:t>
      </w:r>
      <w:r w:rsidR="002537BF" w:rsidRPr="00657CE9">
        <w:rPr>
          <w:rFonts w:ascii="Times New Roman CYR" w:hAnsi="Times New Roman CYR" w:cs="Times New Roman CYR"/>
          <w:bCs/>
          <w:sz w:val="26"/>
          <w:szCs w:val="26"/>
          <w:lang w:eastAsia="ru-RU"/>
        </w:rPr>
        <w:t xml:space="preserve"> показатель</w:t>
      </w:r>
      <w:r w:rsidRPr="00657CE9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="002537BF" w:rsidRPr="00657CE9">
        <w:rPr>
          <w:rFonts w:ascii="Times New Roman CYR" w:hAnsi="Times New Roman CYR" w:cs="Times New Roman CYR"/>
          <w:sz w:val="26"/>
          <w:szCs w:val="26"/>
          <w:lang w:eastAsia="ru-RU"/>
        </w:rPr>
        <w:t>«Р</w:t>
      </w:r>
      <w:r w:rsidRPr="00657CE9">
        <w:rPr>
          <w:rFonts w:ascii="Times New Roman CYR" w:hAnsi="Times New Roman CYR" w:cs="Times New Roman CYR"/>
          <w:sz w:val="26"/>
          <w:szCs w:val="26"/>
          <w:lang w:eastAsia="ru-RU"/>
        </w:rPr>
        <w:t>асходы бюджета муниципального образования на общее образование в расчете на 1 обучающегося в муниципальных общеобразовательных учреждениях</w:t>
      </w:r>
      <w:r w:rsidR="002537BF" w:rsidRPr="00657CE9">
        <w:rPr>
          <w:rFonts w:ascii="Times New Roman CYR" w:hAnsi="Times New Roman CYR" w:cs="Times New Roman CYR"/>
          <w:sz w:val="26"/>
          <w:szCs w:val="26"/>
          <w:lang w:eastAsia="ru-RU"/>
        </w:rPr>
        <w:t>»</w:t>
      </w:r>
      <w:r w:rsidRPr="00657CE9">
        <w:rPr>
          <w:rFonts w:ascii="Times New Roman CYR" w:hAnsi="Times New Roman CYR" w:cs="Times New Roman CYR"/>
          <w:sz w:val="26"/>
          <w:szCs w:val="26"/>
          <w:lang w:eastAsia="ru-RU"/>
        </w:rPr>
        <w:t xml:space="preserve"> составили </w:t>
      </w:r>
      <w:r w:rsidR="00FD1E44" w:rsidRPr="00657CE9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141,07</w:t>
      </w:r>
      <w:r w:rsidR="00743992" w:rsidRPr="00657CE9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 xml:space="preserve"> </w:t>
      </w:r>
      <w:r w:rsidR="00E654AA" w:rsidRPr="00657CE9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 xml:space="preserve"> </w:t>
      </w:r>
      <w:r w:rsidR="00A84033" w:rsidRPr="00657CE9">
        <w:rPr>
          <w:rFonts w:ascii="Times New Roman CYR" w:hAnsi="Times New Roman CYR" w:cs="Times New Roman CYR"/>
          <w:bCs/>
          <w:sz w:val="26"/>
          <w:szCs w:val="26"/>
          <w:lang w:eastAsia="ru-RU"/>
        </w:rPr>
        <w:t xml:space="preserve">тыс. </w:t>
      </w:r>
      <w:r w:rsidR="005B7DCC" w:rsidRPr="00657CE9">
        <w:rPr>
          <w:rFonts w:ascii="Times New Roman CYR" w:hAnsi="Times New Roman CYR" w:cs="Times New Roman CYR"/>
          <w:bCs/>
          <w:sz w:val="26"/>
          <w:szCs w:val="26"/>
          <w:lang w:eastAsia="ru-RU"/>
        </w:rPr>
        <w:t xml:space="preserve">рублей, что </w:t>
      </w:r>
      <w:r w:rsidR="00657CE9" w:rsidRPr="00657CE9">
        <w:rPr>
          <w:rFonts w:ascii="Times New Roman CYR" w:hAnsi="Times New Roman CYR" w:cs="Times New Roman CYR"/>
          <w:bCs/>
          <w:sz w:val="26"/>
          <w:szCs w:val="26"/>
          <w:lang w:eastAsia="ru-RU"/>
        </w:rPr>
        <w:t>бол</w:t>
      </w:r>
      <w:r w:rsidR="00657CE9">
        <w:rPr>
          <w:rFonts w:ascii="Times New Roman CYR" w:hAnsi="Times New Roman CYR" w:cs="Times New Roman CYR"/>
          <w:bCs/>
          <w:sz w:val="26"/>
          <w:szCs w:val="26"/>
          <w:lang w:eastAsia="ru-RU"/>
        </w:rPr>
        <w:t>ь</w:t>
      </w:r>
      <w:r w:rsidR="00657CE9" w:rsidRPr="00657CE9">
        <w:rPr>
          <w:rFonts w:ascii="Times New Roman CYR" w:hAnsi="Times New Roman CYR" w:cs="Times New Roman CYR"/>
          <w:bCs/>
          <w:sz w:val="26"/>
          <w:szCs w:val="26"/>
          <w:lang w:eastAsia="ru-RU"/>
        </w:rPr>
        <w:t>ше</w:t>
      </w:r>
      <w:r w:rsidR="005B7DCC" w:rsidRPr="00657CE9">
        <w:rPr>
          <w:rFonts w:ascii="Times New Roman CYR" w:hAnsi="Times New Roman CYR" w:cs="Times New Roman CYR"/>
          <w:bCs/>
          <w:sz w:val="26"/>
          <w:szCs w:val="26"/>
          <w:lang w:eastAsia="ru-RU"/>
        </w:rPr>
        <w:t xml:space="preserve"> показателя 20</w:t>
      </w:r>
      <w:r w:rsidR="005103EA" w:rsidRPr="00657CE9">
        <w:rPr>
          <w:rFonts w:ascii="Times New Roman CYR" w:hAnsi="Times New Roman CYR" w:cs="Times New Roman CYR"/>
          <w:bCs/>
          <w:sz w:val="26"/>
          <w:szCs w:val="26"/>
          <w:lang w:eastAsia="ru-RU"/>
        </w:rPr>
        <w:t>20</w:t>
      </w:r>
      <w:r w:rsidR="005B7DCC" w:rsidRPr="00657CE9">
        <w:rPr>
          <w:rFonts w:ascii="Times New Roman CYR" w:hAnsi="Times New Roman CYR" w:cs="Times New Roman CYR"/>
          <w:bCs/>
          <w:sz w:val="26"/>
          <w:szCs w:val="26"/>
          <w:lang w:eastAsia="ru-RU"/>
        </w:rPr>
        <w:t xml:space="preserve"> года </w:t>
      </w:r>
      <w:r w:rsidR="00657CE9" w:rsidRPr="00657CE9">
        <w:rPr>
          <w:rFonts w:ascii="Times New Roman CYR" w:hAnsi="Times New Roman CYR" w:cs="Times New Roman CYR"/>
          <w:bCs/>
          <w:sz w:val="26"/>
          <w:szCs w:val="26"/>
          <w:lang w:eastAsia="ru-RU"/>
        </w:rPr>
        <w:t>в</w:t>
      </w:r>
      <w:r w:rsidR="005B7DCC" w:rsidRPr="00657CE9">
        <w:rPr>
          <w:rFonts w:ascii="Times New Roman CYR" w:hAnsi="Times New Roman CYR" w:cs="Times New Roman CYR"/>
          <w:bCs/>
          <w:sz w:val="26"/>
          <w:szCs w:val="26"/>
          <w:lang w:eastAsia="ru-RU"/>
        </w:rPr>
        <w:t xml:space="preserve"> </w:t>
      </w:r>
      <w:r w:rsidR="00657CE9" w:rsidRPr="00657CE9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1,8</w:t>
      </w:r>
      <w:r w:rsidR="005B7DCC" w:rsidRPr="00657CE9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 xml:space="preserve"> </w:t>
      </w:r>
      <w:r w:rsidR="00657CE9" w:rsidRPr="00657CE9">
        <w:rPr>
          <w:rFonts w:ascii="Times New Roman CYR" w:hAnsi="Times New Roman CYR" w:cs="Times New Roman CYR"/>
          <w:bCs/>
          <w:sz w:val="26"/>
          <w:szCs w:val="26"/>
          <w:lang w:eastAsia="ru-RU"/>
        </w:rPr>
        <w:t>раз</w:t>
      </w:r>
      <w:r w:rsidR="005B7DCC" w:rsidRPr="00657CE9">
        <w:rPr>
          <w:rFonts w:ascii="Times New Roman CYR" w:hAnsi="Times New Roman CYR" w:cs="Times New Roman CYR"/>
          <w:bCs/>
          <w:sz w:val="26"/>
          <w:szCs w:val="26"/>
          <w:lang w:eastAsia="ru-RU"/>
        </w:rPr>
        <w:t xml:space="preserve"> </w:t>
      </w:r>
      <w:r w:rsidR="005B7DCC" w:rsidRPr="00657CE9">
        <w:rPr>
          <w:rFonts w:ascii="Times New Roman CYR" w:hAnsi="Times New Roman CYR" w:cs="Times New Roman CYR"/>
          <w:sz w:val="26"/>
          <w:szCs w:val="26"/>
          <w:lang w:eastAsia="ru-RU"/>
        </w:rPr>
        <w:t>(20</w:t>
      </w:r>
      <w:r w:rsidR="005103EA" w:rsidRPr="00657CE9">
        <w:rPr>
          <w:rFonts w:ascii="Times New Roman CYR" w:hAnsi="Times New Roman CYR" w:cs="Times New Roman CYR"/>
          <w:sz w:val="26"/>
          <w:szCs w:val="26"/>
          <w:lang w:eastAsia="ru-RU"/>
        </w:rPr>
        <w:t xml:space="preserve">20 </w:t>
      </w:r>
      <w:r w:rsidR="005B7DCC" w:rsidRPr="00657CE9">
        <w:rPr>
          <w:rFonts w:ascii="Times New Roman CYR" w:hAnsi="Times New Roman CYR" w:cs="Times New Roman CYR"/>
          <w:sz w:val="26"/>
          <w:szCs w:val="26"/>
          <w:lang w:eastAsia="ru-RU"/>
        </w:rPr>
        <w:t xml:space="preserve">год – </w:t>
      </w:r>
      <w:r w:rsidR="005103EA" w:rsidRPr="00657CE9">
        <w:rPr>
          <w:rFonts w:ascii="Times New Roman CYR" w:hAnsi="Times New Roman CYR" w:cs="Times New Roman CYR"/>
          <w:sz w:val="26"/>
          <w:szCs w:val="26"/>
          <w:lang w:eastAsia="ru-RU"/>
        </w:rPr>
        <w:t>76,72</w:t>
      </w:r>
      <w:r w:rsidR="005B7DCC" w:rsidRPr="00657CE9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="005B7DCC" w:rsidRPr="00657CE9">
        <w:rPr>
          <w:rFonts w:ascii="Times New Roman CYR" w:hAnsi="Times New Roman CYR" w:cs="Times New Roman CYR"/>
          <w:bCs/>
          <w:sz w:val="26"/>
          <w:szCs w:val="26"/>
          <w:lang w:eastAsia="ru-RU"/>
        </w:rPr>
        <w:t>тыс. рублей</w:t>
      </w:r>
      <w:r w:rsidR="005B7DCC" w:rsidRPr="00657CE9">
        <w:rPr>
          <w:rFonts w:ascii="Times New Roman CYR" w:hAnsi="Times New Roman CYR" w:cs="Times New Roman CYR"/>
          <w:sz w:val="26"/>
          <w:szCs w:val="26"/>
          <w:lang w:eastAsia="ru-RU"/>
        </w:rPr>
        <w:t>).</w:t>
      </w:r>
      <w:r w:rsidR="0098356E" w:rsidRPr="00657CE9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</w:p>
    <w:p w:rsidR="00743992" w:rsidRDefault="00CA13EF" w:rsidP="00D55AD5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>
        <w:rPr>
          <w:rFonts w:ascii="Times New Roman CYR" w:hAnsi="Times New Roman CYR" w:cs="Times New Roman CYR"/>
          <w:sz w:val="26"/>
          <w:szCs w:val="26"/>
          <w:lang w:eastAsia="ru-RU"/>
        </w:rPr>
        <w:t>Общий о</w:t>
      </w:r>
      <w:r w:rsidR="00743992" w:rsidRPr="00657CE9">
        <w:rPr>
          <w:rFonts w:ascii="Times New Roman CYR" w:hAnsi="Times New Roman CYR" w:cs="Times New Roman CYR"/>
          <w:sz w:val="26"/>
          <w:szCs w:val="26"/>
          <w:lang w:eastAsia="ru-RU"/>
        </w:rPr>
        <w:t xml:space="preserve">бъем поступивших средств </w:t>
      </w:r>
      <w:r>
        <w:rPr>
          <w:rFonts w:ascii="Times New Roman CYR" w:hAnsi="Times New Roman CYR" w:cs="Times New Roman CYR"/>
          <w:sz w:val="26"/>
          <w:szCs w:val="26"/>
          <w:lang w:eastAsia="ru-RU"/>
        </w:rPr>
        <w:t xml:space="preserve">из </w:t>
      </w:r>
      <w:r w:rsidR="00743992" w:rsidRPr="00657CE9">
        <w:rPr>
          <w:rFonts w:ascii="Times New Roman CYR" w:hAnsi="Times New Roman CYR" w:cs="Times New Roman CYR"/>
          <w:sz w:val="26"/>
          <w:szCs w:val="26"/>
          <w:lang w:eastAsia="ru-RU"/>
        </w:rPr>
        <w:t xml:space="preserve">бюджета </w:t>
      </w:r>
      <w:r w:rsidR="002537BF" w:rsidRPr="00657CE9">
        <w:rPr>
          <w:rFonts w:ascii="Times New Roman CYR" w:hAnsi="Times New Roman CYR" w:cs="Times New Roman CYR"/>
          <w:sz w:val="26"/>
          <w:szCs w:val="26"/>
          <w:lang w:eastAsia="ru-RU"/>
        </w:rPr>
        <w:t xml:space="preserve">Северо-Енисейского района </w:t>
      </w:r>
      <w:r w:rsidR="0098356E" w:rsidRPr="00657CE9">
        <w:rPr>
          <w:rFonts w:ascii="Times New Roman CYR" w:hAnsi="Times New Roman CYR" w:cs="Times New Roman CYR"/>
          <w:sz w:val="26"/>
          <w:szCs w:val="26"/>
          <w:lang w:eastAsia="ru-RU"/>
        </w:rPr>
        <w:t>в 20</w:t>
      </w:r>
      <w:r w:rsidR="00744A4D" w:rsidRPr="00657CE9">
        <w:rPr>
          <w:rFonts w:ascii="Times New Roman CYR" w:hAnsi="Times New Roman CYR" w:cs="Times New Roman CYR"/>
          <w:sz w:val="26"/>
          <w:szCs w:val="26"/>
          <w:lang w:eastAsia="ru-RU"/>
        </w:rPr>
        <w:t>2</w:t>
      </w:r>
      <w:r w:rsidR="00657CE9" w:rsidRPr="00657CE9">
        <w:rPr>
          <w:rFonts w:ascii="Times New Roman CYR" w:hAnsi="Times New Roman CYR" w:cs="Times New Roman CYR"/>
          <w:sz w:val="26"/>
          <w:szCs w:val="26"/>
          <w:lang w:eastAsia="ru-RU"/>
        </w:rPr>
        <w:t>1</w:t>
      </w:r>
      <w:r w:rsidR="0098356E" w:rsidRPr="00657CE9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году </w:t>
      </w:r>
      <w:r>
        <w:rPr>
          <w:rFonts w:ascii="Times New Roman CYR" w:hAnsi="Times New Roman CYR" w:cs="Times New Roman CYR"/>
          <w:sz w:val="26"/>
          <w:szCs w:val="26"/>
          <w:lang w:eastAsia="ru-RU"/>
        </w:rPr>
        <w:t xml:space="preserve">в этом направлении </w:t>
      </w:r>
      <w:r w:rsidR="0098356E" w:rsidRPr="00657CE9">
        <w:rPr>
          <w:rFonts w:ascii="Times New Roman CYR" w:hAnsi="Times New Roman CYR" w:cs="Times New Roman CYR"/>
          <w:sz w:val="26"/>
          <w:szCs w:val="26"/>
          <w:lang w:eastAsia="ru-RU"/>
        </w:rPr>
        <w:t xml:space="preserve">составил </w:t>
      </w:r>
      <w:r w:rsidR="00657CE9" w:rsidRPr="00657CE9">
        <w:rPr>
          <w:rFonts w:ascii="Times New Roman CYR" w:hAnsi="Times New Roman CYR" w:cs="Times New Roman CYR"/>
          <w:b/>
          <w:sz w:val="26"/>
          <w:szCs w:val="26"/>
          <w:lang w:eastAsia="ru-RU"/>
        </w:rPr>
        <w:t>168 32</w:t>
      </w:r>
      <w:r w:rsidR="00493D60">
        <w:rPr>
          <w:rFonts w:ascii="Times New Roman CYR" w:hAnsi="Times New Roman CYR" w:cs="Times New Roman CYR"/>
          <w:b/>
          <w:sz w:val="26"/>
          <w:szCs w:val="26"/>
          <w:lang w:eastAsia="ru-RU"/>
        </w:rPr>
        <w:t>2</w:t>
      </w:r>
      <w:r w:rsidR="00657CE9" w:rsidRPr="00657CE9">
        <w:rPr>
          <w:rFonts w:ascii="Times New Roman CYR" w:hAnsi="Times New Roman CYR" w:cs="Times New Roman CYR"/>
          <w:b/>
          <w:sz w:val="26"/>
          <w:szCs w:val="26"/>
          <w:lang w:eastAsia="ru-RU"/>
        </w:rPr>
        <w:t>,10</w:t>
      </w:r>
      <w:r w:rsidR="0098356E" w:rsidRPr="00657CE9">
        <w:rPr>
          <w:rFonts w:ascii="Times New Roman CYR" w:hAnsi="Times New Roman CYR" w:cs="Times New Roman CYR"/>
          <w:sz w:val="26"/>
          <w:szCs w:val="26"/>
          <w:lang w:eastAsia="ru-RU"/>
        </w:rPr>
        <w:t xml:space="preserve"> тыс. руб., а </w:t>
      </w:r>
      <w:r w:rsidR="0098356E" w:rsidRPr="003D5387">
        <w:rPr>
          <w:rFonts w:ascii="Times New Roman CYR" w:hAnsi="Times New Roman CYR" w:cs="Times New Roman CYR"/>
          <w:sz w:val="26"/>
          <w:szCs w:val="26"/>
          <w:lang w:eastAsia="ru-RU"/>
        </w:rPr>
        <w:t>среднегодовая численность</w:t>
      </w:r>
      <w:r w:rsidR="0098356E" w:rsidRPr="00657CE9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обучающихся </w:t>
      </w:r>
      <w:r w:rsidR="00744A4D" w:rsidRPr="00657CE9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1 </w:t>
      </w:r>
      <w:r w:rsidR="00657CE9" w:rsidRPr="00657CE9">
        <w:rPr>
          <w:rFonts w:ascii="Times New Roman CYR" w:hAnsi="Times New Roman CYR" w:cs="Times New Roman CYR"/>
          <w:b/>
          <w:sz w:val="26"/>
          <w:szCs w:val="26"/>
          <w:lang w:eastAsia="ru-RU"/>
        </w:rPr>
        <w:t>1</w:t>
      </w:r>
      <w:r w:rsidR="00493D60">
        <w:rPr>
          <w:rFonts w:ascii="Times New Roman CYR" w:hAnsi="Times New Roman CYR" w:cs="Times New Roman CYR"/>
          <w:b/>
          <w:sz w:val="26"/>
          <w:szCs w:val="26"/>
          <w:lang w:eastAsia="ru-RU"/>
        </w:rPr>
        <w:t>93</w:t>
      </w:r>
      <w:r w:rsidR="0098356E" w:rsidRPr="00657CE9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 чел</w:t>
      </w:r>
      <w:r w:rsidR="0098356E" w:rsidRPr="00657CE9">
        <w:rPr>
          <w:rFonts w:ascii="Times New Roman CYR" w:hAnsi="Times New Roman CYR" w:cs="Times New Roman CYR"/>
          <w:sz w:val="26"/>
          <w:szCs w:val="26"/>
          <w:lang w:eastAsia="ru-RU"/>
        </w:rPr>
        <w:t>.</w:t>
      </w:r>
      <w:r w:rsidR="00A847C7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</w:p>
    <w:p w:rsidR="00A847C7" w:rsidRPr="00657CE9" w:rsidRDefault="00A847C7" w:rsidP="00A847C7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657CE9">
        <w:rPr>
          <w:rFonts w:ascii="Times New Roman CYR" w:hAnsi="Times New Roman CYR" w:cs="Times New Roman CYR"/>
          <w:sz w:val="26"/>
          <w:szCs w:val="26"/>
          <w:lang w:eastAsia="ru-RU"/>
        </w:rPr>
        <w:t xml:space="preserve">По оценке 2022 года значение показателя достигнет </w:t>
      </w:r>
      <w:r w:rsidRPr="005E4542">
        <w:rPr>
          <w:rFonts w:ascii="Times New Roman CYR" w:hAnsi="Times New Roman CYR" w:cs="Times New Roman CYR"/>
          <w:sz w:val="26"/>
          <w:szCs w:val="26"/>
          <w:lang w:eastAsia="ru-RU"/>
        </w:rPr>
        <w:t xml:space="preserve">значения </w:t>
      </w:r>
      <w:r w:rsidRPr="005E4542">
        <w:rPr>
          <w:rFonts w:ascii="Times New Roman CYR" w:hAnsi="Times New Roman CYR" w:cs="Times New Roman CYR"/>
          <w:b/>
          <w:sz w:val="26"/>
          <w:szCs w:val="26"/>
          <w:lang w:eastAsia="ru-RU"/>
        </w:rPr>
        <w:t>132,71</w:t>
      </w:r>
      <w:r w:rsidRPr="005E4542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Pr="005E4542">
        <w:rPr>
          <w:rFonts w:ascii="Times New Roman CYR" w:hAnsi="Times New Roman CYR" w:cs="Times New Roman CYR"/>
          <w:bCs/>
          <w:sz w:val="26"/>
          <w:szCs w:val="26"/>
          <w:lang w:eastAsia="ru-RU"/>
        </w:rPr>
        <w:t>тыс. рублей</w:t>
      </w:r>
      <w:r>
        <w:rPr>
          <w:rFonts w:ascii="Times New Roman CYR" w:hAnsi="Times New Roman CYR" w:cs="Times New Roman CYR"/>
          <w:bCs/>
          <w:sz w:val="26"/>
          <w:szCs w:val="26"/>
          <w:lang w:eastAsia="ru-RU"/>
        </w:rPr>
        <w:t>. Снижение показателя обусловлено уменьшением расходов бюджета Северо-Енисейского района, связанных с соблюдением  превентивных мер, по недопущению  распространения коронавирусной инфекции</w:t>
      </w:r>
      <w:r w:rsidR="00A74430">
        <w:rPr>
          <w:rFonts w:ascii="Times New Roman CYR" w:hAnsi="Times New Roman CYR" w:cs="Times New Roman CYR"/>
          <w:bCs/>
          <w:sz w:val="26"/>
          <w:szCs w:val="26"/>
          <w:lang w:eastAsia="ru-RU"/>
        </w:rPr>
        <w:t xml:space="preserve"> в т.ч</w:t>
      </w:r>
      <w:r>
        <w:rPr>
          <w:rFonts w:ascii="Times New Roman CYR" w:hAnsi="Times New Roman CYR" w:cs="Times New Roman CYR"/>
          <w:bCs/>
          <w:sz w:val="26"/>
          <w:szCs w:val="26"/>
          <w:lang w:eastAsia="ru-RU"/>
        </w:rPr>
        <w:t>.</w:t>
      </w:r>
      <w:r w:rsidR="00A74430">
        <w:rPr>
          <w:rFonts w:ascii="Times New Roman CYR" w:hAnsi="Times New Roman CYR" w:cs="Times New Roman CYR"/>
          <w:bCs/>
          <w:sz w:val="26"/>
          <w:szCs w:val="26"/>
          <w:lang w:eastAsia="ru-RU"/>
        </w:rPr>
        <w:t xml:space="preserve"> на приобретение бактерицидных </w:t>
      </w:r>
      <w:proofErr w:type="spellStart"/>
      <w:r w:rsidR="00A74430">
        <w:rPr>
          <w:rFonts w:ascii="Times New Roman CYR" w:hAnsi="Times New Roman CYR" w:cs="Times New Roman CYR"/>
          <w:bCs/>
          <w:sz w:val="26"/>
          <w:szCs w:val="26"/>
          <w:lang w:eastAsia="ru-RU"/>
        </w:rPr>
        <w:t>рециркуляторов</w:t>
      </w:r>
      <w:proofErr w:type="spellEnd"/>
      <w:r w:rsidR="00A74430">
        <w:rPr>
          <w:rFonts w:ascii="Times New Roman CYR" w:hAnsi="Times New Roman CYR" w:cs="Times New Roman CYR"/>
          <w:bCs/>
          <w:sz w:val="26"/>
          <w:szCs w:val="26"/>
          <w:lang w:eastAsia="ru-RU"/>
        </w:rPr>
        <w:t xml:space="preserve">, </w:t>
      </w:r>
      <w:r w:rsidRPr="00657CE9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proofErr w:type="spellStart"/>
      <w:r w:rsidR="00A74430">
        <w:rPr>
          <w:rFonts w:ascii="Times New Roman CYR" w:hAnsi="Times New Roman CYR" w:cs="Times New Roman CYR"/>
          <w:sz w:val="26"/>
          <w:szCs w:val="26"/>
          <w:lang w:eastAsia="ru-RU"/>
        </w:rPr>
        <w:t>санитайзеров</w:t>
      </w:r>
      <w:proofErr w:type="spellEnd"/>
      <w:r w:rsidR="00A74430">
        <w:rPr>
          <w:rFonts w:ascii="Times New Roman CYR" w:hAnsi="Times New Roman CYR" w:cs="Times New Roman CYR"/>
          <w:sz w:val="26"/>
          <w:szCs w:val="26"/>
          <w:lang w:eastAsia="ru-RU"/>
        </w:rPr>
        <w:t>, дезинфицирующих средств и др.</w:t>
      </w:r>
    </w:p>
    <w:p w:rsidR="00A847C7" w:rsidRPr="00744A4D" w:rsidRDefault="00A847C7" w:rsidP="00A847C7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657CE9">
        <w:rPr>
          <w:rFonts w:ascii="Times New Roman CYR" w:hAnsi="Times New Roman CYR" w:cs="Times New Roman CYR"/>
          <w:sz w:val="26"/>
          <w:szCs w:val="26"/>
          <w:lang w:eastAsia="ru-RU"/>
        </w:rPr>
        <w:t xml:space="preserve">В среднесрочной перспективе 2023-2024 годов значение показателя останется на уровне 2022 года и составит </w:t>
      </w:r>
      <w:r w:rsidRPr="00657CE9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132,71</w:t>
      </w:r>
      <w:r w:rsidRPr="00657CE9">
        <w:rPr>
          <w:rFonts w:ascii="Times New Roman CYR" w:hAnsi="Times New Roman CYR" w:cs="Times New Roman CYR"/>
          <w:bCs/>
          <w:sz w:val="26"/>
          <w:szCs w:val="26"/>
          <w:lang w:eastAsia="ru-RU"/>
        </w:rPr>
        <w:t xml:space="preserve"> тыс. рублей</w:t>
      </w:r>
      <w:r w:rsidRPr="00657CE9">
        <w:rPr>
          <w:rFonts w:ascii="Times New Roman CYR" w:hAnsi="Times New Roman CYR" w:cs="Times New Roman CYR"/>
          <w:sz w:val="26"/>
          <w:szCs w:val="26"/>
          <w:lang w:eastAsia="ru-RU"/>
        </w:rPr>
        <w:t>.</w:t>
      </w:r>
    </w:p>
    <w:p w:rsidR="00884362" w:rsidRDefault="00884362" w:rsidP="005B7DCC">
      <w:pPr>
        <w:ind w:firstLine="708"/>
        <w:jc w:val="both"/>
        <w:rPr>
          <w:sz w:val="26"/>
          <w:szCs w:val="26"/>
        </w:rPr>
      </w:pPr>
    </w:p>
    <w:p w:rsidR="00276F10" w:rsidRDefault="00276F10" w:rsidP="005B7DCC">
      <w:pPr>
        <w:ind w:firstLine="708"/>
        <w:jc w:val="both"/>
        <w:rPr>
          <w:sz w:val="26"/>
          <w:szCs w:val="26"/>
        </w:rPr>
      </w:pPr>
      <w:r w:rsidRPr="00744A4D">
        <w:rPr>
          <w:sz w:val="26"/>
          <w:szCs w:val="26"/>
        </w:rPr>
        <w:t>Наглядно показатель</w:t>
      </w:r>
      <w:r w:rsidR="005B7DCC" w:rsidRPr="00744A4D">
        <w:rPr>
          <w:sz w:val="26"/>
          <w:szCs w:val="26"/>
        </w:rPr>
        <w:t xml:space="preserve"> </w:t>
      </w:r>
      <w:r w:rsidR="00FE0F6B" w:rsidRPr="00744A4D">
        <w:rPr>
          <w:sz w:val="26"/>
          <w:szCs w:val="26"/>
        </w:rPr>
        <w:t>«</w:t>
      </w:r>
      <w:r w:rsidR="005B7DCC" w:rsidRPr="00744A4D">
        <w:rPr>
          <w:b/>
          <w:bCs/>
          <w:sz w:val="26"/>
          <w:szCs w:val="26"/>
        </w:rPr>
        <w:t xml:space="preserve">Расходы бюджета муниципального образования на общее образование в </w:t>
      </w:r>
      <w:proofErr w:type="gramStart"/>
      <w:r w:rsidR="005B7DCC" w:rsidRPr="00744A4D">
        <w:rPr>
          <w:b/>
          <w:bCs/>
          <w:sz w:val="26"/>
          <w:szCs w:val="26"/>
        </w:rPr>
        <w:t>расчете</w:t>
      </w:r>
      <w:proofErr w:type="gramEnd"/>
      <w:r w:rsidR="005B7DCC" w:rsidRPr="00744A4D">
        <w:rPr>
          <w:b/>
          <w:bCs/>
          <w:sz w:val="26"/>
          <w:szCs w:val="26"/>
        </w:rPr>
        <w:t xml:space="preserve"> на 1 обучающегося в муниципальных общеобразовательных учреждениях</w:t>
      </w:r>
      <w:r w:rsidR="00FE0F6B" w:rsidRPr="00744A4D">
        <w:rPr>
          <w:b/>
          <w:bCs/>
          <w:sz w:val="26"/>
          <w:szCs w:val="26"/>
        </w:rPr>
        <w:t>»</w:t>
      </w:r>
      <w:r w:rsidR="005B7DCC" w:rsidRPr="00744A4D">
        <w:rPr>
          <w:b/>
          <w:bCs/>
          <w:sz w:val="26"/>
          <w:szCs w:val="26"/>
        </w:rPr>
        <w:t xml:space="preserve">, тыс. руб. </w:t>
      </w:r>
      <w:r w:rsidRPr="00744A4D">
        <w:rPr>
          <w:sz w:val="26"/>
          <w:szCs w:val="26"/>
        </w:rPr>
        <w:t xml:space="preserve"> представлен на рис.1</w:t>
      </w:r>
      <w:r w:rsidR="002D09A6" w:rsidRPr="00744A4D">
        <w:rPr>
          <w:sz w:val="26"/>
          <w:szCs w:val="26"/>
        </w:rPr>
        <w:t>2</w:t>
      </w:r>
      <w:r w:rsidR="00333807" w:rsidRPr="00744A4D">
        <w:rPr>
          <w:sz w:val="26"/>
          <w:szCs w:val="26"/>
        </w:rPr>
        <w:t>.</w:t>
      </w:r>
    </w:p>
    <w:p w:rsidR="00884362" w:rsidRPr="00744A4D" w:rsidRDefault="00884362" w:rsidP="005B7DCC">
      <w:pPr>
        <w:ind w:firstLine="708"/>
        <w:jc w:val="both"/>
        <w:rPr>
          <w:sz w:val="26"/>
          <w:szCs w:val="26"/>
        </w:rPr>
      </w:pPr>
    </w:p>
    <w:p w:rsidR="00276F10" w:rsidRPr="00744A4D" w:rsidRDefault="00276F10" w:rsidP="00D55AD5">
      <w:pPr>
        <w:jc w:val="center"/>
        <w:rPr>
          <w:iCs/>
          <w:sz w:val="28"/>
          <w:szCs w:val="28"/>
          <w:u w:val="single"/>
        </w:rPr>
      </w:pPr>
      <w:r w:rsidRPr="00744A4D">
        <w:rPr>
          <w:noProof/>
          <w:sz w:val="28"/>
          <w:szCs w:val="28"/>
          <w:lang w:eastAsia="ru-RU"/>
        </w:rPr>
        <w:drawing>
          <wp:inline distT="0" distB="0" distL="0" distR="0">
            <wp:extent cx="6319062" cy="2115879"/>
            <wp:effectExtent l="19050" t="0" r="24588" b="0"/>
            <wp:docPr id="1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84180B" w:rsidRPr="00744A4D" w:rsidRDefault="00E74837" w:rsidP="005B7DCC">
      <w:pPr>
        <w:ind w:firstLine="567"/>
        <w:jc w:val="center"/>
        <w:rPr>
          <w:b/>
          <w:bCs/>
        </w:rPr>
      </w:pPr>
      <w:r w:rsidRPr="00744A4D">
        <w:rPr>
          <w:b/>
          <w:bCs/>
          <w:shd w:val="clear" w:color="auto" w:fill="FFFFFF" w:themeFill="background1"/>
        </w:rPr>
        <w:t>Рис. 1</w:t>
      </w:r>
      <w:r w:rsidR="002D09A6" w:rsidRPr="00744A4D">
        <w:rPr>
          <w:b/>
          <w:bCs/>
          <w:shd w:val="clear" w:color="auto" w:fill="FFFFFF" w:themeFill="background1"/>
        </w:rPr>
        <w:t>2</w:t>
      </w:r>
      <w:r w:rsidRPr="00744A4D">
        <w:rPr>
          <w:b/>
          <w:bCs/>
          <w:shd w:val="clear" w:color="auto" w:fill="FFFFFF" w:themeFill="background1"/>
        </w:rPr>
        <w:t>.</w:t>
      </w:r>
      <w:r w:rsidR="00276F10" w:rsidRPr="00744A4D">
        <w:rPr>
          <w:b/>
          <w:bCs/>
          <w:shd w:val="clear" w:color="auto" w:fill="FFFFFF" w:themeFill="background1"/>
        </w:rPr>
        <w:t xml:space="preserve"> </w:t>
      </w:r>
      <w:r w:rsidR="00276F10" w:rsidRPr="00744A4D">
        <w:rPr>
          <w:b/>
          <w:bCs/>
        </w:rPr>
        <w:t>Расходы бюджета муниципального образования на общее образование в расчете на 1 обучающегося в муниципальных общеобразовательных учреждениях</w:t>
      </w:r>
      <w:r w:rsidR="00333807" w:rsidRPr="00744A4D">
        <w:rPr>
          <w:b/>
          <w:bCs/>
        </w:rPr>
        <w:t xml:space="preserve">, </w:t>
      </w:r>
    </w:p>
    <w:p w:rsidR="00276F10" w:rsidRPr="00657CE9" w:rsidRDefault="00333807" w:rsidP="00276F10">
      <w:pPr>
        <w:ind w:firstLine="708"/>
        <w:jc w:val="center"/>
      </w:pPr>
      <w:r w:rsidRPr="00657CE9">
        <w:rPr>
          <w:b/>
          <w:bCs/>
        </w:rPr>
        <w:t>тыс. руб.</w:t>
      </w:r>
    </w:p>
    <w:p w:rsidR="00A847C7" w:rsidRDefault="00A847C7" w:rsidP="0077040A">
      <w:pPr>
        <w:ind w:firstLine="567"/>
        <w:jc w:val="both"/>
        <w:rPr>
          <w:b/>
          <w:sz w:val="26"/>
          <w:szCs w:val="26"/>
        </w:rPr>
      </w:pPr>
    </w:p>
    <w:p w:rsidR="00276F10" w:rsidRPr="00657CE9" w:rsidRDefault="00276F10" w:rsidP="0077040A">
      <w:pPr>
        <w:ind w:firstLine="567"/>
        <w:jc w:val="both"/>
        <w:rPr>
          <w:b/>
          <w:bCs/>
          <w:sz w:val="26"/>
          <w:szCs w:val="26"/>
        </w:rPr>
      </w:pPr>
      <w:r w:rsidRPr="00657CE9">
        <w:rPr>
          <w:b/>
          <w:sz w:val="26"/>
          <w:szCs w:val="26"/>
        </w:rPr>
        <w:t>19</w:t>
      </w:r>
      <w:r w:rsidRPr="00657CE9">
        <w:rPr>
          <w:b/>
          <w:bCs/>
          <w:sz w:val="26"/>
          <w:szCs w:val="26"/>
        </w:rPr>
        <w:t>. </w:t>
      </w:r>
      <w:r w:rsidRPr="00657CE9">
        <w:rPr>
          <w:b/>
          <w:bCs/>
          <w:sz w:val="26"/>
          <w:szCs w:val="26"/>
        </w:rPr>
        <w:tab/>
        <w:t>Показатель «Доля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группы»</w:t>
      </w:r>
    </w:p>
    <w:p w:rsidR="0084180B" w:rsidRPr="007476DF" w:rsidRDefault="0084180B" w:rsidP="0077040A">
      <w:pPr>
        <w:ind w:firstLine="567"/>
        <w:jc w:val="both"/>
        <w:rPr>
          <w:b/>
          <w:bCs/>
          <w:sz w:val="26"/>
          <w:szCs w:val="26"/>
          <w:highlight w:val="yellow"/>
        </w:rPr>
      </w:pPr>
    </w:p>
    <w:p w:rsidR="00657CE9" w:rsidRPr="006E73D3" w:rsidRDefault="00657CE9" w:rsidP="00657CE9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6E73D3">
        <w:rPr>
          <w:rFonts w:ascii="Times New Roman CYR" w:hAnsi="Times New Roman CYR" w:cs="Times New Roman CYR"/>
          <w:sz w:val="26"/>
          <w:szCs w:val="26"/>
          <w:lang w:eastAsia="ru-RU"/>
        </w:rPr>
        <w:t xml:space="preserve">За 2021 год доля детей в возрасте </w:t>
      </w:r>
      <w:r w:rsidRPr="006E73D3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5-18</w:t>
      </w:r>
      <w:r w:rsidRPr="006E73D3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 составила </w:t>
      </w:r>
      <w:r w:rsidR="003D0CE4" w:rsidRPr="006E73D3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92,71</w:t>
      </w:r>
      <w:r w:rsidRPr="006E73D3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%</w:t>
      </w:r>
      <w:r w:rsidRPr="006E73D3">
        <w:rPr>
          <w:rFonts w:ascii="Times New Roman CYR" w:hAnsi="Times New Roman CYR" w:cs="Times New Roman CYR"/>
          <w:sz w:val="26"/>
          <w:szCs w:val="26"/>
          <w:lang w:eastAsia="ru-RU"/>
        </w:rPr>
        <w:t xml:space="preserve">, уменьшившись по отношению к 2020 году на </w:t>
      </w:r>
      <w:r w:rsidR="003D0CE4" w:rsidRPr="006E73D3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39,5</w:t>
      </w:r>
      <w:r w:rsidRPr="006E73D3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процентных пункта (2020 год -132,21%). Снижение показателя связано с изменением методики расчета в 2021 году.</w:t>
      </w:r>
    </w:p>
    <w:p w:rsidR="00657CE9" w:rsidRPr="006E73D3" w:rsidRDefault="00657CE9" w:rsidP="00657CE9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</w:pPr>
      <w:r w:rsidRPr="006E73D3">
        <w:rPr>
          <w:rFonts w:ascii="Times New Roman CYR" w:hAnsi="Times New Roman CYR" w:cs="Times New Roman CYR"/>
          <w:sz w:val="26"/>
          <w:szCs w:val="26"/>
          <w:lang w:eastAsia="ru-RU"/>
        </w:rPr>
        <w:t xml:space="preserve">Количество детей в возрасте </w:t>
      </w:r>
      <w:r w:rsidRPr="006E73D3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5-18</w:t>
      </w:r>
      <w:r w:rsidRPr="006E73D3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лет, получающих услуги по дополнительному образованию – </w:t>
      </w:r>
      <w:r w:rsidRPr="006E73D3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 xml:space="preserve">1 </w:t>
      </w:r>
      <w:r w:rsidR="003D0CE4" w:rsidRPr="006E73D3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641</w:t>
      </w:r>
      <w:r w:rsidRPr="006E73D3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 xml:space="preserve"> человек, </w:t>
      </w:r>
      <w:r w:rsidRPr="006E73D3">
        <w:rPr>
          <w:rFonts w:ascii="Times New Roman CYR" w:hAnsi="Times New Roman CYR" w:cs="Times New Roman CYR"/>
          <w:sz w:val="26"/>
          <w:szCs w:val="26"/>
          <w:lang w:eastAsia="ru-RU"/>
        </w:rPr>
        <w:t>общая численность</w:t>
      </w:r>
      <w:r w:rsidRPr="006E73D3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 xml:space="preserve"> </w:t>
      </w:r>
      <w:r w:rsidRPr="006E73D3">
        <w:rPr>
          <w:rFonts w:ascii="Times New Roman CYR" w:hAnsi="Times New Roman CYR" w:cs="Times New Roman CYR"/>
          <w:sz w:val="26"/>
          <w:szCs w:val="26"/>
          <w:lang w:eastAsia="ru-RU"/>
        </w:rPr>
        <w:t>детей данной группы</w:t>
      </w:r>
      <w:r w:rsidRPr="006E73D3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 xml:space="preserve"> 1 770 человек.</w:t>
      </w:r>
    </w:p>
    <w:p w:rsidR="00657CE9" w:rsidRPr="006E73D3" w:rsidRDefault="00657CE9" w:rsidP="00657CE9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6E73D3">
        <w:rPr>
          <w:rFonts w:ascii="Times New Roman CYR" w:hAnsi="Times New Roman CYR" w:cs="Times New Roman CYR"/>
          <w:sz w:val="26"/>
          <w:szCs w:val="26"/>
          <w:lang w:eastAsia="ru-RU"/>
        </w:rPr>
        <w:lastRenderedPageBreak/>
        <w:t xml:space="preserve">В плановом периоде 2023-2024 годы  значение показателя останется на уровне 2021 года и составит  – </w:t>
      </w:r>
      <w:r w:rsidR="003D0CE4" w:rsidRPr="006E73D3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92,71</w:t>
      </w:r>
      <w:r w:rsidRPr="006E73D3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%.</w:t>
      </w:r>
    </w:p>
    <w:p w:rsidR="00657CE9" w:rsidRDefault="00657CE9" w:rsidP="006C2253">
      <w:pPr>
        <w:ind w:firstLine="708"/>
        <w:jc w:val="center"/>
        <w:rPr>
          <w:b/>
          <w:sz w:val="32"/>
          <w:szCs w:val="32"/>
          <w:u w:val="single"/>
        </w:rPr>
      </w:pPr>
    </w:p>
    <w:p w:rsidR="006C2253" w:rsidRPr="00ED5BB8" w:rsidRDefault="006C2253" w:rsidP="006C2253">
      <w:pPr>
        <w:ind w:firstLine="708"/>
        <w:jc w:val="center"/>
        <w:rPr>
          <w:b/>
          <w:sz w:val="32"/>
          <w:szCs w:val="32"/>
          <w:u w:val="single"/>
        </w:rPr>
      </w:pPr>
      <w:r w:rsidRPr="00ED5BB8">
        <w:rPr>
          <w:b/>
          <w:sz w:val="32"/>
          <w:szCs w:val="32"/>
          <w:u w:val="single"/>
          <w:lang w:val="en-US"/>
        </w:rPr>
        <w:t>IV</w:t>
      </w:r>
      <w:r w:rsidRPr="00ED5BB8">
        <w:rPr>
          <w:b/>
          <w:sz w:val="32"/>
          <w:szCs w:val="32"/>
          <w:u w:val="single"/>
        </w:rPr>
        <w:t>. Культура</w:t>
      </w:r>
    </w:p>
    <w:p w:rsidR="00C709DF" w:rsidRPr="00ED5BB8" w:rsidRDefault="00C709DF" w:rsidP="006C2253">
      <w:pPr>
        <w:ind w:firstLine="708"/>
        <w:jc w:val="center"/>
        <w:rPr>
          <w:b/>
          <w:sz w:val="32"/>
          <w:szCs w:val="32"/>
          <w:u w:val="single"/>
        </w:rPr>
      </w:pPr>
    </w:p>
    <w:p w:rsidR="0077040A" w:rsidRPr="00BE60C3" w:rsidRDefault="0077040A" w:rsidP="00884362">
      <w:pPr>
        <w:ind w:firstLine="567"/>
        <w:jc w:val="both"/>
        <w:rPr>
          <w:sz w:val="26"/>
          <w:szCs w:val="26"/>
        </w:rPr>
      </w:pPr>
      <w:r w:rsidRPr="00BE60C3">
        <w:rPr>
          <w:b/>
          <w:sz w:val="26"/>
          <w:szCs w:val="26"/>
        </w:rPr>
        <w:t xml:space="preserve">Одной из важнейших составляющих качества жизни является доступная культурная среда. </w:t>
      </w:r>
      <w:r w:rsidRPr="00BE60C3">
        <w:rPr>
          <w:sz w:val="26"/>
          <w:szCs w:val="26"/>
        </w:rPr>
        <w:t xml:space="preserve">О ее востребованности свидетельствуют многочисленные посетители музеев и библиотек, </w:t>
      </w:r>
      <w:r w:rsidR="00407F88" w:rsidRPr="00BE60C3">
        <w:rPr>
          <w:sz w:val="26"/>
          <w:szCs w:val="26"/>
        </w:rPr>
        <w:t>концертов и</w:t>
      </w:r>
      <w:r w:rsidRPr="00BE60C3">
        <w:rPr>
          <w:sz w:val="26"/>
          <w:szCs w:val="26"/>
        </w:rPr>
        <w:t xml:space="preserve"> непреходящий интерес к народному творчеству. Средства, вкладываемые в эту отрасль, окупаются улучшением культурно-нравственного здоровья североенисейцев.</w:t>
      </w:r>
    </w:p>
    <w:p w:rsidR="005461D9" w:rsidRPr="00BE60C3" w:rsidRDefault="005461D9" w:rsidP="00884362">
      <w:pPr>
        <w:pBdr>
          <w:right w:val="none" w:sz="4" w:space="1" w:color="000000"/>
        </w:pBdr>
        <w:ind w:firstLine="567"/>
        <w:jc w:val="both"/>
        <w:rPr>
          <w:sz w:val="26"/>
          <w:szCs w:val="26"/>
          <w:lang w:eastAsia="en-US"/>
        </w:rPr>
      </w:pPr>
      <w:r w:rsidRPr="00BE60C3">
        <w:rPr>
          <w:sz w:val="26"/>
          <w:szCs w:val="26"/>
          <w:lang w:eastAsia="en-US"/>
        </w:rPr>
        <w:t>Основная функция отдела культуры администрации Северо-Енисейского района заключается в формировании социально - культурного пространства на территории района, создании информационного взаимодействия с населением района, с целью поддержки и развития культурной среды.</w:t>
      </w:r>
    </w:p>
    <w:p w:rsidR="00A847C7" w:rsidRDefault="00A847C7" w:rsidP="00884362">
      <w:pPr>
        <w:pBdr>
          <w:right w:val="none" w:sz="4" w:space="1" w:color="000000"/>
        </w:pBdr>
        <w:ind w:firstLine="567"/>
        <w:jc w:val="both"/>
        <w:rPr>
          <w:sz w:val="26"/>
          <w:szCs w:val="26"/>
          <w:lang w:eastAsia="en-US"/>
        </w:rPr>
      </w:pPr>
    </w:p>
    <w:p w:rsidR="005461D9" w:rsidRPr="00BE60C3" w:rsidRDefault="005461D9" w:rsidP="00884362">
      <w:pPr>
        <w:pBdr>
          <w:right w:val="none" w:sz="4" w:space="1" w:color="000000"/>
        </w:pBdr>
        <w:ind w:firstLine="567"/>
        <w:jc w:val="both"/>
        <w:rPr>
          <w:sz w:val="26"/>
          <w:szCs w:val="26"/>
          <w:lang w:eastAsia="en-US"/>
        </w:rPr>
      </w:pPr>
      <w:r w:rsidRPr="00BE60C3">
        <w:rPr>
          <w:sz w:val="26"/>
          <w:szCs w:val="26"/>
          <w:lang w:eastAsia="en-US"/>
        </w:rPr>
        <w:t xml:space="preserve">Сфера культуры Северо-Енисейского района представлена </w:t>
      </w:r>
      <w:r w:rsidR="00A847C7">
        <w:rPr>
          <w:b/>
          <w:sz w:val="26"/>
          <w:szCs w:val="26"/>
          <w:lang w:eastAsia="en-US"/>
        </w:rPr>
        <w:t>5</w:t>
      </w:r>
      <w:r w:rsidRPr="00BE60C3">
        <w:rPr>
          <w:sz w:val="26"/>
          <w:szCs w:val="26"/>
          <w:lang w:eastAsia="en-US"/>
        </w:rPr>
        <w:t xml:space="preserve"> учреждениями: </w:t>
      </w:r>
    </w:p>
    <w:p w:rsidR="005461D9" w:rsidRPr="00BE60C3" w:rsidRDefault="005461D9" w:rsidP="00884362">
      <w:pPr>
        <w:pBdr>
          <w:right w:val="none" w:sz="4" w:space="1" w:color="000000"/>
        </w:pBdr>
        <w:ind w:firstLine="567"/>
        <w:jc w:val="both"/>
        <w:rPr>
          <w:sz w:val="26"/>
          <w:szCs w:val="26"/>
          <w:lang w:eastAsia="en-US"/>
        </w:rPr>
      </w:pPr>
      <w:r w:rsidRPr="00BE60C3">
        <w:rPr>
          <w:sz w:val="26"/>
          <w:szCs w:val="26"/>
          <w:lang w:eastAsia="en-US"/>
        </w:rPr>
        <w:t>Муниципальное бюджетное учреждение «Централизованная клубная система Северо-Енисейского района»;</w:t>
      </w:r>
    </w:p>
    <w:p w:rsidR="005461D9" w:rsidRPr="00BE60C3" w:rsidRDefault="005461D9" w:rsidP="00884362">
      <w:pPr>
        <w:ind w:firstLine="567"/>
        <w:jc w:val="both"/>
        <w:rPr>
          <w:sz w:val="26"/>
          <w:szCs w:val="26"/>
          <w:lang w:eastAsia="en-US"/>
        </w:rPr>
      </w:pPr>
      <w:r w:rsidRPr="00BE60C3">
        <w:rPr>
          <w:sz w:val="26"/>
          <w:szCs w:val="26"/>
          <w:lang w:eastAsia="en-US"/>
        </w:rPr>
        <w:t>Муниципальное бюджетное учреждение «Централизованная библиотечная система Северо-Енисейского района»;</w:t>
      </w:r>
    </w:p>
    <w:p w:rsidR="005461D9" w:rsidRPr="00BE60C3" w:rsidRDefault="005461D9" w:rsidP="00884362">
      <w:pPr>
        <w:ind w:firstLine="567"/>
        <w:jc w:val="both"/>
        <w:rPr>
          <w:sz w:val="26"/>
          <w:szCs w:val="26"/>
          <w:lang w:eastAsia="en-US"/>
        </w:rPr>
      </w:pPr>
      <w:r w:rsidRPr="00BE60C3">
        <w:rPr>
          <w:sz w:val="26"/>
          <w:szCs w:val="26"/>
          <w:lang w:eastAsia="en-US"/>
        </w:rPr>
        <w:t>Муниципальное бюджетное учреждение «Муниципальный музей истории золотодобычи Северо-Енисейского района»;</w:t>
      </w:r>
    </w:p>
    <w:p w:rsidR="005461D9" w:rsidRDefault="005461D9" w:rsidP="00884362">
      <w:pPr>
        <w:ind w:firstLine="567"/>
        <w:jc w:val="both"/>
        <w:rPr>
          <w:sz w:val="26"/>
          <w:szCs w:val="26"/>
          <w:lang w:eastAsia="en-US"/>
        </w:rPr>
      </w:pPr>
      <w:proofErr w:type="gramStart"/>
      <w:r w:rsidRPr="00BE60C3">
        <w:rPr>
          <w:sz w:val="26"/>
          <w:szCs w:val="26"/>
          <w:lang w:eastAsia="en-US"/>
        </w:rPr>
        <w:t>Муниципальное</w:t>
      </w:r>
      <w:proofErr w:type="gramEnd"/>
      <w:r w:rsidRPr="00BE60C3">
        <w:rPr>
          <w:sz w:val="26"/>
          <w:szCs w:val="26"/>
          <w:lang w:eastAsia="en-US"/>
        </w:rPr>
        <w:t xml:space="preserve"> бюджетное учреждение дополнительного образования детей «Северо-Ени</w:t>
      </w:r>
      <w:r w:rsidR="000A4239">
        <w:rPr>
          <w:sz w:val="26"/>
          <w:szCs w:val="26"/>
          <w:lang w:eastAsia="en-US"/>
        </w:rPr>
        <w:t>сейская детская школа искусств».</w:t>
      </w:r>
    </w:p>
    <w:p w:rsidR="00884362" w:rsidRPr="00A847C7" w:rsidRDefault="00884362" w:rsidP="00884362">
      <w:pPr>
        <w:tabs>
          <w:tab w:val="left" w:pos="851"/>
          <w:tab w:val="left" w:pos="993"/>
        </w:tabs>
        <w:ind w:firstLine="567"/>
        <w:jc w:val="both"/>
        <w:rPr>
          <w:sz w:val="26"/>
          <w:szCs w:val="26"/>
        </w:rPr>
      </w:pPr>
      <w:r w:rsidRPr="00A847C7">
        <w:rPr>
          <w:sz w:val="26"/>
          <w:szCs w:val="26"/>
        </w:rPr>
        <w:t>Муниципальное казенное учреждение «Центр обслуживания муниципальных учреждений Северо-Енисейского района».</w:t>
      </w:r>
    </w:p>
    <w:p w:rsidR="00884362" w:rsidRDefault="00884362" w:rsidP="00884362">
      <w:pPr>
        <w:pStyle w:val="af3"/>
        <w:pBdr>
          <w:right w:val="none" w:sz="4" w:space="1" w:color="000000"/>
        </w:pBdr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u w:val="single"/>
        </w:rPr>
      </w:pPr>
    </w:p>
    <w:p w:rsidR="00884362" w:rsidRDefault="00884362" w:rsidP="00884362">
      <w:pPr>
        <w:pStyle w:val="af3"/>
        <w:pBdr>
          <w:right w:val="none" w:sz="4" w:space="1" w:color="000000"/>
        </w:pBdr>
        <w:spacing w:after="0" w:line="240" w:lineRule="auto"/>
        <w:ind w:left="0" w:firstLine="567"/>
        <w:jc w:val="both"/>
        <w:rPr>
          <w:rFonts w:ascii="Times New Roman" w:hAnsi="Times New Roman"/>
          <w:b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  <w:t>В соответствии с Указом Президент</w:t>
      </w:r>
      <w:r w:rsidRPr="00BE60C3">
        <w:rPr>
          <w:rFonts w:ascii="Times New Roman" w:hAnsi="Times New Roman"/>
          <w:sz w:val="26"/>
          <w:szCs w:val="26"/>
          <w:u w:val="single"/>
        </w:rPr>
        <w:t>а Российской Федерации от 07.05.2018 №204 «О национальных целях и стратегических задачах развития Российской Федерации на период до 2024 года» муниципальные учреждения культуры осуществля</w:t>
      </w:r>
      <w:r>
        <w:rPr>
          <w:rFonts w:ascii="Times New Roman" w:hAnsi="Times New Roman"/>
          <w:sz w:val="26"/>
          <w:szCs w:val="26"/>
          <w:u w:val="single"/>
        </w:rPr>
        <w:t>ют</w:t>
      </w:r>
      <w:r w:rsidRPr="00BE60C3">
        <w:rPr>
          <w:rFonts w:ascii="Times New Roman" w:hAnsi="Times New Roman"/>
          <w:sz w:val="26"/>
          <w:szCs w:val="26"/>
          <w:u w:val="single"/>
        </w:rPr>
        <w:t xml:space="preserve"> свою деятельность в рамках </w:t>
      </w:r>
      <w:r w:rsidRPr="00BE60C3">
        <w:rPr>
          <w:rFonts w:ascii="Times New Roman" w:hAnsi="Times New Roman"/>
          <w:b/>
          <w:sz w:val="26"/>
          <w:szCs w:val="26"/>
          <w:u w:val="single"/>
        </w:rPr>
        <w:t>национального проекта «Культура».</w:t>
      </w:r>
    </w:p>
    <w:p w:rsidR="00884362" w:rsidRPr="00BE60C3" w:rsidRDefault="00884362" w:rsidP="00884362">
      <w:pPr>
        <w:pStyle w:val="af3"/>
        <w:spacing w:after="0" w:line="240" w:lineRule="auto"/>
        <w:ind w:left="0" w:firstLine="709"/>
        <w:jc w:val="both"/>
        <w:rPr>
          <w:rFonts w:ascii="Times New Roman" w:hAnsi="Times New Roman"/>
          <w:b/>
          <w:sz w:val="26"/>
          <w:szCs w:val="26"/>
          <w:u w:val="single"/>
        </w:rPr>
      </w:pPr>
      <w:r w:rsidRPr="00BE60C3">
        <w:rPr>
          <w:rFonts w:ascii="Times New Roman" w:hAnsi="Times New Roman"/>
          <w:b/>
          <w:sz w:val="26"/>
          <w:szCs w:val="26"/>
          <w:u w:val="single"/>
        </w:rPr>
        <w:t>Национальный проект «Культура» на территории Северо-Енисейского района реализуется по следующим направлениям:</w:t>
      </w:r>
    </w:p>
    <w:p w:rsidR="00884362" w:rsidRPr="00BE60C3" w:rsidRDefault="00884362" w:rsidP="00884362">
      <w:pPr>
        <w:pStyle w:val="af3"/>
        <w:numPr>
          <w:ilvl w:val="0"/>
          <w:numId w:val="23"/>
        </w:numPr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BE60C3">
        <w:rPr>
          <w:rFonts w:ascii="Times New Roman" w:hAnsi="Times New Roman"/>
          <w:sz w:val="26"/>
          <w:szCs w:val="26"/>
        </w:rPr>
        <w:t>Региональный проект Красноярского края «Обеспечение качественно нового уровня развития инфраструктуры культуры» («Культурная среда»);</w:t>
      </w:r>
    </w:p>
    <w:p w:rsidR="00884362" w:rsidRPr="00BE60C3" w:rsidRDefault="00884362" w:rsidP="00884362">
      <w:pPr>
        <w:pStyle w:val="af3"/>
        <w:numPr>
          <w:ilvl w:val="0"/>
          <w:numId w:val="23"/>
        </w:numPr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BE60C3">
        <w:rPr>
          <w:rFonts w:ascii="Times New Roman" w:hAnsi="Times New Roman"/>
          <w:sz w:val="26"/>
          <w:szCs w:val="26"/>
        </w:rPr>
        <w:t>Региональный проект Красноярского края «Создание условий для реализации творческого потенциала нации» («Творческие люди»);</w:t>
      </w:r>
    </w:p>
    <w:p w:rsidR="00884362" w:rsidRPr="00BE60C3" w:rsidRDefault="00884362" w:rsidP="00884362">
      <w:pPr>
        <w:pStyle w:val="af3"/>
        <w:numPr>
          <w:ilvl w:val="0"/>
          <w:numId w:val="23"/>
        </w:numPr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BE60C3">
        <w:rPr>
          <w:rFonts w:ascii="Times New Roman" w:hAnsi="Times New Roman"/>
          <w:sz w:val="26"/>
          <w:szCs w:val="26"/>
        </w:rPr>
        <w:t>Региональный проект Красноярского края «Цифровизация услуг и формирование информационного пространства в сфере культуры» («Цифровая культура»).</w:t>
      </w:r>
    </w:p>
    <w:p w:rsidR="00BD6673" w:rsidRDefault="00BD6673" w:rsidP="00884362">
      <w:pPr>
        <w:pStyle w:val="af3"/>
        <w:spacing w:after="0" w:line="240" w:lineRule="auto"/>
        <w:ind w:left="0" w:firstLine="567"/>
        <w:jc w:val="both"/>
        <w:rPr>
          <w:rFonts w:ascii="Times New Roman" w:hAnsi="Times New Roman"/>
          <w:b/>
          <w:sz w:val="26"/>
          <w:szCs w:val="26"/>
          <w:u w:val="single"/>
        </w:rPr>
      </w:pPr>
    </w:p>
    <w:p w:rsidR="00EE114D" w:rsidRPr="00BE60C3" w:rsidRDefault="00EE114D" w:rsidP="002D09A6">
      <w:pPr>
        <w:pStyle w:val="af3"/>
        <w:pBdr>
          <w:right w:val="none" w:sz="4" w:space="1" w:color="000000"/>
        </w:pBdr>
        <w:spacing w:after="0"/>
        <w:rPr>
          <w:rFonts w:ascii="Times New Roman" w:hAnsi="Times New Roman"/>
          <w:b/>
          <w:sz w:val="26"/>
          <w:szCs w:val="26"/>
          <w:u w:val="single"/>
        </w:rPr>
      </w:pPr>
      <w:r w:rsidRPr="00BE60C3">
        <w:rPr>
          <w:rFonts w:ascii="Times New Roman" w:hAnsi="Times New Roman"/>
          <w:b/>
          <w:sz w:val="26"/>
          <w:szCs w:val="26"/>
          <w:u w:val="single"/>
          <w:lang w:eastAsia="en-US"/>
        </w:rPr>
        <w:t>Централизованная клубная система</w:t>
      </w:r>
      <w:r w:rsidR="007324C6" w:rsidRPr="00BE60C3">
        <w:rPr>
          <w:rFonts w:ascii="Times New Roman" w:hAnsi="Times New Roman"/>
          <w:b/>
          <w:sz w:val="26"/>
          <w:szCs w:val="26"/>
          <w:u w:val="single"/>
          <w:lang w:eastAsia="en-US"/>
        </w:rPr>
        <w:t xml:space="preserve"> Северо-Енисейского района</w:t>
      </w:r>
    </w:p>
    <w:p w:rsidR="00EE114D" w:rsidRPr="00BE60C3" w:rsidRDefault="00EE114D" w:rsidP="00EE114D">
      <w:pPr>
        <w:pBdr>
          <w:right w:val="none" w:sz="4" w:space="1" w:color="000000"/>
        </w:pBdr>
        <w:ind w:firstLine="567"/>
        <w:jc w:val="both"/>
        <w:rPr>
          <w:sz w:val="26"/>
          <w:szCs w:val="26"/>
          <w:lang w:eastAsia="en-US"/>
        </w:rPr>
      </w:pPr>
      <w:r w:rsidRPr="00BE60C3">
        <w:rPr>
          <w:sz w:val="26"/>
          <w:szCs w:val="26"/>
          <w:lang w:eastAsia="en-US"/>
        </w:rPr>
        <w:t xml:space="preserve">В структуру муниципального бюджетного учреждения «Централизованная клубная система Северо-Енисейского района» входят </w:t>
      </w:r>
      <w:r w:rsidRPr="00BE60C3">
        <w:rPr>
          <w:b/>
          <w:sz w:val="26"/>
          <w:szCs w:val="26"/>
          <w:lang w:eastAsia="en-US"/>
        </w:rPr>
        <w:t>8</w:t>
      </w:r>
      <w:r w:rsidRPr="00BE60C3">
        <w:rPr>
          <w:sz w:val="26"/>
          <w:szCs w:val="26"/>
          <w:lang w:eastAsia="en-US"/>
        </w:rPr>
        <w:t xml:space="preserve"> структурных подразделений: </w:t>
      </w:r>
      <w:r w:rsidRPr="00BE60C3">
        <w:rPr>
          <w:b/>
          <w:sz w:val="26"/>
          <w:szCs w:val="26"/>
          <w:lang w:eastAsia="en-US"/>
        </w:rPr>
        <w:t>2</w:t>
      </w:r>
      <w:r w:rsidRPr="00BE60C3">
        <w:rPr>
          <w:sz w:val="26"/>
          <w:szCs w:val="26"/>
          <w:lang w:eastAsia="en-US"/>
        </w:rPr>
        <w:t xml:space="preserve"> Дома культуры, </w:t>
      </w:r>
      <w:r w:rsidR="00D702C0" w:rsidRPr="00BE60C3">
        <w:rPr>
          <w:b/>
          <w:sz w:val="26"/>
          <w:szCs w:val="26"/>
          <w:lang w:eastAsia="en-US"/>
        </w:rPr>
        <w:t>1</w:t>
      </w:r>
      <w:r w:rsidR="00D702C0" w:rsidRPr="00BE60C3">
        <w:rPr>
          <w:sz w:val="26"/>
          <w:szCs w:val="26"/>
          <w:lang w:eastAsia="en-US"/>
        </w:rPr>
        <w:t xml:space="preserve"> Дом народного творчества, </w:t>
      </w:r>
      <w:r w:rsidRPr="00BE60C3">
        <w:rPr>
          <w:b/>
          <w:sz w:val="26"/>
          <w:szCs w:val="26"/>
          <w:lang w:eastAsia="en-US"/>
        </w:rPr>
        <w:t>3</w:t>
      </w:r>
      <w:r w:rsidRPr="00BE60C3">
        <w:rPr>
          <w:sz w:val="26"/>
          <w:szCs w:val="26"/>
          <w:lang w:eastAsia="en-US"/>
        </w:rPr>
        <w:t xml:space="preserve"> сельских Дома культуры, </w:t>
      </w:r>
      <w:r w:rsidRPr="00BE60C3">
        <w:rPr>
          <w:b/>
          <w:sz w:val="26"/>
          <w:szCs w:val="26"/>
          <w:lang w:eastAsia="en-US"/>
        </w:rPr>
        <w:t xml:space="preserve">2 </w:t>
      </w:r>
      <w:r w:rsidRPr="00BE60C3">
        <w:rPr>
          <w:sz w:val="26"/>
          <w:szCs w:val="26"/>
          <w:lang w:eastAsia="en-US"/>
        </w:rPr>
        <w:t>сельских клуба.</w:t>
      </w:r>
    </w:p>
    <w:p w:rsidR="00B25CF3" w:rsidRPr="00BE60C3" w:rsidRDefault="00B25CF3" w:rsidP="00B25CF3">
      <w:pPr>
        <w:pBdr>
          <w:right w:val="none" w:sz="4" w:space="1" w:color="000000"/>
        </w:pBdr>
        <w:ind w:firstLine="567"/>
        <w:jc w:val="both"/>
        <w:rPr>
          <w:sz w:val="26"/>
          <w:szCs w:val="26"/>
          <w:lang w:eastAsia="en-US"/>
        </w:rPr>
      </w:pPr>
      <w:r w:rsidRPr="00BE60C3">
        <w:rPr>
          <w:sz w:val="26"/>
          <w:szCs w:val="26"/>
          <w:lang w:eastAsia="en-US"/>
        </w:rPr>
        <w:t xml:space="preserve">Клубные учреждения района активно выполняют задачи по развитию самодеятельного народного творчества, развитию разностороннего воспитания детей, подростков и молодежи. </w:t>
      </w:r>
    </w:p>
    <w:p w:rsidR="00EE114D" w:rsidRPr="00BE60C3" w:rsidRDefault="00EE114D" w:rsidP="00EE114D">
      <w:pPr>
        <w:pBdr>
          <w:right w:val="none" w:sz="4" w:space="1" w:color="000000"/>
        </w:pBdr>
        <w:ind w:firstLine="567"/>
        <w:jc w:val="both"/>
        <w:rPr>
          <w:sz w:val="26"/>
          <w:szCs w:val="26"/>
        </w:rPr>
      </w:pPr>
      <w:r w:rsidRPr="00BE60C3">
        <w:rPr>
          <w:sz w:val="26"/>
          <w:szCs w:val="26"/>
        </w:rPr>
        <w:t>В 20</w:t>
      </w:r>
      <w:r w:rsidR="00FD7C41">
        <w:rPr>
          <w:sz w:val="26"/>
          <w:szCs w:val="26"/>
        </w:rPr>
        <w:t>21</w:t>
      </w:r>
      <w:r w:rsidRPr="00BE60C3">
        <w:rPr>
          <w:sz w:val="26"/>
          <w:szCs w:val="26"/>
        </w:rPr>
        <w:t xml:space="preserve"> году в учреждениях культуры действовало </w:t>
      </w:r>
      <w:r w:rsidR="002A0B55">
        <w:rPr>
          <w:b/>
          <w:sz w:val="26"/>
          <w:szCs w:val="26"/>
        </w:rPr>
        <w:t>100</w:t>
      </w:r>
      <w:r w:rsidRPr="00BE60C3">
        <w:rPr>
          <w:sz w:val="26"/>
          <w:szCs w:val="26"/>
        </w:rPr>
        <w:t xml:space="preserve"> кружков, объединений и клубов по интересам, в которых занимались </w:t>
      </w:r>
      <w:r w:rsidR="002A0B55">
        <w:rPr>
          <w:b/>
          <w:sz w:val="26"/>
          <w:szCs w:val="26"/>
        </w:rPr>
        <w:t xml:space="preserve">1 174 </w:t>
      </w:r>
      <w:r w:rsidRPr="00BE60C3">
        <w:rPr>
          <w:sz w:val="26"/>
          <w:szCs w:val="26"/>
        </w:rPr>
        <w:t>человек</w:t>
      </w:r>
      <w:r w:rsidR="002A0B55">
        <w:rPr>
          <w:sz w:val="26"/>
          <w:szCs w:val="26"/>
        </w:rPr>
        <w:t>а</w:t>
      </w:r>
      <w:r w:rsidRPr="00BE60C3">
        <w:rPr>
          <w:sz w:val="26"/>
          <w:szCs w:val="26"/>
        </w:rPr>
        <w:t>.</w:t>
      </w:r>
    </w:p>
    <w:p w:rsidR="00EE114D" w:rsidRPr="00BE60C3" w:rsidRDefault="00EE114D" w:rsidP="00EE114D">
      <w:pPr>
        <w:pBdr>
          <w:right w:val="none" w:sz="4" w:space="1" w:color="000000"/>
        </w:pBdr>
        <w:ind w:firstLine="567"/>
        <w:jc w:val="both"/>
        <w:rPr>
          <w:b/>
          <w:sz w:val="26"/>
          <w:szCs w:val="26"/>
        </w:rPr>
      </w:pPr>
      <w:r w:rsidRPr="00BE60C3">
        <w:rPr>
          <w:sz w:val="26"/>
          <w:szCs w:val="26"/>
          <w:lang w:eastAsia="en-US"/>
        </w:rPr>
        <w:lastRenderedPageBreak/>
        <w:t>Всего в 20</w:t>
      </w:r>
      <w:r w:rsidR="005319FD" w:rsidRPr="00BE60C3">
        <w:rPr>
          <w:sz w:val="26"/>
          <w:szCs w:val="26"/>
          <w:lang w:eastAsia="en-US"/>
        </w:rPr>
        <w:t>2</w:t>
      </w:r>
      <w:r w:rsidR="002A0B55">
        <w:rPr>
          <w:sz w:val="26"/>
          <w:szCs w:val="26"/>
          <w:lang w:eastAsia="en-US"/>
        </w:rPr>
        <w:t>1</w:t>
      </w:r>
      <w:r w:rsidRPr="00BE60C3">
        <w:rPr>
          <w:sz w:val="26"/>
          <w:szCs w:val="26"/>
          <w:lang w:eastAsia="en-US"/>
        </w:rPr>
        <w:t xml:space="preserve"> году проведено</w:t>
      </w:r>
      <w:r w:rsidRPr="00BE60C3">
        <w:rPr>
          <w:sz w:val="26"/>
          <w:szCs w:val="26"/>
        </w:rPr>
        <w:t xml:space="preserve"> </w:t>
      </w:r>
      <w:r w:rsidR="002A0B55">
        <w:rPr>
          <w:b/>
          <w:sz w:val="26"/>
          <w:szCs w:val="26"/>
        </w:rPr>
        <w:t>977</w:t>
      </w:r>
      <w:r w:rsidRPr="00BE60C3">
        <w:rPr>
          <w:b/>
          <w:sz w:val="26"/>
          <w:szCs w:val="26"/>
        </w:rPr>
        <w:t xml:space="preserve"> </w:t>
      </w:r>
      <w:r w:rsidRPr="00BE60C3">
        <w:rPr>
          <w:sz w:val="26"/>
          <w:szCs w:val="26"/>
        </w:rPr>
        <w:t>к</w:t>
      </w:r>
      <w:r w:rsidR="005319FD" w:rsidRPr="00BE60C3">
        <w:rPr>
          <w:sz w:val="26"/>
          <w:szCs w:val="26"/>
        </w:rPr>
        <w:t>ультурно-досуговых и культурно-</w:t>
      </w:r>
      <w:r w:rsidRPr="00BE60C3">
        <w:rPr>
          <w:sz w:val="26"/>
          <w:szCs w:val="26"/>
        </w:rPr>
        <w:t xml:space="preserve">массовых мероприятий, которые посетили </w:t>
      </w:r>
      <w:r w:rsidR="005319FD" w:rsidRPr="00BE60C3">
        <w:rPr>
          <w:sz w:val="26"/>
          <w:szCs w:val="26"/>
        </w:rPr>
        <w:t xml:space="preserve">(очно) </w:t>
      </w:r>
      <w:r w:rsidR="002A0B55">
        <w:rPr>
          <w:b/>
          <w:sz w:val="26"/>
          <w:szCs w:val="26"/>
        </w:rPr>
        <w:t>52 766</w:t>
      </w:r>
      <w:r w:rsidRPr="00BE60C3">
        <w:rPr>
          <w:b/>
          <w:sz w:val="26"/>
          <w:szCs w:val="26"/>
        </w:rPr>
        <w:t xml:space="preserve"> человек</w:t>
      </w:r>
      <w:r w:rsidR="005319FD" w:rsidRPr="00BE60C3">
        <w:rPr>
          <w:b/>
          <w:sz w:val="26"/>
          <w:szCs w:val="26"/>
        </w:rPr>
        <w:t xml:space="preserve"> </w:t>
      </w:r>
      <w:r w:rsidR="005319FD" w:rsidRPr="00BE60C3">
        <w:rPr>
          <w:sz w:val="26"/>
          <w:szCs w:val="26"/>
        </w:rPr>
        <w:t xml:space="preserve">и (дистанционно) </w:t>
      </w:r>
      <w:r w:rsidR="002A0B55">
        <w:rPr>
          <w:b/>
          <w:sz w:val="26"/>
          <w:szCs w:val="26"/>
        </w:rPr>
        <w:t>7 108</w:t>
      </w:r>
      <w:r w:rsidR="005319FD" w:rsidRPr="00BE60C3">
        <w:rPr>
          <w:b/>
          <w:sz w:val="26"/>
          <w:szCs w:val="26"/>
        </w:rPr>
        <w:t xml:space="preserve"> человек. </w:t>
      </w:r>
    </w:p>
    <w:p w:rsidR="00B25CF3" w:rsidRDefault="00B25CF3" w:rsidP="00B25CF3">
      <w:pPr>
        <w:ind w:firstLine="567"/>
        <w:jc w:val="both"/>
        <w:rPr>
          <w:b/>
          <w:sz w:val="26"/>
          <w:szCs w:val="26"/>
          <w:u w:val="single"/>
        </w:rPr>
      </w:pPr>
      <w:r w:rsidRPr="00BE60C3">
        <w:rPr>
          <w:b/>
          <w:sz w:val="26"/>
          <w:szCs w:val="26"/>
          <w:u w:val="single"/>
        </w:rPr>
        <w:t>В течение 20</w:t>
      </w:r>
      <w:r w:rsidR="005319FD" w:rsidRPr="00BE60C3">
        <w:rPr>
          <w:b/>
          <w:sz w:val="26"/>
          <w:szCs w:val="26"/>
          <w:u w:val="single"/>
        </w:rPr>
        <w:t>2</w:t>
      </w:r>
      <w:r w:rsidR="002A0B55">
        <w:rPr>
          <w:b/>
          <w:sz w:val="26"/>
          <w:szCs w:val="26"/>
          <w:u w:val="single"/>
        </w:rPr>
        <w:t>1</w:t>
      </w:r>
      <w:r w:rsidRPr="00BE60C3">
        <w:rPr>
          <w:b/>
          <w:sz w:val="26"/>
          <w:szCs w:val="26"/>
          <w:u w:val="single"/>
        </w:rPr>
        <w:t xml:space="preserve"> года</w:t>
      </w:r>
      <w:r w:rsidR="005319FD" w:rsidRPr="00BE60C3">
        <w:rPr>
          <w:b/>
          <w:sz w:val="26"/>
          <w:szCs w:val="26"/>
          <w:u w:val="single"/>
        </w:rPr>
        <w:t>,</w:t>
      </w:r>
      <w:r w:rsidRPr="00BE60C3">
        <w:rPr>
          <w:b/>
          <w:sz w:val="26"/>
          <w:szCs w:val="26"/>
          <w:u w:val="single"/>
        </w:rPr>
        <w:t xml:space="preserve"> население района активно участ</w:t>
      </w:r>
      <w:r w:rsidR="00CA13EF">
        <w:rPr>
          <w:b/>
          <w:sz w:val="26"/>
          <w:szCs w:val="26"/>
          <w:u w:val="single"/>
        </w:rPr>
        <w:t>вовало в</w:t>
      </w:r>
      <w:r w:rsidRPr="00BE60C3">
        <w:rPr>
          <w:b/>
          <w:sz w:val="26"/>
          <w:szCs w:val="26"/>
          <w:u w:val="single"/>
        </w:rPr>
        <w:t xml:space="preserve"> культурно-массовых </w:t>
      </w:r>
      <w:proofErr w:type="gramStart"/>
      <w:r w:rsidRPr="00BE60C3">
        <w:rPr>
          <w:b/>
          <w:sz w:val="26"/>
          <w:szCs w:val="26"/>
          <w:u w:val="single"/>
        </w:rPr>
        <w:t>проект</w:t>
      </w:r>
      <w:r w:rsidR="00CA13EF">
        <w:rPr>
          <w:b/>
          <w:sz w:val="26"/>
          <w:szCs w:val="26"/>
          <w:u w:val="single"/>
        </w:rPr>
        <w:t>ах</w:t>
      </w:r>
      <w:proofErr w:type="gramEnd"/>
      <w:r w:rsidRPr="00BE60C3">
        <w:rPr>
          <w:b/>
          <w:sz w:val="26"/>
          <w:szCs w:val="26"/>
          <w:u w:val="single"/>
        </w:rPr>
        <w:t>, реализующихся на территории Северо-Енисейского района</w:t>
      </w:r>
      <w:r w:rsidR="005319FD" w:rsidRPr="00BE60C3">
        <w:rPr>
          <w:b/>
          <w:sz w:val="26"/>
          <w:szCs w:val="26"/>
          <w:u w:val="single"/>
        </w:rPr>
        <w:t xml:space="preserve"> в дистанционном формате</w:t>
      </w:r>
      <w:r w:rsidRPr="00BE60C3">
        <w:rPr>
          <w:b/>
          <w:sz w:val="26"/>
          <w:szCs w:val="26"/>
          <w:u w:val="single"/>
        </w:rPr>
        <w:t>.</w:t>
      </w:r>
    </w:p>
    <w:p w:rsidR="00884362" w:rsidRDefault="00884362" w:rsidP="00B25CF3">
      <w:pPr>
        <w:ind w:firstLine="567"/>
        <w:jc w:val="both"/>
        <w:rPr>
          <w:b/>
          <w:sz w:val="26"/>
          <w:szCs w:val="26"/>
          <w:u w:val="single"/>
        </w:rPr>
      </w:pPr>
    </w:p>
    <w:p w:rsidR="00BD6673" w:rsidRPr="00BD6673" w:rsidRDefault="00BD6673" w:rsidP="00BD6673">
      <w:pPr>
        <w:pStyle w:val="af3"/>
        <w:spacing w:after="0" w:line="240" w:lineRule="auto"/>
        <w:ind w:left="0" w:firstLine="709"/>
        <w:jc w:val="both"/>
        <w:rPr>
          <w:rFonts w:ascii="Times New Roman" w:hAnsi="Times New Roman"/>
          <w:b/>
          <w:sz w:val="26"/>
          <w:szCs w:val="26"/>
        </w:rPr>
      </w:pPr>
      <w:r w:rsidRPr="00BD6673">
        <w:rPr>
          <w:rFonts w:ascii="Times New Roman" w:hAnsi="Times New Roman"/>
          <w:bCs/>
          <w:sz w:val="26"/>
          <w:szCs w:val="26"/>
        </w:rPr>
        <w:t xml:space="preserve">В рамках реализации </w:t>
      </w:r>
      <w:r w:rsidRPr="00BD6673">
        <w:rPr>
          <w:rFonts w:ascii="Times New Roman" w:hAnsi="Times New Roman"/>
          <w:b/>
          <w:bCs/>
          <w:sz w:val="26"/>
          <w:szCs w:val="26"/>
          <w:u w:val="single"/>
        </w:rPr>
        <w:t>регионального проекта «Творческие люди» за</w:t>
      </w:r>
      <w:r w:rsidRPr="00BD6673">
        <w:rPr>
          <w:rFonts w:ascii="Times New Roman" w:hAnsi="Times New Roman"/>
          <w:bCs/>
          <w:sz w:val="26"/>
          <w:szCs w:val="26"/>
        </w:rPr>
        <w:t xml:space="preserve"> </w:t>
      </w:r>
      <w:r w:rsidRPr="00BD6673">
        <w:rPr>
          <w:rFonts w:ascii="Times New Roman" w:hAnsi="Times New Roman"/>
          <w:b/>
          <w:bCs/>
          <w:sz w:val="26"/>
          <w:szCs w:val="26"/>
        </w:rPr>
        <w:t>2021 год</w:t>
      </w:r>
      <w:r w:rsidRPr="00BD6673">
        <w:rPr>
          <w:rFonts w:ascii="Times New Roman" w:hAnsi="Times New Roman"/>
          <w:bCs/>
          <w:sz w:val="26"/>
          <w:szCs w:val="26"/>
        </w:rPr>
        <w:t xml:space="preserve"> </w:t>
      </w:r>
      <w:r w:rsidRPr="00BD6673">
        <w:rPr>
          <w:rFonts w:ascii="Times New Roman" w:hAnsi="Times New Roman"/>
          <w:b/>
          <w:bCs/>
          <w:sz w:val="26"/>
          <w:szCs w:val="26"/>
        </w:rPr>
        <w:t>10 (десять)</w:t>
      </w:r>
      <w:r w:rsidRPr="00BD6673">
        <w:rPr>
          <w:rFonts w:ascii="Times New Roman" w:hAnsi="Times New Roman"/>
          <w:bCs/>
          <w:sz w:val="26"/>
          <w:szCs w:val="26"/>
        </w:rPr>
        <w:t xml:space="preserve"> </w:t>
      </w:r>
      <w:r w:rsidRPr="00BD6673">
        <w:rPr>
          <w:rFonts w:ascii="Times New Roman" w:hAnsi="Times New Roman"/>
          <w:b/>
          <w:sz w:val="26"/>
          <w:szCs w:val="26"/>
        </w:rPr>
        <w:t>специалистов подразделений отрасли культуры Северо-Енисейского района</w:t>
      </w:r>
      <w:r w:rsidRPr="00BD6673">
        <w:rPr>
          <w:rFonts w:ascii="Times New Roman" w:hAnsi="Times New Roman"/>
          <w:sz w:val="26"/>
          <w:szCs w:val="26"/>
        </w:rPr>
        <w:t xml:space="preserve"> </w:t>
      </w:r>
      <w:r w:rsidRPr="00BD6673">
        <w:rPr>
          <w:rFonts w:ascii="Times New Roman" w:hAnsi="Times New Roman"/>
          <w:b/>
          <w:sz w:val="26"/>
          <w:szCs w:val="26"/>
        </w:rPr>
        <w:t xml:space="preserve">прошли повышение квалификации творческих и управленческих кадров в Центрах непрерывного образования. </w:t>
      </w:r>
    </w:p>
    <w:p w:rsidR="00884362" w:rsidRDefault="00BD6673" w:rsidP="00884362">
      <w:pPr>
        <w:ind w:firstLine="709"/>
        <w:jc w:val="both"/>
        <w:rPr>
          <w:sz w:val="26"/>
          <w:szCs w:val="26"/>
        </w:rPr>
      </w:pPr>
      <w:r w:rsidRPr="00BD6673">
        <w:rPr>
          <w:sz w:val="26"/>
          <w:szCs w:val="26"/>
        </w:rPr>
        <w:t xml:space="preserve">Отдел культуры Северо-Енисейского района активно взаимодействовал с НКО «Золотое Сердце», данная организация в течении 2021 года </w:t>
      </w:r>
      <w:r w:rsidRPr="00884362">
        <w:rPr>
          <w:b/>
          <w:sz w:val="26"/>
          <w:szCs w:val="26"/>
          <w:u w:val="single"/>
        </w:rPr>
        <w:t>при содействии Волонтеров культуры</w:t>
      </w:r>
      <w:r w:rsidRPr="00BD6673">
        <w:rPr>
          <w:sz w:val="26"/>
          <w:szCs w:val="26"/>
        </w:rPr>
        <w:t xml:space="preserve"> впервые на территории Северо-Енисейского района провела два </w:t>
      </w:r>
      <w:r w:rsidRPr="00884362">
        <w:rPr>
          <w:b/>
          <w:sz w:val="26"/>
          <w:szCs w:val="26"/>
          <w:u w:val="single"/>
        </w:rPr>
        <w:t>Благотворительных концерта «Дари Добро</w:t>
      </w:r>
      <w:r w:rsidRPr="00BD6673">
        <w:rPr>
          <w:sz w:val="26"/>
          <w:szCs w:val="26"/>
        </w:rPr>
        <w:t xml:space="preserve">» в помощь детям с ограниченными возможностями. </w:t>
      </w:r>
    </w:p>
    <w:p w:rsidR="007F454C" w:rsidRPr="005A326B" w:rsidRDefault="007F454C" w:rsidP="007F454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2021 году </w:t>
      </w:r>
      <w:r w:rsidRPr="005A326B">
        <w:rPr>
          <w:b/>
          <w:sz w:val="26"/>
          <w:szCs w:val="26"/>
          <w:u w:val="single"/>
        </w:rPr>
        <w:t>волонтеры культуры</w:t>
      </w:r>
      <w:r>
        <w:rPr>
          <w:sz w:val="26"/>
          <w:szCs w:val="26"/>
        </w:rPr>
        <w:t xml:space="preserve"> </w:t>
      </w:r>
      <w:r w:rsidRPr="000D7B8A">
        <w:rPr>
          <w:b/>
          <w:sz w:val="26"/>
          <w:szCs w:val="26"/>
          <w:u w:val="single"/>
        </w:rPr>
        <w:t>приняли участие в краевых акциях</w:t>
      </w:r>
      <w:r>
        <w:rPr>
          <w:b/>
          <w:sz w:val="26"/>
          <w:szCs w:val="26"/>
          <w:u w:val="single"/>
        </w:rPr>
        <w:t>:</w:t>
      </w:r>
      <w:r>
        <w:rPr>
          <w:sz w:val="26"/>
          <w:szCs w:val="26"/>
        </w:rPr>
        <w:t xml:space="preserve"> «Калейдоскоп событий», «Таланты моей Родины», «Мы вместе», «Предать забвенью не имеем права», «Капля жизни», «</w:t>
      </w:r>
      <w:proofErr w:type="spellStart"/>
      <w:r>
        <w:rPr>
          <w:sz w:val="26"/>
          <w:szCs w:val="26"/>
        </w:rPr>
        <w:t>Триколор</w:t>
      </w:r>
      <w:proofErr w:type="spellEnd"/>
      <w:r>
        <w:rPr>
          <w:sz w:val="26"/>
          <w:szCs w:val="26"/>
        </w:rPr>
        <w:t xml:space="preserve">», «Помоги пойти учиться» и </w:t>
      </w:r>
      <w:r w:rsidRPr="005A326B">
        <w:rPr>
          <w:b/>
          <w:sz w:val="26"/>
          <w:szCs w:val="26"/>
          <w:u w:val="single"/>
        </w:rPr>
        <w:t>одержали победу в региональном конкурсе Красноярского края «Культурный шок».</w:t>
      </w:r>
    </w:p>
    <w:p w:rsidR="00884362" w:rsidRPr="00BD6673" w:rsidRDefault="00BD6673" w:rsidP="00884362">
      <w:pPr>
        <w:ind w:firstLine="709"/>
        <w:jc w:val="both"/>
        <w:rPr>
          <w:sz w:val="26"/>
          <w:szCs w:val="26"/>
        </w:rPr>
      </w:pPr>
      <w:r w:rsidRPr="00BD6673">
        <w:rPr>
          <w:b/>
          <w:sz w:val="26"/>
          <w:szCs w:val="26"/>
        </w:rPr>
        <w:t>Команда Волонтеров культуры Северо-Енисейского района официально зарегистрированных на сайте «ДОБРО</w:t>
      </w:r>
      <w:proofErr w:type="gramStart"/>
      <w:r w:rsidRPr="00BD6673">
        <w:rPr>
          <w:b/>
          <w:sz w:val="26"/>
          <w:szCs w:val="26"/>
        </w:rPr>
        <w:t>.Р</w:t>
      </w:r>
      <w:proofErr w:type="gramEnd"/>
      <w:r w:rsidRPr="00BD6673">
        <w:rPr>
          <w:b/>
          <w:sz w:val="26"/>
          <w:szCs w:val="26"/>
        </w:rPr>
        <w:t xml:space="preserve">Ф» насчитывает 83 человека. </w:t>
      </w:r>
      <w:r w:rsidRPr="00884362">
        <w:rPr>
          <w:sz w:val="26"/>
          <w:szCs w:val="26"/>
        </w:rPr>
        <w:t>Волонтеры культуры принимали активное участие в Федеральных, Краевых</w:t>
      </w:r>
      <w:r w:rsidR="00884362">
        <w:rPr>
          <w:sz w:val="26"/>
          <w:szCs w:val="26"/>
        </w:rPr>
        <w:t>, региональных и местных акциях,</w:t>
      </w:r>
      <w:r w:rsidR="00884362" w:rsidRPr="00BD6673">
        <w:rPr>
          <w:sz w:val="26"/>
          <w:szCs w:val="26"/>
        </w:rPr>
        <w:t xml:space="preserve"> оказывали содействие при проведении культурно-массовых мероприятий, помогали в подготовке и распространении информационных материалов, участвовали в благоустройстве района и многое другое. </w:t>
      </w:r>
    </w:p>
    <w:p w:rsidR="00B153FD" w:rsidRPr="00BD6673" w:rsidRDefault="00B153FD" w:rsidP="00B153FD">
      <w:pPr>
        <w:ind w:firstLine="567"/>
        <w:jc w:val="both"/>
        <w:rPr>
          <w:bCs/>
          <w:sz w:val="26"/>
          <w:szCs w:val="26"/>
          <w:u w:val="single"/>
        </w:rPr>
      </w:pPr>
      <w:r w:rsidRPr="00BD6673">
        <w:rPr>
          <w:sz w:val="26"/>
          <w:szCs w:val="26"/>
        </w:rPr>
        <w:t xml:space="preserve">В целях выявления талантливой молодежи и развития творческих способностей детей на территории Северо-Енисейского района </w:t>
      </w:r>
      <w:r w:rsidRPr="00B153FD">
        <w:rPr>
          <w:b/>
          <w:sz w:val="26"/>
          <w:szCs w:val="26"/>
          <w:u w:val="single"/>
        </w:rPr>
        <w:t>проводились фестивали среди самодеятельных коллективов, мероприятия</w:t>
      </w:r>
      <w:r>
        <w:rPr>
          <w:b/>
          <w:sz w:val="26"/>
          <w:szCs w:val="26"/>
          <w:u w:val="single"/>
        </w:rPr>
        <w:t>,</w:t>
      </w:r>
      <w:r w:rsidRPr="00B153FD">
        <w:rPr>
          <w:b/>
          <w:sz w:val="26"/>
          <w:szCs w:val="26"/>
          <w:u w:val="single"/>
        </w:rPr>
        <w:t xml:space="preserve"> популяризирующие народное творчество и фольклор, художественные народные промыслы и ремесленничество</w:t>
      </w:r>
      <w:r w:rsidRPr="00BD6673">
        <w:rPr>
          <w:bCs/>
          <w:sz w:val="26"/>
          <w:szCs w:val="26"/>
          <w:u w:val="single"/>
        </w:rPr>
        <w:t xml:space="preserve"> (в том числе с использованием дистанционных технологий).</w:t>
      </w:r>
    </w:p>
    <w:p w:rsidR="00BD6673" w:rsidRPr="00BD6673" w:rsidRDefault="00BD6673" w:rsidP="00BD6673">
      <w:pPr>
        <w:ind w:firstLine="709"/>
        <w:jc w:val="both"/>
        <w:rPr>
          <w:sz w:val="26"/>
          <w:szCs w:val="26"/>
        </w:rPr>
      </w:pPr>
      <w:r w:rsidRPr="00BD6673">
        <w:rPr>
          <w:sz w:val="26"/>
          <w:szCs w:val="26"/>
        </w:rPr>
        <w:t xml:space="preserve">В 2021 году в </w:t>
      </w:r>
      <w:r w:rsidRPr="00B153FD">
        <w:rPr>
          <w:b/>
          <w:sz w:val="26"/>
          <w:szCs w:val="26"/>
          <w:u w:val="single"/>
        </w:rPr>
        <w:t>Доме народного творчества</w:t>
      </w:r>
      <w:r w:rsidRPr="00BD6673">
        <w:rPr>
          <w:sz w:val="26"/>
          <w:szCs w:val="26"/>
        </w:rPr>
        <w:t xml:space="preserve"> продолжает стремительно развиваться новое направление «ИЗУЧАЕМ ТКАЧЕСТВО»</w:t>
      </w:r>
      <w:r w:rsidR="00B153FD">
        <w:rPr>
          <w:sz w:val="26"/>
          <w:szCs w:val="26"/>
        </w:rPr>
        <w:t>.</w:t>
      </w:r>
      <w:r w:rsidRPr="00BD6673">
        <w:rPr>
          <w:sz w:val="26"/>
          <w:szCs w:val="26"/>
        </w:rPr>
        <w:t xml:space="preserve"> </w:t>
      </w:r>
      <w:r w:rsidR="00B153FD">
        <w:rPr>
          <w:sz w:val="26"/>
          <w:szCs w:val="26"/>
        </w:rPr>
        <w:t>К</w:t>
      </w:r>
      <w:r w:rsidRPr="00BD6673">
        <w:rPr>
          <w:sz w:val="26"/>
          <w:szCs w:val="26"/>
        </w:rPr>
        <w:t>руг людей, занимающихся на ткацких станках</w:t>
      </w:r>
      <w:r w:rsidR="00B153FD">
        <w:rPr>
          <w:sz w:val="26"/>
          <w:szCs w:val="26"/>
        </w:rPr>
        <w:t>,</w:t>
      </w:r>
      <w:r w:rsidRPr="00BD6673">
        <w:rPr>
          <w:sz w:val="26"/>
          <w:szCs w:val="26"/>
        </w:rPr>
        <w:t xml:space="preserve"> с каждым днем становится все больше. На сегодняшний день направление «Ткачество» изучают </w:t>
      </w:r>
      <w:r w:rsidRPr="00B153FD">
        <w:rPr>
          <w:b/>
          <w:sz w:val="26"/>
          <w:szCs w:val="26"/>
          <w:u w:val="single"/>
        </w:rPr>
        <w:t>78 участников ДНТ</w:t>
      </w:r>
      <w:r w:rsidRPr="00BD6673">
        <w:rPr>
          <w:sz w:val="26"/>
          <w:szCs w:val="26"/>
        </w:rPr>
        <w:t xml:space="preserve"> «Узоры Севера».</w:t>
      </w:r>
    </w:p>
    <w:p w:rsidR="00BD6673" w:rsidRDefault="00B153FD" w:rsidP="005A326B">
      <w:pPr>
        <w:tabs>
          <w:tab w:val="left" w:pos="567"/>
        </w:tabs>
        <w:jc w:val="both"/>
        <w:rPr>
          <w:b/>
          <w:sz w:val="26"/>
          <w:szCs w:val="26"/>
          <w:u w:val="single"/>
        </w:rPr>
      </w:pPr>
      <w:r w:rsidRPr="00BD6673">
        <w:rPr>
          <w:sz w:val="26"/>
          <w:szCs w:val="26"/>
        </w:rPr>
        <w:t xml:space="preserve">         </w:t>
      </w:r>
      <w:r w:rsidRPr="00BD6673">
        <w:rPr>
          <w:b/>
          <w:sz w:val="26"/>
          <w:szCs w:val="26"/>
        </w:rPr>
        <w:t xml:space="preserve"> </w:t>
      </w:r>
      <w:r w:rsidR="00BD6673" w:rsidRPr="00BD6673">
        <w:rPr>
          <w:b/>
          <w:sz w:val="26"/>
          <w:szCs w:val="26"/>
          <w:u w:val="single"/>
        </w:rPr>
        <w:t>Народный театр «Самородок» вышел в финал Краевого конкурса «Рампа» со спектаклем «Рок-н-ролл на скамейке» режиссера Натальи Зарецкой. Финал конкурса состо</w:t>
      </w:r>
      <w:r w:rsidR="00B07577">
        <w:rPr>
          <w:b/>
          <w:sz w:val="26"/>
          <w:szCs w:val="26"/>
          <w:u w:val="single"/>
        </w:rPr>
        <w:t>ялся</w:t>
      </w:r>
      <w:r w:rsidR="00BD6673" w:rsidRPr="00BD6673">
        <w:rPr>
          <w:b/>
          <w:sz w:val="26"/>
          <w:szCs w:val="26"/>
          <w:u w:val="single"/>
        </w:rPr>
        <w:t xml:space="preserve"> в </w:t>
      </w:r>
      <w:proofErr w:type="gramStart"/>
      <w:r w:rsidR="00BD6673" w:rsidRPr="00BD6673">
        <w:rPr>
          <w:b/>
          <w:sz w:val="26"/>
          <w:szCs w:val="26"/>
          <w:u w:val="single"/>
        </w:rPr>
        <w:t>городе</w:t>
      </w:r>
      <w:proofErr w:type="gramEnd"/>
      <w:r w:rsidR="00BD6673" w:rsidRPr="00BD6673">
        <w:rPr>
          <w:b/>
          <w:sz w:val="26"/>
          <w:szCs w:val="26"/>
          <w:u w:val="single"/>
        </w:rPr>
        <w:t xml:space="preserve"> Красноярске в конце ноября 2021 года.</w:t>
      </w:r>
    </w:p>
    <w:p w:rsidR="005A326B" w:rsidRDefault="005A326B" w:rsidP="005A326B">
      <w:pPr>
        <w:ind w:firstLine="567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В 2021 году </w:t>
      </w:r>
      <w:r w:rsidRPr="005A326B">
        <w:rPr>
          <w:b/>
          <w:sz w:val="26"/>
          <w:szCs w:val="26"/>
          <w:u w:val="single"/>
        </w:rPr>
        <w:t>фольклорный ансамбль</w:t>
      </w:r>
      <w:r w:rsidR="00E21C81">
        <w:rPr>
          <w:b/>
          <w:sz w:val="26"/>
          <w:szCs w:val="26"/>
          <w:u w:val="single"/>
        </w:rPr>
        <w:t xml:space="preserve"> ложкарей «Брянковские самородки</w:t>
      </w:r>
      <w:r w:rsidRPr="005A326B">
        <w:rPr>
          <w:b/>
          <w:sz w:val="26"/>
          <w:szCs w:val="26"/>
          <w:u w:val="single"/>
        </w:rPr>
        <w:t>»</w:t>
      </w:r>
      <w:r>
        <w:rPr>
          <w:sz w:val="26"/>
          <w:szCs w:val="26"/>
        </w:rPr>
        <w:t xml:space="preserve"> удостоен </w:t>
      </w:r>
      <w:r w:rsidR="00E21C81" w:rsidRPr="00E21C81">
        <w:rPr>
          <w:b/>
          <w:sz w:val="26"/>
          <w:szCs w:val="26"/>
          <w:u w:val="single"/>
        </w:rPr>
        <w:t>диплома «Лауреат 1 степени»</w:t>
      </w:r>
      <w:r w:rsidR="00E21C81">
        <w:rPr>
          <w:sz w:val="26"/>
          <w:szCs w:val="26"/>
        </w:rPr>
        <w:t xml:space="preserve"> в номинации инструментальное исполнительство всероссийского конкурса – фестиваля творчества и искусства </w:t>
      </w:r>
      <w:r w:rsidR="00E21C81" w:rsidRPr="005A326B">
        <w:rPr>
          <w:b/>
          <w:sz w:val="26"/>
          <w:szCs w:val="26"/>
          <w:u w:val="single"/>
        </w:rPr>
        <w:t>«Сила творчества»</w:t>
      </w:r>
      <w:r w:rsidR="00E21C81">
        <w:rPr>
          <w:sz w:val="26"/>
          <w:szCs w:val="26"/>
        </w:rPr>
        <w:t xml:space="preserve"> г. Москва, </w:t>
      </w:r>
      <w:r w:rsidR="00E21C81">
        <w:rPr>
          <w:b/>
          <w:sz w:val="26"/>
          <w:szCs w:val="26"/>
          <w:u w:val="single"/>
        </w:rPr>
        <w:t>д</w:t>
      </w:r>
      <w:r w:rsidRPr="005A326B">
        <w:rPr>
          <w:b/>
          <w:sz w:val="26"/>
          <w:szCs w:val="26"/>
          <w:u w:val="single"/>
        </w:rPr>
        <w:t>иплом</w:t>
      </w:r>
      <w:r w:rsidR="00E21C81">
        <w:rPr>
          <w:b/>
          <w:sz w:val="26"/>
          <w:szCs w:val="26"/>
          <w:u w:val="single"/>
        </w:rPr>
        <w:t>а</w:t>
      </w:r>
      <w:r w:rsidRPr="005A326B">
        <w:rPr>
          <w:b/>
          <w:sz w:val="26"/>
          <w:szCs w:val="26"/>
          <w:u w:val="single"/>
        </w:rPr>
        <w:t xml:space="preserve"> </w:t>
      </w:r>
      <w:r w:rsidR="00E21C81">
        <w:rPr>
          <w:b/>
          <w:sz w:val="26"/>
          <w:szCs w:val="26"/>
          <w:u w:val="single"/>
        </w:rPr>
        <w:t>«Л</w:t>
      </w:r>
      <w:r w:rsidRPr="005A326B">
        <w:rPr>
          <w:b/>
          <w:sz w:val="26"/>
          <w:szCs w:val="26"/>
          <w:u w:val="single"/>
        </w:rPr>
        <w:t>ауре</w:t>
      </w:r>
      <w:r w:rsidR="00E21C81">
        <w:rPr>
          <w:b/>
          <w:sz w:val="26"/>
          <w:szCs w:val="26"/>
          <w:u w:val="single"/>
        </w:rPr>
        <w:t>ат</w:t>
      </w:r>
      <w:r w:rsidRPr="005A326B">
        <w:rPr>
          <w:b/>
          <w:sz w:val="26"/>
          <w:szCs w:val="26"/>
          <w:u w:val="single"/>
        </w:rPr>
        <w:t xml:space="preserve"> 2 степени</w:t>
      </w:r>
      <w:r w:rsidR="00E21C81">
        <w:rPr>
          <w:b/>
          <w:sz w:val="26"/>
          <w:szCs w:val="26"/>
          <w:u w:val="single"/>
        </w:rPr>
        <w:t>»</w:t>
      </w:r>
      <w:r>
        <w:rPr>
          <w:sz w:val="26"/>
          <w:szCs w:val="26"/>
        </w:rPr>
        <w:t xml:space="preserve"> во втором всероссийском конкурсе – фестивале творчества и искусства </w:t>
      </w:r>
      <w:r w:rsidRPr="005A326B">
        <w:rPr>
          <w:b/>
          <w:sz w:val="26"/>
          <w:szCs w:val="26"/>
          <w:u w:val="single"/>
        </w:rPr>
        <w:t>«Сила творчества»</w:t>
      </w:r>
      <w:r>
        <w:rPr>
          <w:sz w:val="26"/>
          <w:szCs w:val="26"/>
        </w:rPr>
        <w:t xml:space="preserve"> проходивший в г. Рязань.</w:t>
      </w:r>
      <w:proofErr w:type="gramEnd"/>
    </w:p>
    <w:p w:rsidR="00BD6673" w:rsidRDefault="00BD6673" w:rsidP="00BD6673">
      <w:pPr>
        <w:ind w:firstLine="567"/>
        <w:jc w:val="both"/>
        <w:rPr>
          <w:b/>
          <w:sz w:val="26"/>
          <w:szCs w:val="26"/>
          <w:u w:val="single"/>
        </w:rPr>
      </w:pPr>
      <w:r w:rsidRPr="00BD6673">
        <w:rPr>
          <w:b/>
          <w:sz w:val="26"/>
          <w:szCs w:val="26"/>
        </w:rPr>
        <w:t>За 2021 год</w:t>
      </w:r>
      <w:r w:rsidRPr="00BD6673">
        <w:rPr>
          <w:bCs/>
          <w:sz w:val="26"/>
          <w:szCs w:val="26"/>
        </w:rPr>
        <w:t xml:space="preserve"> в </w:t>
      </w:r>
      <w:proofErr w:type="gramStart"/>
      <w:r w:rsidRPr="00BD6673">
        <w:rPr>
          <w:bCs/>
          <w:sz w:val="26"/>
          <w:szCs w:val="26"/>
        </w:rPr>
        <w:t>рамках</w:t>
      </w:r>
      <w:proofErr w:type="gramEnd"/>
      <w:r w:rsidRPr="00BD6673">
        <w:rPr>
          <w:bCs/>
          <w:sz w:val="26"/>
          <w:szCs w:val="26"/>
        </w:rPr>
        <w:t xml:space="preserve"> реализации </w:t>
      </w:r>
      <w:r w:rsidRPr="00BD6673">
        <w:rPr>
          <w:b/>
          <w:bCs/>
          <w:sz w:val="26"/>
          <w:szCs w:val="26"/>
          <w:u w:val="single"/>
        </w:rPr>
        <w:t>регионального проекта «Творческие люди»</w:t>
      </w:r>
      <w:r w:rsidRPr="00BD6673">
        <w:rPr>
          <w:b/>
          <w:sz w:val="26"/>
          <w:szCs w:val="26"/>
        </w:rPr>
        <w:t xml:space="preserve"> проведено 311</w:t>
      </w:r>
      <w:r w:rsidRPr="00BD6673">
        <w:rPr>
          <w:b/>
          <w:sz w:val="26"/>
          <w:szCs w:val="26"/>
          <w:u w:val="single"/>
        </w:rPr>
        <w:t xml:space="preserve"> мероприятий (в том числе с использованием дистанционных технологий) в которых приняли участие 302 833 человек.</w:t>
      </w:r>
    </w:p>
    <w:p w:rsidR="00BD6673" w:rsidRPr="00BD6673" w:rsidRDefault="00BD6673" w:rsidP="00BD6673">
      <w:pPr>
        <w:pStyle w:val="af9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BD6673">
        <w:rPr>
          <w:rFonts w:ascii="Times New Roman" w:hAnsi="Times New Roman"/>
          <w:bCs/>
          <w:sz w:val="26"/>
          <w:szCs w:val="26"/>
        </w:rPr>
        <w:t xml:space="preserve">В рамках реализации </w:t>
      </w:r>
      <w:r w:rsidRPr="00BD6673">
        <w:rPr>
          <w:rFonts w:ascii="Times New Roman" w:hAnsi="Times New Roman"/>
          <w:b/>
          <w:bCs/>
          <w:sz w:val="26"/>
          <w:szCs w:val="26"/>
          <w:u w:val="single"/>
        </w:rPr>
        <w:t>регионального проекта «</w:t>
      </w:r>
      <w:r w:rsidRPr="00BD6673">
        <w:rPr>
          <w:rFonts w:ascii="Times New Roman" w:hAnsi="Times New Roman"/>
          <w:b/>
          <w:sz w:val="26"/>
          <w:szCs w:val="26"/>
          <w:u w:val="single"/>
        </w:rPr>
        <w:t>Цифровизация услуг и формирование информационного пространства в сфере культуры</w:t>
      </w:r>
      <w:r w:rsidRPr="00BD6673">
        <w:rPr>
          <w:rFonts w:ascii="Times New Roman" w:hAnsi="Times New Roman"/>
          <w:b/>
          <w:bCs/>
          <w:sz w:val="26"/>
          <w:szCs w:val="26"/>
          <w:u w:val="single"/>
        </w:rPr>
        <w:t>» в</w:t>
      </w:r>
      <w:r w:rsidRPr="00BD6673">
        <w:rPr>
          <w:rFonts w:ascii="Times New Roman" w:hAnsi="Times New Roman"/>
          <w:bCs/>
          <w:sz w:val="26"/>
          <w:szCs w:val="26"/>
        </w:rPr>
        <w:t xml:space="preserve"> </w:t>
      </w:r>
      <w:r w:rsidRPr="00BD6673">
        <w:rPr>
          <w:rFonts w:ascii="Times New Roman" w:hAnsi="Times New Roman"/>
          <w:b/>
          <w:bCs/>
          <w:sz w:val="26"/>
          <w:szCs w:val="26"/>
        </w:rPr>
        <w:t xml:space="preserve">2021 году </w:t>
      </w:r>
      <w:r w:rsidRPr="00BD6673">
        <w:rPr>
          <w:rFonts w:ascii="Times New Roman" w:hAnsi="Times New Roman"/>
          <w:bCs/>
          <w:sz w:val="26"/>
          <w:szCs w:val="26"/>
        </w:rPr>
        <w:t>за счет модернизации культурной среды путем создания и реновации учреждений культуры, широкой поддержкой творческих инициатив, а также за счет культурно-</w:t>
      </w:r>
      <w:r w:rsidRPr="00BD6673">
        <w:rPr>
          <w:rFonts w:ascii="Times New Roman" w:hAnsi="Times New Roman"/>
          <w:bCs/>
          <w:sz w:val="26"/>
          <w:szCs w:val="26"/>
        </w:rPr>
        <w:lastRenderedPageBreak/>
        <w:t xml:space="preserve">просветительских проектов с возможным обеспечением их скоростным Интернетом у </w:t>
      </w:r>
      <w:proofErr w:type="spellStart"/>
      <w:r w:rsidRPr="00BD6673">
        <w:rPr>
          <w:rFonts w:ascii="Times New Roman" w:hAnsi="Times New Roman"/>
          <w:bCs/>
          <w:sz w:val="26"/>
          <w:szCs w:val="26"/>
        </w:rPr>
        <w:t>североенисейцев</w:t>
      </w:r>
      <w:proofErr w:type="spellEnd"/>
      <w:r w:rsidRPr="00BD6673">
        <w:rPr>
          <w:rFonts w:ascii="Times New Roman" w:hAnsi="Times New Roman"/>
          <w:bCs/>
          <w:sz w:val="26"/>
          <w:szCs w:val="26"/>
        </w:rPr>
        <w:t xml:space="preserve"> появились новые возможности. </w:t>
      </w:r>
    </w:p>
    <w:p w:rsidR="00BD6673" w:rsidRPr="00BD6673" w:rsidRDefault="00BD6673" w:rsidP="00BD6673">
      <w:pPr>
        <w:pStyle w:val="af9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BD6673">
        <w:rPr>
          <w:rFonts w:ascii="Times New Roman" w:hAnsi="Times New Roman"/>
          <w:bCs/>
          <w:sz w:val="26"/>
          <w:szCs w:val="26"/>
        </w:rPr>
        <w:t xml:space="preserve">Благодаря оперативной и качественной работе сотрудников Отдела культуры Северо-Енисейского района и подведомственных учреждений культуры на протяжении 2021 года количество обращений получателей культурных услуг не только в районе, но и по Красноярскому краю к цифровым ресурсам значительно увеличилось. </w:t>
      </w:r>
    </w:p>
    <w:p w:rsidR="00BD6673" w:rsidRPr="00BD6673" w:rsidRDefault="00BD6673" w:rsidP="00BD6673">
      <w:pPr>
        <w:pStyle w:val="af9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BD6673">
        <w:rPr>
          <w:rFonts w:ascii="Times New Roman" w:hAnsi="Times New Roman"/>
          <w:bCs/>
          <w:sz w:val="26"/>
          <w:szCs w:val="26"/>
        </w:rPr>
        <w:t xml:space="preserve">Все мероприятия проводились не только в </w:t>
      </w:r>
      <w:proofErr w:type="spellStart"/>
      <w:r w:rsidRPr="00BD6673">
        <w:rPr>
          <w:rFonts w:ascii="Times New Roman" w:hAnsi="Times New Roman"/>
          <w:bCs/>
          <w:sz w:val="26"/>
          <w:szCs w:val="26"/>
        </w:rPr>
        <w:t>оффлайн</w:t>
      </w:r>
      <w:proofErr w:type="spellEnd"/>
      <w:r w:rsidRPr="00BD6673">
        <w:rPr>
          <w:rFonts w:ascii="Times New Roman" w:hAnsi="Times New Roman"/>
          <w:bCs/>
          <w:sz w:val="26"/>
          <w:szCs w:val="26"/>
        </w:rPr>
        <w:t xml:space="preserve">, но и в онлайн форматах с обязательным размещением анонсов и пресс-релизов на платформе </w:t>
      </w:r>
      <w:r w:rsidRPr="00BD6673">
        <w:rPr>
          <w:rFonts w:ascii="Times New Roman" w:hAnsi="Times New Roman"/>
          <w:b/>
          <w:bCs/>
          <w:sz w:val="26"/>
          <w:szCs w:val="26"/>
          <w:lang w:val="en-US"/>
        </w:rPr>
        <w:t>PRO</w:t>
      </w:r>
      <w:proofErr w:type="spellStart"/>
      <w:r w:rsidRPr="00BD6673">
        <w:rPr>
          <w:rFonts w:ascii="Times New Roman" w:hAnsi="Times New Roman"/>
          <w:b/>
          <w:bCs/>
          <w:sz w:val="26"/>
          <w:szCs w:val="26"/>
        </w:rPr>
        <w:t>Культура</w:t>
      </w:r>
      <w:proofErr w:type="gramStart"/>
      <w:r w:rsidRPr="00BD6673">
        <w:rPr>
          <w:rFonts w:ascii="Times New Roman" w:hAnsi="Times New Roman"/>
          <w:b/>
          <w:bCs/>
          <w:sz w:val="26"/>
          <w:szCs w:val="26"/>
        </w:rPr>
        <w:t>.Р</w:t>
      </w:r>
      <w:proofErr w:type="gramEnd"/>
      <w:r w:rsidRPr="00BD6673">
        <w:rPr>
          <w:rFonts w:ascii="Times New Roman" w:hAnsi="Times New Roman"/>
          <w:b/>
          <w:bCs/>
          <w:sz w:val="26"/>
          <w:szCs w:val="26"/>
        </w:rPr>
        <w:t>Ф</w:t>
      </w:r>
      <w:proofErr w:type="spellEnd"/>
      <w:r w:rsidRPr="00BD6673">
        <w:rPr>
          <w:rFonts w:ascii="Times New Roman" w:hAnsi="Times New Roman"/>
          <w:b/>
          <w:bCs/>
          <w:sz w:val="26"/>
          <w:szCs w:val="26"/>
        </w:rPr>
        <w:t xml:space="preserve"> и Культура24.</w:t>
      </w:r>
      <w:r w:rsidRPr="00BD6673">
        <w:rPr>
          <w:rFonts w:ascii="Times New Roman" w:hAnsi="Times New Roman"/>
          <w:b/>
          <w:bCs/>
          <w:sz w:val="26"/>
          <w:szCs w:val="26"/>
          <w:lang w:val="en-US"/>
        </w:rPr>
        <w:t>RU</w:t>
      </w:r>
      <w:r w:rsidRPr="00BD6673">
        <w:rPr>
          <w:rFonts w:ascii="Times New Roman" w:hAnsi="Times New Roman"/>
          <w:bCs/>
          <w:sz w:val="26"/>
          <w:szCs w:val="26"/>
        </w:rPr>
        <w:t xml:space="preserve">. В сотрудничестве с Кураторами «Волонтеров культуры» все Акции с фото и видео материалами направлялись для размещения на краевых </w:t>
      </w:r>
      <w:proofErr w:type="spellStart"/>
      <w:r w:rsidRPr="00BD6673">
        <w:rPr>
          <w:rFonts w:ascii="Times New Roman" w:hAnsi="Times New Roman"/>
          <w:bCs/>
          <w:sz w:val="26"/>
          <w:szCs w:val="26"/>
        </w:rPr>
        <w:t>интернет-ресурсах</w:t>
      </w:r>
      <w:proofErr w:type="spellEnd"/>
      <w:r w:rsidRPr="00BD6673">
        <w:rPr>
          <w:rFonts w:ascii="Times New Roman" w:hAnsi="Times New Roman"/>
          <w:bCs/>
          <w:sz w:val="26"/>
          <w:szCs w:val="26"/>
        </w:rPr>
        <w:t xml:space="preserve"> и порталах. В полном объеме все материалы размещались в СМИ и на официальных сайтах учреждений и администрации Северо-Енисейского района. Информация отрабатывалась и в социальных </w:t>
      </w:r>
      <w:proofErr w:type="gramStart"/>
      <w:r w:rsidRPr="00BD6673">
        <w:rPr>
          <w:rFonts w:ascii="Times New Roman" w:hAnsi="Times New Roman"/>
          <w:bCs/>
          <w:sz w:val="26"/>
          <w:szCs w:val="26"/>
        </w:rPr>
        <w:t>сетях</w:t>
      </w:r>
      <w:proofErr w:type="gramEnd"/>
      <w:r w:rsidRPr="00BD6673">
        <w:rPr>
          <w:rFonts w:ascii="Times New Roman" w:hAnsi="Times New Roman"/>
          <w:bCs/>
          <w:sz w:val="26"/>
          <w:szCs w:val="26"/>
        </w:rPr>
        <w:t>.</w:t>
      </w:r>
    </w:p>
    <w:p w:rsidR="00BD6673" w:rsidRDefault="00BD6673" w:rsidP="00BD6673">
      <w:pPr>
        <w:pStyle w:val="af9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BD6673">
        <w:rPr>
          <w:rFonts w:ascii="Times New Roman" w:hAnsi="Times New Roman"/>
          <w:bCs/>
          <w:sz w:val="26"/>
          <w:szCs w:val="26"/>
        </w:rPr>
        <w:t xml:space="preserve">На сайте </w:t>
      </w:r>
      <w:r w:rsidRPr="00BD6673">
        <w:rPr>
          <w:rFonts w:ascii="Times New Roman" w:hAnsi="Times New Roman"/>
          <w:b/>
          <w:bCs/>
          <w:sz w:val="26"/>
          <w:szCs w:val="26"/>
        </w:rPr>
        <w:t>ДОБРО</w:t>
      </w:r>
      <w:proofErr w:type="gramStart"/>
      <w:r w:rsidRPr="00BD6673">
        <w:rPr>
          <w:rFonts w:ascii="Times New Roman" w:hAnsi="Times New Roman"/>
          <w:b/>
          <w:bCs/>
          <w:sz w:val="26"/>
          <w:szCs w:val="26"/>
        </w:rPr>
        <w:t>.Р</w:t>
      </w:r>
      <w:proofErr w:type="gramEnd"/>
      <w:r w:rsidRPr="00BD6673">
        <w:rPr>
          <w:rFonts w:ascii="Times New Roman" w:hAnsi="Times New Roman"/>
          <w:b/>
          <w:bCs/>
          <w:sz w:val="26"/>
          <w:szCs w:val="26"/>
        </w:rPr>
        <w:t>Ф</w:t>
      </w:r>
      <w:r w:rsidRPr="00BD6673">
        <w:rPr>
          <w:rFonts w:ascii="Times New Roman" w:hAnsi="Times New Roman"/>
          <w:bCs/>
          <w:sz w:val="26"/>
          <w:szCs w:val="26"/>
        </w:rPr>
        <w:t xml:space="preserve"> учреждениями культуры Северо-Енисейского района регистрировали мероприятия для привлечения Волонтеров культуры в процесс подготовки и участия во всех мероприятиях.</w:t>
      </w:r>
    </w:p>
    <w:p w:rsidR="00884362" w:rsidRPr="008455AE" w:rsidRDefault="00884362" w:rsidP="00884362">
      <w:pPr>
        <w:ind w:firstLine="567"/>
        <w:jc w:val="both"/>
        <w:rPr>
          <w:sz w:val="26"/>
          <w:szCs w:val="26"/>
        </w:rPr>
      </w:pPr>
      <w:r>
        <w:rPr>
          <w:rFonts w:eastAsia="Calibri"/>
          <w:b/>
          <w:sz w:val="26"/>
          <w:szCs w:val="26"/>
          <w:u w:val="single"/>
        </w:rPr>
        <w:t xml:space="preserve">В 2021 году отдел культуры администрации Северо-Енисейского района принял участие в конкурсах, направленных на развитие и укрепление </w:t>
      </w:r>
      <w:r w:rsidRPr="008455AE">
        <w:rPr>
          <w:rFonts w:eastAsia="Calibri"/>
          <w:b/>
          <w:sz w:val="26"/>
          <w:szCs w:val="26"/>
          <w:u w:val="single"/>
        </w:rPr>
        <w:t>материально-технической базы, осуществление ремонтных работ зданий муниципальных учреждений клубного типа, в результате чего получена субсидия из краевого бюджета в сумме 4 977,7 тыс. рублей.</w:t>
      </w:r>
      <w:r>
        <w:rPr>
          <w:rFonts w:eastAsia="Calibri"/>
          <w:sz w:val="26"/>
          <w:szCs w:val="26"/>
        </w:rPr>
        <w:t xml:space="preserve"> На средства субсидии произведен ремонт напольного покрытия хореографического зала РДК «Металлург», приобретено акустическое оборудование, фото и видео оборудование,  швейное оборудование, интерактивное оборудование</w:t>
      </w:r>
      <w:r w:rsidR="00B153FD">
        <w:rPr>
          <w:rFonts w:eastAsia="Calibri"/>
          <w:sz w:val="26"/>
          <w:szCs w:val="26"/>
        </w:rPr>
        <w:t>,</w:t>
      </w:r>
      <w:r>
        <w:rPr>
          <w:rFonts w:eastAsia="Calibri"/>
          <w:sz w:val="26"/>
          <w:szCs w:val="26"/>
        </w:rPr>
        <w:t xml:space="preserve"> а также музыкальный центр и радиосистема в ДК п. Тея.</w:t>
      </w:r>
    </w:p>
    <w:p w:rsidR="00CA13EF" w:rsidRPr="00BE60C3" w:rsidRDefault="00CA13EF" w:rsidP="00EE114D">
      <w:pPr>
        <w:ind w:firstLine="567"/>
        <w:jc w:val="both"/>
        <w:rPr>
          <w:bCs/>
          <w:sz w:val="26"/>
          <w:szCs w:val="26"/>
        </w:rPr>
      </w:pPr>
    </w:p>
    <w:p w:rsidR="00CA13EF" w:rsidRPr="00BE60C3" w:rsidRDefault="00CA13EF" w:rsidP="00CA13EF">
      <w:pPr>
        <w:pBdr>
          <w:right w:val="none" w:sz="4" w:space="0" w:color="000000"/>
        </w:pBdr>
        <w:ind w:firstLine="567"/>
        <w:rPr>
          <w:b/>
          <w:sz w:val="26"/>
          <w:szCs w:val="26"/>
          <w:u w:val="single"/>
        </w:rPr>
      </w:pPr>
      <w:r w:rsidRPr="00BE60C3">
        <w:rPr>
          <w:b/>
          <w:sz w:val="26"/>
          <w:szCs w:val="26"/>
          <w:u w:val="single"/>
          <w:lang w:eastAsia="en-US"/>
        </w:rPr>
        <w:t>Централизованная библиотечная система Северо-Енисейского района</w:t>
      </w:r>
    </w:p>
    <w:p w:rsidR="00CA13EF" w:rsidRPr="00BE60C3" w:rsidRDefault="00CA13EF" w:rsidP="00CA13EF">
      <w:pPr>
        <w:pBdr>
          <w:right w:val="none" w:sz="4" w:space="0" w:color="000000"/>
        </w:pBdr>
        <w:ind w:firstLine="567"/>
        <w:jc w:val="both"/>
        <w:rPr>
          <w:sz w:val="26"/>
          <w:szCs w:val="26"/>
        </w:rPr>
      </w:pPr>
      <w:r w:rsidRPr="00BE60C3">
        <w:rPr>
          <w:sz w:val="26"/>
          <w:szCs w:val="26"/>
        </w:rPr>
        <w:t xml:space="preserve">Северо-Енисейская централизованная библиотечная система включает в себя </w:t>
      </w:r>
      <w:r w:rsidRPr="00BE60C3">
        <w:rPr>
          <w:b/>
          <w:sz w:val="26"/>
          <w:szCs w:val="26"/>
          <w:u w:val="single"/>
        </w:rPr>
        <w:t xml:space="preserve">8 </w:t>
      </w:r>
      <w:r w:rsidRPr="00BE60C3">
        <w:rPr>
          <w:sz w:val="26"/>
          <w:szCs w:val="26"/>
          <w:u w:val="single"/>
        </w:rPr>
        <w:t>библиотек</w:t>
      </w:r>
      <w:r w:rsidRPr="00BE60C3">
        <w:rPr>
          <w:sz w:val="26"/>
          <w:szCs w:val="26"/>
        </w:rPr>
        <w:t xml:space="preserve">: </w:t>
      </w:r>
      <w:r w:rsidRPr="00BE60C3">
        <w:rPr>
          <w:b/>
          <w:sz w:val="26"/>
          <w:szCs w:val="26"/>
        </w:rPr>
        <w:t>2</w:t>
      </w:r>
      <w:r w:rsidRPr="00BE60C3">
        <w:rPr>
          <w:sz w:val="26"/>
          <w:szCs w:val="26"/>
        </w:rPr>
        <w:t xml:space="preserve"> районные библиотеки (Центральная районная библиотека и Центральная детская библиотека), </w:t>
      </w:r>
      <w:r w:rsidRPr="00BE60C3">
        <w:rPr>
          <w:b/>
          <w:sz w:val="26"/>
          <w:szCs w:val="26"/>
        </w:rPr>
        <w:t>6</w:t>
      </w:r>
      <w:r w:rsidRPr="00BE60C3">
        <w:rPr>
          <w:sz w:val="26"/>
          <w:szCs w:val="26"/>
        </w:rPr>
        <w:t xml:space="preserve"> библиотек-филиалов в поселках Тея, Новая Калами, Брянка, Вангаш, Вельмо, Енашимо, также в составе Центральной районной библиотеки имеется пункт книговыдачи Олимпиадинского ГОКа. </w:t>
      </w:r>
    </w:p>
    <w:p w:rsidR="00CA13EF" w:rsidRPr="00BE60C3" w:rsidRDefault="00CA13EF" w:rsidP="00CA13EF">
      <w:pPr>
        <w:pBdr>
          <w:right w:val="none" w:sz="4" w:space="0" w:color="000000"/>
        </w:pBdr>
        <w:ind w:firstLine="567"/>
        <w:jc w:val="both"/>
        <w:rPr>
          <w:sz w:val="26"/>
          <w:szCs w:val="26"/>
        </w:rPr>
      </w:pPr>
      <w:r w:rsidRPr="00BE60C3">
        <w:rPr>
          <w:sz w:val="26"/>
          <w:szCs w:val="26"/>
        </w:rPr>
        <w:t xml:space="preserve">В структуре централизованной библиотечной системы </w:t>
      </w:r>
      <w:r w:rsidRPr="00BE60C3">
        <w:rPr>
          <w:sz w:val="26"/>
          <w:szCs w:val="26"/>
          <w:u w:val="single"/>
        </w:rPr>
        <w:t>имеется отдел методико-библиографический, обработки и комплектования литературы</w:t>
      </w:r>
      <w:r w:rsidRPr="00BE60C3">
        <w:rPr>
          <w:sz w:val="26"/>
          <w:szCs w:val="26"/>
        </w:rPr>
        <w:t xml:space="preserve">, специалисты которого обеспечивают методическое обеспечение работы библиотекарей района, комплектование библиотек книгами и периодическими изданиями. </w:t>
      </w:r>
    </w:p>
    <w:p w:rsidR="00CA13EF" w:rsidRPr="00BE60C3" w:rsidRDefault="00CA13EF" w:rsidP="00CA13EF">
      <w:pPr>
        <w:pBdr>
          <w:right w:val="none" w:sz="4" w:space="0" w:color="000000"/>
        </w:pBdr>
        <w:ind w:firstLine="567"/>
        <w:jc w:val="both"/>
        <w:rPr>
          <w:sz w:val="26"/>
          <w:szCs w:val="26"/>
        </w:rPr>
      </w:pPr>
      <w:r w:rsidRPr="00BE60C3">
        <w:rPr>
          <w:sz w:val="26"/>
          <w:szCs w:val="26"/>
          <w:u w:val="single"/>
        </w:rPr>
        <w:t>Все библиотеки района подключены к сети интернет</w:t>
      </w:r>
      <w:r w:rsidRPr="00BE60C3">
        <w:rPr>
          <w:sz w:val="26"/>
          <w:szCs w:val="26"/>
        </w:rPr>
        <w:t xml:space="preserve">, обеспечен доступ читателей к информационной сети по </w:t>
      </w:r>
      <w:proofErr w:type="spellStart"/>
      <w:r w:rsidRPr="00BE60C3">
        <w:rPr>
          <w:sz w:val="26"/>
          <w:szCs w:val="26"/>
          <w:lang w:val="en-US"/>
        </w:rPr>
        <w:t>Wi</w:t>
      </w:r>
      <w:proofErr w:type="spellEnd"/>
      <w:r w:rsidRPr="00BE60C3">
        <w:rPr>
          <w:sz w:val="26"/>
          <w:szCs w:val="26"/>
        </w:rPr>
        <w:t>-</w:t>
      </w:r>
      <w:proofErr w:type="spellStart"/>
      <w:r w:rsidRPr="00BE60C3">
        <w:rPr>
          <w:sz w:val="26"/>
          <w:szCs w:val="26"/>
          <w:lang w:val="en-US"/>
        </w:rPr>
        <w:t>Fi</w:t>
      </w:r>
      <w:proofErr w:type="spellEnd"/>
      <w:r w:rsidRPr="00BE60C3">
        <w:rPr>
          <w:sz w:val="26"/>
          <w:szCs w:val="26"/>
        </w:rPr>
        <w:t xml:space="preserve">, также все </w:t>
      </w:r>
      <w:r w:rsidRPr="00BE60C3">
        <w:rPr>
          <w:b/>
          <w:sz w:val="26"/>
          <w:szCs w:val="26"/>
          <w:u w:val="single"/>
        </w:rPr>
        <w:t>8 библиотек в 202</w:t>
      </w:r>
      <w:r>
        <w:rPr>
          <w:b/>
          <w:sz w:val="26"/>
          <w:szCs w:val="26"/>
          <w:u w:val="single"/>
        </w:rPr>
        <w:t>1</w:t>
      </w:r>
      <w:r w:rsidRPr="00BE60C3">
        <w:rPr>
          <w:b/>
          <w:sz w:val="26"/>
          <w:szCs w:val="26"/>
          <w:u w:val="single"/>
        </w:rPr>
        <w:t xml:space="preserve"> году имеют доступ к национальной электронной библиотеке</w:t>
      </w:r>
      <w:r w:rsidRPr="00BE60C3">
        <w:rPr>
          <w:sz w:val="26"/>
          <w:szCs w:val="26"/>
        </w:rPr>
        <w:t>.</w:t>
      </w:r>
    </w:p>
    <w:p w:rsidR="00CA13EF" w:rsidRPr="00BE60C3" w:rsidRDefault="00CA13EF" w:rsidP="00CA13EF">
      <w:pPr>
        <w:pBdr>
          <w:right w:val="none" w:sz="4" w:space="0" w:color="000000"/>
        </w:pBdr>
        <w:ind w:firstLine="567"/>
        <w:jc w:val="both"/>
        <w:rPr>
          <w:sz w:val="26"/>
          <w:szCs w:val="26"/>
        </w:rPr>
      </w:pPr>
      <w:r w:rsidRPr="00BE60C3">
        <w:rPr>
          <w:sz w:val="26"/>
          <w:szCs w:val="26"/>
        </w:rPr>
        <w:t>Книжный фонд ЦБС на 01.01.202</w:t>
      </w:r>
      <w:r>
        <w:rPr>
          <w:sz w:val="26"/>
          <w:szCs w:val="26"/>
        </w:rPr>
        <w:t>2</w:t>
      </w:r>
      <w:r w:rsidRPr="00BE60C3">
        <w:rPr>
          <w:sz w:val="26"/>
          <w:szCs w:val="26"/>
        </w:rPr>
        <w:t xml:space="preserve"> составляет </w:t>
      </w:r>
      <w:r w:rsidRPr="00BE60C3">
        <w:rPr>
          <w:b/>
          <w:sz w:val="26"/>
          <w:szCs w:val="26"/>
        </w:rPr>
        <w:t xml:space="preserve">105 </w:t>
      </w:r>
      <w:r>
        <w:rPr>
          <w:b/>
          <w:sz w:val="26"/>
          <w:szCs w:val="26"/>
        </w:rPr>
        <w:t>502</w:t>
      </w:r>
      <w:r w:rsidRPr="00BE60C3">
        <w:rPr>
          <w:sz w:val="26"/>
          <w:szCs w:val="26"/>
        </w:rPr>
        <w:t xml:space="preserve"> экземпля</w:t>
      </w:r>
      <w:r>
        <w:rPr>
          <w:sz w:val="26"/>
          <w:szCs w:val="26"/>
        </w:rPr>
        <w:t>ра</w:t>
      </w:r>
      <w:r w:rsidRPr="00BE60C3">
        <w:rPr>
          <w:sz w:val="26"/>
          <w:szCs w:val="26"/>
        </w:rPr>
        <w:t xml:space="preserve">. </w:t>
      </w:r>
    </w:p>
    <w:p w:rsidR="00CA13EF" w:rsidRPr="00BE60C3" w:rsidRDefault="00CA13EF" w:rsidP="00CA13EF">
      <w:pPr>
        <w:pBdr>
          <w:right w:val="none" w:sz="4" w:space="0" w:color="000000"/>
        </w:pBdr>
        <w:ind w:firstLine="567"/>
        <w:jc w:val="both"/>
        <w:rPr>
          <w:sz w:val="26"/>
          <w:szCs w:val="26"/>
        </w:rPr>
      </w:pPr>
      <w:r w:rsidRPr="00BE60C3">
        <w:rPr>
          <w:sz w:val="26"/>
          <w:szCs w:val="26"/>
        </w:rPr>
        <w:t>В 202</w:t>
      </w:r>
      <w:r>
        <w:rPr>
          <w:sz w:val="26"/>
          <w:szCs w:val="26"/>
        </w:rPr>
        <w:t>1</w:t>
      </w:r>
      <w:r w:rsidRPr="00BE60C3">
        <w:rPr>
          <w:sz w:val="26"/>
          <w:szCs w:val="26"/>
        </w:rPr>
        <w:t xml:space="preserve"> году число пользователей библиотечной системы составляет – </w:t>
      </w:r>
      <w:r>
        <w:rPr>
          <w:b/>
          <w:sz w:val="26"/>
          <w:szCs w:val="26"/>
        </w:rPr>
        <w:t>7 887</w:t>
      </w:r>
      <w:r w:rsidRPr="00BE60C3">
        <w:rPr>
          <w:sz w:val="26"/>
          <w:szCs w:val="26"/>
        </w:rPr>
        <w:t xml:space="preserve"> человек. </w:t>
      </w:r>
    </w:p>
    <w:p w:rsidR="006B73A2" w:rsidRPr="00BE60C3" w:rsidRDefault="006B73A2" w:rsidP="001073D3">
      <w:pPr>
        <w:ind w:firstLine="567"/>
        <w:jc w:val="both"/>
        <w:rPr>
          <w:b/>
          <w:sz w:val="26"/>
          <w:szCs w:val="26"/>
          <w:u w:val="single"/>
        </w:rPr>
      </w:pPr>
      <w:r w:rsidRPr="00BE60C3">
        <w:rPr>
          <w:b/>
          <w:sz w:val="26"/>
          <w:szCs w:val="26"/>
        </w:rPr>
        <w:t>В 202</w:t>
      </w:r>
      <w:r w:rsidR="002A0B55">
        <w:rPr>
          <w:b/>
          <w:sz w:val="26"/>
          <w:szCs w:val="26"/>
        </w:rPr>
        <w:t>1</w:t>
      </w:r>
      <w:r w:rsidRPr="00BE60C3">
        <w:rPr>
          <w:b/>
          <w:sz w:val="26"/>
          <w:szCs w:val="26"/>
        </w:rPr>
        <w:t xml:space="preserve"> году</w:t>
      </w:r>
      <w:r w:rsidRPr="00BE60C3">
        <w:rPr>
          <w:bCs/>
          <w:sz w:val="26"/>
          <w:szCs w:val="26"/>
        </w:rPr>
        <w:t xml:space="preserve"> в рамках реализации </w:t>
      </w:r>
      <w:r w:rsidRPr="00BE60C3">
        <w:rPr>
          <w:b/>
          <w:bCs/>
          <w:sz w:val="26"/>
          <w:szCs w:val="26"/>
          <w:u w:val="single"/>
        </w:rPr>
        <w:t xml:space="preserve">регионального проекта Красноярского края «Культурная среда» в обновленных условиях районной библиотеки, в Северо-Енисейском районе </w:t>
      </w:r>
      <w:r w:rsidRPr="00BE60C3">
        <w:rPr>
          <w:b/>
          <w:sz w:val="26"/>
          <w:szCs w:val="26"/>
          <w:u w:val="single"/>
        </w:rPr>
        <w:t xml:space="preserve">проведено </w:t>
      </w:r>
      <w:r w:rsidR="002A0B55">
        <w:rPr>
          <w:b/>
          <w:sz w:val="26"/>
          <w:szCs w:val="26"/>
          <w:u w:val="single"/>
        </w:rPr>
        <w:t>47</w:t>
      </w:r>
      <w:r w:rsidRPr="00BE60C3">
        <w:rPr>
          <w:b/>
          <w:sz w:val="26"/>
          <w:szCs w:val="26"/>
          <w:u w:val="single"/>
        </w:rPr>
        <w:t xml:space="preserve"> мероприятий (в том числе с использованием дистанционных технологий), в которых приняло участие </w:t>
      </w:r>
      <w:r w:rsidR="002A0B55">
        <w:rPr>
          <w:b/>
          <w:sz w:val="26"/>
          <w:szCs w:val="26"/>
          <w:u w:val="single"/>
        </w:rPr>
        <w:t>3 483</w:t>
      </w:r>
      <w:r w:rsidRPr="00BE60C3">
        <w:rPr>
          <w:b/>
          <w:sz w:val="26"/>
          <w:szCs w:val="26"/>
          <w:u w:val="single"/>
        </w:rPr>
        <w:t xml:space="preserve"> человек</w:t>
      </w:r>
      <w:r w:rsidR="002A0B55">
        <w:rPr>
          <w:b/>
          <w:sz w:val="26"/>
          <w:szCs w:val="26"/>
          <w:u w:val="single"/>
        </w:rPr>
        <w:t>а</w:t>
      </w:r>
      <w:r w:rsidRPr="00BE60C3">
        <w:rPr>
          <w:b/>
          <w:sz w:val="26"/>
          <w:szCs w:val="26"/>
          <w:u w:val="single"/>
        </w:rPr>
        <w:t xml:space="preserve">. </w:t>
      </w:r>
    </w:p>
    <w:p w:rsidR="006B73A2" w:rsidRPr="00BE60C3" w:rsidRDefault="006B73A2" w:rsidP="006B73A2">
      <w:pPr>
        <w:ind w:firstLine="567"/>
        <w:jc w:val="both"/>
        <w:rPr>
          <w:sz w:val="26"/>
          <w:szCs w:val="26"/>
          <w:u w:val="single"/>
        </w:rPr>
      </w:pPr>
    </w:p>
    <w:p w:rsidR="00EA7AE7" w:rsidRPr="00BE60C3" w:rsidRDefault="0077040A" w:rsidP="00CE6A9C">
      <w:pPr>
        <w:ind w:firstLine="298"/>
        <w:jc w:val="both"/>
        <w:rPr>
          <w:color w:val="000000"/>
          <w:sz w:val="26"/>
          <w:szCs w:val="26"/>
        </w:rPr>
      </w:pPr>
      <w:r w:rsidRPr="00BE60C3">
        <w:rPr>
          <w:b/>
          <w:sz w:val="26"/>
          <w:szCs w:val="26"/>
          <w:u w:val="single"/>
        </w:rPr>
        <w:t>С целью привлечения населения в библиотеки района работниками учреждения проведено множество акций, районных конкурсов, фестивалей, таких как:</w:t>
      </w:r>
      <w:r w:rsidRPr="00BE60C3">
        <w:rPr>
          <w:sz w:val="26"/>
          <w:szCs w:val="26"/>
        </w:rPr>
        <w:t xml:space="preserve"> </w:t>
      </w:r>
      <w:r w:rsidR="00AF754E" w:rsidRPr="00BE60C3">
        <w:rPr>
          <w:sz w:val="26"/>
          <w:szCs w:val="26"/>
        </w:rPr>
        <w:t>«</w:t>
      </w:r>
      <w:r w:rsidR="00CE6A9C" w:rsidRPr="00BE60C3">
        <w:rPr>
          <w:sz w:val="26"/>
          <w:szCs w:val="26"/>
        </w:rPr>
        <w:t>Блокада Ленинграда</w:t>
      </w:r>
      <w:r w:rsidR="00AF754E" w:rsidRPr="00BE60C3">
        <w:rPr>
          <w:sz w:val="26"/>
          <w:szCs w:val="26"/>
        </w:rPr>
        <w:t>», «</w:t>
      </w:r>
      <w:r w:rsidR="00CE6A9C" w:rsidRPr="00BE60C3">
        <w:rPr>
          <w:sz w:val="26"/>
          <w:szCs w:val="26"/>
        </w:rPr>
        <w:t>Ух-ты! Масленица пришла!</w:t>
      </w:r>
      <w:r w:rsidR="00AF754E" w:rsidRPr="00BE60C3">
        <w:rPr>
          <w:sz w:val="26"/>
          <w:szCs w:val="26"/>
        </w:rPr>
        <w:t xml:space="preserve">», </w:t>
      </w:r>
      <w:r w:rsidR="00CE6A9C" w:rsidRPr="00BE60C3">
        <w:rPr>
          <w:color w:val="000000" w:themeColor="text1"/>
          <w:sz w:val="26"/>
          <w:szCs w:val="26"/>
        </w:rPr>
        <w:t xml:space="preserve">«Знаток Конвенции о правах ребенка», </w:t>
      </w:r>
      <w:r w:rsidR="00CE6A9C" w:rsidRPr="00BE60C3">
        <w:rPr>
          <w:sz w:val="26"/>
          <w:szCs w:val="26"/>
        </w:rPr>
        <w:t xml:space="preserve">«Вместе защитим наших детей», </w:t>
      </w:r>
      <w:r w:rsidR="00CE6A9C" w:rsidRPr="00BE60C3">
        <w:rPr>
          <w:color w:val="000000"/>
          <w:sz w:val="26"/>
          <w:szCs w:val="26"/>
        </w:rPr>
        <w:t xml:space="preserve"> </w:t>
      </w:r>
      <w:r w:rsidRPr="00BE60C3">
        <w:rPr>
          <w:color w:val="000000"/>
          <w:sz w:val="26"/>
          <w:szCs w:val="26"/>
        </w:rPr>
        <w:t>«</w:t>
      </w:r>
      <w:r w:rsidR="0043523D" w:rsidRPr="00BE60C3">
        <w:rPr>
          <w:color w:val="000000"/>
          <w:sz w:val="26"/>
          <w:szCs w:val="26"/>
        </w:rPr>
        <w:t>Читаем книги о войне</w:t>
      </w:r>
      <w:r w:rsidR="00B64B89" w:rsidRPr="00BE60C3">
        <w:rPr>
          <w:color w:val="000000"/>
          <w:sz w:val="26"/>
          <w:szCs w:val="26"/>
        </w:rPr>
        <w:t>»</w:t>
      </w:r>
      <w:r w:rsidR="00E32F61" w:rsidRPr="00BE60C3">
        <w:rPr>
          <w:color w:val="000000"/>
          <w:sz w:val="26"/>
          <w:szCs w:val="26"/>
        </w:rPr>
        <w:t xml:space="preserve"> и другие</w:t>
      </w:r>
      <w:r w:rsidR="00B64B89" w:rsidRPr="00BE60C3">
        <w:rPr>
          <w:color w:val="000000"/>
          <w:sz w:val="26"/>
          <w:szCs w:val="26"/>
        </w:rPr>
        <w:t xml:space="preserve">. </w:t>
      </w:r>
      <w:r w:rsidRPr="00BE60C3">
        <w:rPr>
          <w:color w:val="000000"/>
          <w:sz w:val="26"/>
          <w:szCs w:val="26"/>
        </w:rPr>
        <w:t xml:space="preserve"> </w:t>
      </w:r>
    </w:p>
    <w:p w:rsidR="00617A5D" w:rsidRPr="00BE60C3" w:rsidRDefault="00617A5D" w:rsidP="00617A5D">
      <w:pPr>
        <w:ind w:firstLine="567"/>
        <w:jc w:val="both"/>
        <w:rPr>
          <w:b/>
          <w:sz w:val="26"/>
          <w:szCs w:val="26"/>
        </w:rPr>
      </w:pPr>
      <w:r w:rsidRPr="00BE60C3">
        <w:rPr>
          <w:sz w:val="26"/>
          <w:szCs w:val="26"/>
        </w:rPr>
        <w:t>В 20</w:t>
      </w:r>
      <w:r w:rsidR="001122BC" w:rsidRPr="00BE60C3">
        <w:rPr>
          <w:sz w:val="26"/>
          <w:szCs w:val="26"/>
        </w:rPr>
        <w:t>2</w:t>
      </w:r>
      <w:r w:rsidR="00F55C21">
        <w:rPr>
          <w:sz w:val="26"/>
          <w:szCs w:val="26"/>
        </w:rPr>
        <w:t>1</w:t>
      </w:r>
      <w:r w:rsidRPr="00BE60C3">
        <w:rPr>
          <w:sz w:val="26"/>
          <w:szCs w:val="26"/>
        </w:rPr>
        <w:t xml:space="preserve"> году в</w:t>
      </w:r>
      <w:r w:rsidRPr="00BE60C3">
        <w:rPr>
          <w:bCs/>
          <w:sz w:val="26"/>
          <w:szCs w:val="26"/>
        </w:rPr>
        <w:t xml:space="preserve"> целях реализации </w:t>
      </w:r>
      <w:r w:rsidRPr="00BE60C3">
        <w:rPr>
          <w:b/>
          <w:bCs/>
          <w:sz w:val="26"/>
          <w:szCs w:val="26"/>
          <w:u w:val="single"/>
        </w:rPr>
        <w:t>регионального проекта Красноярского края «Культурная среда</w:t>
      </w:r>
      <w:r w:rsidRPr="00BE60C3">
        <w:rPr>
          <w:bCs/>
          <w:sz w:val="26"/>
          <w:szCs w:val="26"/>
        </w:rPr>
        <w:t>» МБУ</w:t>
      </w:r>
      <w:r w:rsidRPr="00BE60C3">
        <w:rPr>
          <w:sz w:val="26"/>
          <w:szCs w:val="26"/>
        </w:rPr>
        <w:t xml:space="preserve"> «Централизованная библиотечная система Северо-</w:t>
      </w:r>
      <w:r w:rsidRPr="00BE60C3">
        <w:rPr>
          <w:sz w:val="26"/>
          <w:szCs w:val="26"/>
        </w:rPr>
        <w:lastRenderedPageBreak/>
        <w:t xml:space="preserve">Енисейского района» </w:t>
      </w:r>
      <w:r w:rsidR="001122BC" w:rsidRPr="00BE60C3">
        <w:rPr>
          <w:sz w:val="26"/>
          <w:szCs w:val="26"/>
        </w:rPr>
        <w:t>продолжает принимать</w:t>
      </w:r>
      <w:r w:rsidRPr="00BE60C3">
        <w:rPr>
          <w:sz w:val="26"/>
          <w:szCs w:val="26"/>
        </w:rPr>
        <w:t xml:space="preserve"> участие </w:t>
      </w:r>
      <w:r w:rsidRPr="00BE60C3">
        <w:rPr>
          <w:b/>
          <w:sz w:val="26"/>
          <w:szCs w:val="26"/>
        </w:rPr>
        <w:t xml:space="preserve">в проекте «Модельная библиотека» </w:t>
      </w:r>
      <w:r w:rsidRPr="00BE60C3">
        <w:rPr>
          <w:sz w:val="26"/>
          <w:szCs w:val="26"/>
        </w:rPr>
        <w:t>на базе Центральной детской библиотеки</w:t>
      </w:r>
      <w:r w:rsidRPr="00BE60C3">
        <w:rPr>
          <w:b/>
          <w:sz w:val="26"/>
          <w:szCs w:val="26"/>
        </w:rPr>
        <w:t xml:space="preserve">. </w:t>
      </w:r>
    </w:p>
    <w:p w:rsidR="005D0C45" w:rsidRPr="00BE60C3" w:rsidRDefault="005D0C45" w:rsidP="005D0C45">
      <w:pPr>
        <w:ind w:firstLine="567"/>
        <w:jc w:val="both"/>
        <w:rPr>
          <w:b/>
          <w:sz w:val="26"/>
          <w:szCs w:val="26"/>
          <w:u w:val="single"/>
        </w:rPr>
      </w:pPr>
      <w:r w:rsidRPr="00BE60C3">
        <w:rPr>
          <w:sz w:val="26"/>
          <w:szCs w:val="26"/>
          <w:u w:val="single"/>
        </w:rPr>
        <w:t>В 202</w:t>
      </w:r>
      <w:r w:rsidR="00F55C21">
        <w:rPr>
          <w:sz w:val="26"/>
          <w:szCs w:val="26"/>
          <w:u w:val="single"/>
        </w:rPr>
        <w:t>1</w:t>
      </w:r>
      <w:r w:rsidRPr="00BE60C3">
        <w:rPr>
          <w:sz w:val="26"/>
          <w:szCs w:val="26"/>
          <w:u w:val="single"/>
        </w:rPr>
        <w:t xml:space="preserve"> году Центральная районная библиотека Северо-Енисейского района </w:t>
      </w:r>
      <w:r w:rsidR="00F55C21">
        <w:rPr>
          <w:sz w:val="26"/>
          <w:szCs w:val="26"/>
          <w:u w:val="single"/>
        </w:rPr>
        <w:t xml:space="preserve">продолжила участие </w:t>
      </w:r>
      <w:r w:rsidRPr="00BE60C3">
        <w:rPr>
          <w:b/>
          <w:sz w:val="26"/>
          <w:szCs w:val="26"/>
          <w:u w:val="single"/>
        </w:rPr>
        <w:t>в конкурсе на модернизацию в 202</w:t>
      </w:r>
      <w:r w:rsidR="00F55C21">
        <w:rPr>
          <w:b/>
          <w:sz w:val="26"/>
          <w:szCs w:val="26"/>
          <w:u w:val="single"/>
        </w:rPr>
        <w:t>2</w:t>
      </w:r>
      <w:r w:rsidRPr="00BE60C3">
        <w:rPr>
          <w:b/>
          <w:sz w:val="26"/>
          <w:szCs w:val="26"/>
          <w:u w:val="single"/>
        </w:rPr>
        <w:t xml:space="preserve"> году</w:t>
      </w:r>
      <w:r w:rsidRPr="00BE60C3">
        <w:rPr>
          <w:sz w:val="26"/>
          <w:szCs w:val="26"/>
          <w:u w:val="single"/>
        </w:rPr>
        <w:t xml:space="preserve"> –</w:t>
      </w:r>
      <w:r w:rsidR="00EA0BDA">
        <w:rPr>
          <w:sz w:val="26"/>
          <w:szCs w:val="26"/>
          <w:u w:val="single"/>
        </w:rPr>
        <w:t xml:space="preserve"> </w:t>
      </w:r>
      <w:r w:rsidRPr="00BE60C3">
        <w:rPr>
          <w:sz w:val="26"/>
          <w:szCs w:val="26"/>
          <w:u w:val="single"/>
        </w:rPr>
        <w:t xml:space="preserve">с целью кардинального технического переоснащения библиотеки, где библиотекари станут проводниками в мире литературы, а также получат возможность продвигать работу с современными информационными ресурсами. </w:t>
      </w:r>
      <w:r w:rsidRPr="00BE60C3">
        <w:rPr>
          <w:b/>
          <w:sz w:val="26"/>
          <w:szCs w:val="26"/>
          <w:u w:val="single"/>
        </w:rPr>
        <w:t>В результате модернизации библиотека получ</w:t>
      </w:r>
      <w:r w:rsidR="00EA0BDA">
        <w:rPr>
          <w:b/>
          <w:sz w:val="26"/>
          <w:szCs w:val="26"/>
          <w:u w:val="single"/>
        </w:rPr>
        <w:t>ила</w:t>
      </w:r>
      <w:r w:rsidRPr="00BE60C3">
        <w:rPr>
          <w:b/>
          <w:sz w:val="26"/>
          <w:szCs w:val="26"/>
          <w:u w:val="single"/>
        </w:rPr>
        <w:t xml:space="preserve"> возможность работать как многофункциональное учреждение культуры, осуществляющей новые формы информационного обслуживания – как центра образования и самообразования, центра муниципальной и правовой информации, </w:t>
      </w:r>
      <w:proofErr w:type="spellStart"/>
      <w:r w:rsidRPr="00BE60C3">
        <w:rPr>
          <w:b/>
          <w:sz w:val="26"/>
          <w:szCs w:val="26"/>
          <w:u w:val="single"/>
        </w:rPr>
        <w:t>культурно-досугового</w:t>
      </w:r>
      <w:proofErr w:type="spellEnd"/>
      <w:r w:rsidRPr="00BE60C3">
        <w:rPr>
          <w:b/>
          <w:sz w:val="26"/>
          <w:szCs w:val="26"/>
          <w:u w:val="single"/>
        </w:rPr>
        <w:t xml:space="preserve"> центра.</w:t>
      </w:r>
    </w:p>
    <w:p w:rsidR="00CA13EF" w:rsidRDefault="003A2643" w:rsidP="00CA13EF">
      <w:pPr>
        <w:ind w:firstLine="709"/>
        <w:jc w:val="both"/>
        <w:rPr>
          <w:b/>
          <w:sz w:val="26"/>
          <w:szCs w:val="26"/>
        </w:rPr>
      </w:pPr>
      <w:r w:rsidRPr="00BE60C3">
        <w:rPr>
          <w:b/>
          <w:sz w:val="26"/>
          <w:szCs w:val="26"/>
        </w:rPr>
        <w:t xml:space="preserve">Кроме того, </w:t>
      </w:r>
      <w:r w:rsidR="00DE2171" w:rsidRPr="00BE60C3">
        <w:rPr>
          <w:b/>
          <w:sz w:val="26"/>
          <w:szCs w:val="26"/>
        </w:rPr>
        <w:t xml:space="preserve">на базе Центральной районной библиотеки работает филиал краевого Народного университета «Активное долголетие», факультет «Декоративно-прикладное искусство» </w:t>
      </w:r>
      <w:r w:rsidR="00DE2171" w:rsidRPr="00BE60C3">
        <w:rPr>
          <w:sz w:val="26"/>
          <w:szCs w:val="26"/>
        </w:rPr>
        <w:t>для пожилых людей</w:t>
      </w:r>
      <w:r w:rsidRPr="00BE60C3">
        <w:rPr>
          <w:sz w:val="26"/>
          <w:szCs w:val="26"/>
        </w:rPr>
        <w:t>,</w:t>
      </w:r>
      <w:r w:rsidRPr="00BE60C3">
        <w:rPr>
          <w:b/>
          <w:sz w:val="26"/>
          <w:szCs w:val="26"/>
        </w:rPr>
        <w:t xml:space="preserve"> </w:t>
      </w:r>
      <w:r w:rsidRPr="00BE60C3">
        <w:rPr>
          <w:sz w:val="26"/>
          <w:szCs w:val="26"/>
        </w:rPr>
        <w:t>а</w:t>
      </w:r>
      <w:r w:rsidR="00DE2171" w:rsidRPr="00BE60C3">
        <w:rPr>
          <w:sz w:val="26"/>
          <w:szCs w:val="26"/>
        </w:rPr>
        <w:t xml:space="preserve"> </w:t>
      </w:r>
      <w:r w:rsidRPr="00BE60C3">
        <w:rPr>
          <w:sz w:val="26"/>
          <w:szCs w:val="26"/>
        </w:rPr>
        <w:t>н</w:t>
      </w:r>
      <w:r w:rsidR="00DE2171" w:rsidRPr="00BE60C3">
        <w:rPr>
          <w:sz w:val="26"/>
          <w:szCs w:val="26"/>
        </w:rPr>
        <w:t>а базе библиотеки-филиала «Истоки» п.</w:t>
      </w:r>
      <w:r w:rsidRPr="00BE60C3">
        <w:rPr>
          <w:sz w:val="26"/>
          <w:szCs w:val="26"/>
        </w:rPr>
        <w:t xml:space="preserve"> </w:t>
      </w:r>
      <w:r w:rsidR="00DE2171" w:rsidRPr="00BE60C3">
        <w:rPr>
          <w:sz w:val="26"/>
          <w:szCs w:val="26"/>
        </w:rPr>
        <w:t xml:space="preserve">Тея занятия проводятся на факультете </w:t>
      </w:r>
      <w:r w:rsidR="00DE2171" w:rsidRPr="00BE60C3">
        <w:rPr>
          <w:b/>
          <w:sz w:val="26"/>
          <w:szCs w:val="26"/>
        </w:rPr>
        <w:t>«Информационные технологии».</w:t>
      </w:r>
    </w:p>
    <w:p w:rsidR="00DE2171" w:rsidRPr="00BE60C3" w:rsidRDefault="00DE2171" w:rsidP="00CA13EF">
      <w:pPr>
        <w:ind w:firstLine="709"/>
        <w:jc w:val="both"/>
        <w:rPr>
          <w:sz w:val="26"/>
          <w:szCs w:val="26"/>
        </w:rPr>
      </w:pPr>
      <w:r w:rsidRPr="00BE60C3">
        <w:rPr>
          <w:sz w:val="26"/>
          <w:szCs w:val="26"/>
        </w:rPr>
        <w:t>Цель работы университета – дать возможность людям, имеющим богатый жизненный опыт, поделиться своими навыками с молодежью; создать благоприятные условия для самообразования людей старшего возраста; создать благоприятные условия для межличностного общения людей старшего возраста, а также их адаптации в современном мире.</w:t>
      </w:r>
    </w:p>
    <w:p w:rsidR="00DE2171" w:rsidRPr="00BE60C3" w:rsidRDefault="00DE2171" w:rsidP="00DE2171">
      <w:pPr>
        <w:tabs>
          <w:tab w:val="left" w:pos="0"/>
        </w:tabs>
        <w:ind w:firstLine="709"/>
        <w:jc w:val="both"/>
        <w:rPr>
          <w:sz w:val="26"/>
          <w:szCs w:val="26"/>
          <w:u w:val="single"/>
        </w:rPr>
      </w:pPr>
      <w:r w:rsidRPr="00BE60C3">
        <w:rPr>
          <w:sz w:val="26"/>
          <w:szCs w:val="26"/>
          <w:u w:val="single"/>
        </w:rPr>
        <w:t xml:space="preserve">Реализация проекта Краевого народного </w:t>
      </w:r>
      <w:r w:rsidRPr="00BE60C3">
        <w:rPr>
          <w:b/>
          <w:sz w:val="26"/>
          <w:szCs w:val="26"/>
          <w:u w:val="single"/>
        </w:rPr>
        <w:t>университета «Активное долголетие» возложена на МБУ «Централизованн</w:t>
      </w:r>
      <w:r w:rsidR="003A2643" w:rsidRPr="00BE60C3">
        <w:rPr>
          <w:b/>
          <w:sz w:val="26"/>
          <w:szCs w:val="26"/>
          <w:u w:val="single"/>
        </w:rPr>
        <w:t>ая библиотечная система Северо-</w:t>
      </w:r>
      <w:r w:rsidRPr="00BE60C3">
        <w:rPr>
          <w:b/>
          <w:sz w:val="26"/>
          <w:szCs w:val="26"/>
          <w:u w:val="single"/>
        </w:rPr>
        <w:t>Енисейского района»</w:t>
      </w:r>
      <w:r w:rsidRPr="00BE60C3">
        <w:rPr>
          <w:sz w:val="26"/>
          <w:szCs w:val="26"/>
          <w:u w:val="single"/>
        </w:rPr>
        <w:t>, на протяжении учебного года помощь Университету оказ</w:t>
      </w:r>
      <w:r w:rsidR="003A2643" w:rsidRPr="00BE60C3">
        <w:rPr>
          <w:sz w:val="26"/>
          <w:szCs w:val="26"/>
          <w:u w:val="single"/>
        </w:rPr>
        <w:t xml:space="preserve">ывают администрация </w:t>
      </w:r>
      <w:proofErr w:type="spellStart"/>
      <w:r w:rsidR="003A2643" w:rsidRPr="00BE60C3">
        <w:rPr>
          <w:sz w:val="26"/>
          <w:szCs w:val="26"/>
          <w:u w:val="single"/>
        </w:rPr>
        <w:t>гп</w:t>
      </w:r>
      <w:proofErr w:type="spellEnd"/>
      <w:r w:rsidR="003A2643" w:rsidRPr="00BE60C3">
        <w:rPr>
          <w:sz w:val="26"/>
          <w:szCs w:val="26"/>
          <w:u w:val="single"/>
        </w:rPr>
        <w:t xml:space="preserve"> Северо–</w:t>
      </w:r>
      <w:r w:rsidRPr="00BE60C3">
        <w:rPr>
          <w:sz w:val="26"/>
          <w:szCs w:val="26"/>
          <w:u w:val="single"/>
        </w:rPr>
        <w:t>Енисейский, отдел социальной защиты населения администрации Северо-Енисейского района, Северо-Енисейский районный Совет ветерано</w:t>
      </w:r>
      <w:r w:rsidR="00F55C21">
        <w:rPr>
          <w:sz w:val="26"/>
          <w:szCs w:val="26"/>
          <w:u w:val="single"/>
        </w:rPr>
        <w:t>в, спортивный комплекс «Нерика».</w:t>
      </w:r>
    </w:p>
    <w:p w:rsidR="007324C6" w:rsidRPr="00BE60C3" w:rsidRDefault="007324C6" w:rsidP="007324C6">
      <w:pPr>
        <w:pBdr>
          <w:right w:val="none" w:sz="4" w:space="3" w:color="000000"/>
        </w:pBdr>
        <w:ind w:firstLine="567"/>
        <w:jc w:val="center"/>
        <w:rPr>
          <w:b/>
          <w:sz w:val="26"/>
          <w:szCs w:val="26"/>
          <w:u w:val="single"/>
          <w:lang w:eastAsia="en-US"/>
        </w:rPr>
      </w:pPr>
    </w:p>
    <w:p w:rsidR="007324C6" w:rsidRPr="00BE60C3" w:rsidRDefault="007324C6" w:rsidP="007324C6">
      <w:pPr>
        <w:pBdr>
          <w:right w:val="none" w:sz="4" w:space="3" w:color="000000"/>
        </w:pBdr>
        <w:ind w:firstLine="567"/>
        <w:jc w:val="both"/>
        <w:rPr>
          <w:b/>
          <w:sz w:val="26"/>
          <w:szCs w:val="26"/>
          <w:u w:val="single"/>
        </w:rPr>
      </w:pPr>
      <w:r w:rsidRPr="00BE60C3">
        <w:rPr>
          <w:b/>
          <w:sz w:val="26"/>
          <w:szCs w:val="26"/>
          <w:u w:val="single"/>
          <w:lang w:eastAsia="en-US"/>
        </w:rPr>
        <w:t>Муниципальный музей истории золотодобычи Северо-Енисейского района</w:t>
      </w:r>
    </w:p>
    <w:p w:rsidR="007324C6" w:rsidRPr="00BE60C3" w:rsidRDefault="007324C6" w:rsidP="007324C6">
      <w:pPr>
        <w:ind w:firstLine="567"/>
        <w:contextualSpacing/>
        <w:jc w:val="both"/>
        <w:rPr>
          <w:sz w:val="26"/>
          <w:szCs w:val="26"/>
        </w:rPr>
      </w:pPr>
      <w:r w:rsidRPr="00BE60C3">
        <w:rPr>
          <w:sz w:val="26"/>
          <w:szCs w:val="26"/>
        </w:rPr>
        <w:t xml:space="preserve">Целью работы муниципального музея истории золотодобычи Северо-Енисейского района является создание условий для приобщения населения района к культурно-историческим ценностям района, а так же изучение населением района, истории золотодобычи. </w:t>
      </w:r>
    </w:p>
    <w:p w:rsidR="007324C6" w:rsidRPr="00BE60C3" w:rsidRDefault="007324C6" w:rsidP="007324C6">
      <w:pPr>
        <w:ind w:firstLine="567"/>
        <w:jc w:val="both"/>
        <w:rPr>
          <w:b/>
          <w:sz w:val="26"/>
          <w:szCs w:val="26"/>
        </w:rPr>
      </w:pPr>
      <w:r w:rsidRPr="00BE60C3">
        <w:rPr>
          <w:b/>
          <w:sz w:val="26"/>
          <w:szCs w:val="26"/>
          <w:u w:val="single"/>
        </w:rPr>
        <w:t>Большинство мероприятий музея направленно на изучение истории малой родины, трудовых подвигов жителей района, истинно русских традиций и обрядов, а также великих дат</w:t>
      </w:r>
      <w:r w:rsidRPr="00BE60C3">
        <w:rPr>
          <w:b/>
          <w:sz w:val="26"/>
          <w:szCs w:val="26"/>
        </w:rPr>
        <w:t>.</w:t>
      </w:r>
    </w:p>
    <w:p w:rsidR="0077040A" w:rsidRPr="00BE60C3" w:rsidRDefault="0077040A" w:rsidP="0077040A">
      <w:pPr>
        <w:ind w:firstLine="567"/>
        <w:jc w:val="both"/>
        <w:rPr>
          <w:sz w:val="26"/>
          <w:szCs w:val="26"/>
          <w:lang w:eastAsia="en-US"/>
        </w:rPr>
      </w:pPr>
      <w:r w:rsidRPr="00BE60C3">
        <w:rPr>
          <w:b/>
          <w:sz w:val="26"/>
          <w:szCs w:val="26"/>
          <w:u w:val="single"/>
          <w:lang w:eastAsia="en-US"/>
        </w:rPr>
        <w:t>Муниципальным музеем истории золотодобычи Северо-Енисейского района</w:t>
      </w:r>
      <w:r w:rsidRPr="00BE60C3">
        <w:rPr>
          <w:sz w:val="26"/>
          <w:szCs w:val="26"/>
          <w:u w:val="single"/>
          <w:lang w:eastAsia="en-US"/>
        </w:rPr>
        <w:t xml:space="preserve"> в 20</w:t>
      </w:r>
      <w:r w:rsidR="005D0C45" w:rsidRPr="00BE60C3">
        <w:rPr>
          <w:sz w:val="26"/>
          <w:szCs w:val="26"/>
          <w:u w:val="single"/>
          <w:lang w:eastAsia="en-US"/>
        </w:rPr>
        <w:t>2</w:t>
      </w:r>
      <w:r w:rsidR="00862E43">
        <w:rPr>
          <w:sz w:val="26"/>
          <w:szCs w:val="26"/>
          <w:u w:val="single"/>
          <w:lang w:eastAsia="en-US"/>
        </w:rPr>
        <w:t>1</w:t>
      </w:r>
      <w:r w:rsidRPr="00BE60C3">
        <w:rPr>
          <w:sz w:val="26"/>
          <w:szCs w:val="26"/>
          <w:u w:val="single"/>
          <w:lang w:eastAsia="en-US"/>
        </w:rPr>
        <w:t xml:space="preserve"> году</w:t>
      </w:r>
      <w:r w:rsidRPr="00BE60C3">
        <w:rPr>
          <w:sz w:val="26"/>
          <w:szCs w:val="26"/>
          <w:lang w:eastAsia="en-US"/>
        </w:rPr>
        <w:t xml:space="preserve"> проведено </w:t>
      </w:r>
      <w:r w:rsidR="00862E43">
        <w:rPr>
          <w:b/>
          <w:sz w:val="26"/>
          <w:szCs w:val="26"/>
          <w:lang w:eastAsia="en-US"/>
        </w:rPr>
        <w:t>287</w:t>
      </w:r>
      <w:r w:rsidRPr="00BE60C3">
        <w:rPr>
          <w:b/>
          <w:sz w:val="26"/>
          <w:szCs w:val="26"/>
          <w:lang w:eastAsia="en-US"/>
        </w:rPr>
        <w:t xml:space="preserve"> экскурси</w:t>
      </w:r>
      <w:r w:rsidR="00E32F61" w:rsidRPr="00BE60C3">
        <w:rPr>
          <w:b/>
          <w:sz w:val="26"/>
          <w:szCs w:val="26"/>
          <w:lang w:eastAsia="en-US"/>
        </w:rPr>
        <w:t>й</w:t>
      </w:r>
      <w:r w:rsidRPr="00BE60C3">
        <w:rPr>
          <w:sz w:val="26"/>
          <w:szCs w:val="26"/>
          <w:lang w:eastAsia="en-US"/>
        </w:rPr>
        <w:t xml:space="preserve"> и </w:t>
      </w:r>
      <w:r w:rsidR="00862E43">
        <w:rPr>
          <w:b/>
          <w:sz w:val="26"/>
          <w:szCs w:val="26"/>
          <w:lang w:eastAsia="en-US"/>
        </w:rPr>
        <w:t>23</w:t>
      </w:r>
      <w:r w:rsidRPr="00BE60C3">
        <w:rPr>
          <w:sz w:val="26"/>
          <w:szCs w:val="26"/>
          <w:lang w:eastAsia="en-US"/>
        </w:rPr>
        <w:t xml:space="preserve"> </w:t>
      </w:r>
      <w:r w:rsidRPr="00BE60C3">
        <w:rPr>
          <w:b/>
          <w:sz w:val="26"/>
          <w:szCs w:val="26"/>
          <w:lang w:eastAsia="en-US"/>
        </w:rPr>
        <w:t>выстав</w:t>
      </w:r>
      <w:r w:rsidR="00862E43">
        <w:rPr>
          <w:b/>
          <w:sz w:val="26"/>
          <w:szCs w:val="26"/>
          <w:lang w:eastAsia="en-US"/>
        </w:rPr>
        <w:t>ки</w:t>
      </w:r>
      <w:r w:rsidR="00AF754E" w:rsidRPr="00BE60C3">
        <w:rPr>
          <w:sz w:val="26"/>
          <w:szCs w:val="26"/>
          <w:lang w:eastAsia="en-US"/>
        </w:rPr>
        <w:t>.</w:t>
      </w:r>
    </w:p>
    <w:p w:rsidR="00C87EA3" w:rsidRPr="00BE60C3" w:rsidRDefault="0077040A" w:rsidP="0077040A">
      <w:pPr>
        <w:spacing w:line="240" w:lineRule="atLeast"/>
        <w:ind w:firstLine="567"/>
        <w:jc w:val="both"/>
        <w:textAlignment w:val="baseline"/>
        <w:rPr>
          <w:sz w:val="26"/>
          <w:szCs w:val="26"/>
        </w:rPr>
      </w:pPr>
      <w:r w:rsidRPr="00BE60C3">
        <w:rPr>
          <w:sz w:val="26"/>
          <w:szCs w:val="26"/>
        </w:rPr>
        <w:t>Специалистами музея в 20</w:t>
      </w:r>
      <w:r w:rsidR="005D0C45" w:rsidRPr="00BE60C3">
        <w:rPr>
          <w:sz w:val="26"/>
          <w:szCs w:val="26"/>
        </w:rPr>
        <w:t>2</w:t>
      </w:r>
      <w:r w:rsidR="00862E43">
        <w:rPr>
          <w:sz w:val="26"/>
          <w:szCs w:val="26"/>
        </w:rPr>
        <w:t>1</w:t>
      </w:r>
      <w:r w:rsidRPr="00BE60C3">
        <w:rPr>
          <w:sz w:val="26"/>
          <w:szCs w:val="26"/>
        </w:rPr>
        <w:t xml:space="preserve"> году проведено </w:t>
      </w:r>
      <w:r w:rsidR="00862E43">
        <w:rPr>
          <w:b/>
          <w:sz w:val="26"/>
          <w:szCs w:val="26"/>
        </w:rPr>
        <w:t>69</w:t>
      </w:r>
      <w:r w:rsidRPr="00BE60C3">
        <w:rPr>
          <w:b/>
          <w:sz w:val="26"/>
          <w:szCs w:val="26"/>
        </w:rPr>
        <w:t xml:space="preserve"> </w:t>
      </w:r>
      <w:r w:rsidR="00E32F61" w:rsidRPr="00BE60C3">
        <w:rPr>
          <w:b/>
          <w:sz w:val="26"/>
          <w:szCs w:val="26"/>
        </w:rPr>
        <w:t xml:space="preserve">массовых и культурно образовательных </w:t>
      </w:r>
      <w:r w:rsidRPr="00BE60C3">
        <w:rPr>
          <w:b/>
          <w:sz w:val="26"/>
          <w:szCs w:val="26"/>
        </w:rPr>
        <w:t>мероприятий</w:t>
      </w:r>
      <w:r w:rsidR="00C87EA3" w:rsidRPr="00BE60C3">
        <w:rPr>
          <w:sz w:val="26"/>
          <w:szCs w:val="26"/>
        </w:rPr>
        <w:t>.</w:t>
      </w:r>
    </w:p>
    <w:p w:rsidR="0077040A" w:rsidRPr="00BE60C3" w:rsidRDefault="0077040A" w:rsidP="0077040A">
      <w:pPr>
        <w:spacing w:line="240" w:lineRule="atLeast"/>
        <w:ind w:firstLine="567"/>
        <w:jc w:val="both"/>
        <w:textAlignment w:val="baseline"/>
        <w:rPr>
          <w:sz w:val="26"/>
          <w:szCs w:val="26"/>
        </w:rPr>
      </w:pPr>
      <w:r w:rsidRPr="00BE60C3">
        <w:rPr>
          <w:sz w:val="26"/>
          <w:szCs w:val="26"/>
        </w:rPr>
        <w:t xml:space="preserve">Участниками мероприятий стали </w:t>
      </w:r>
      <w:r w:rsidR="00862E43">
        <w:rPr>
          <w:b/>
          <w:sz w:val="26"/>
          <w:szCs w:val="26"/>
        </w:rPr>
        <w:t>405</w:t>
      </w:r>
      <w:r w:rsidRPr="00BE60C3">
        <w:rPr>
          <w:b/>
          <w:sz w:val="26"/>
          <w:szCs w:val="26"/>
        </w:rPr>
        <w:t xml:space="preserve"> человек.</w:t>
      </w:r>
    </w:p>
    <w:p w:rsidR="0077040A" w:rsidRPr="00BE60C3" w:rsidRDefault="0077040A" w:rsidP="0077040A">
      <w:pPr>
        <w:spacing w:line="240" w:lineRule="atLeast"/>
        <w:ind w:firstLine="567"/>
        <w:jc w:val="both"/>
        <w:textAlignment w:val="baseline"/>
        <w:rPr>
          <w:sz w:val="26"/>
          <w:szCs w:val="26"/>
        </w:rPr>
      </w:pPr>
      <w:r w:rsidRPr="00BE60C3">
        <w:rPr>
          <w:sz w:val="26"/>
          <w:szCs w:val="26"/>
          <w:lang w:eastAsia="en-US"/>
        </w:rPr>
        <w:t>Общее количество посетителей музея в 20</w:t>
      </w:r>
      <w:r w:rsidR="00C87EA3" w:rsidRPr="00BE60C3">
        <w:rPr>
          <w:sz w:val="26"/>
          <w:szCs w:val="26"/>
          <w:lang w:eastAsia="en-US"/>
        </w:rPr>
        <w:t>2</w:t>
      </w:r>
      <w:r w:rsidR="00862E43">
        <w:rPr>
          <w:sz w:val="26"/>
          <w:szCs w:val="26"/>
          <w:lang w:eastAsia="en-US"/>
        </w:rPr>
        <w:t>1</w:t>
      </w:r>
      <w:r w:rsidRPr="00BE60C3">
        <w:rPr>
          <w:sz w:val="26"/>
          <w:szCs w:val="26"/>
          <w:lang w:eastAsia="en-US"/>
        </w:rPr>
        <w:t xml:space="preserve"> году составило </w:t>
      </w:r>
      <w:r w:rsidR="00862E43">
        <w:rPr>
          <w:b/>
          <w:sz w:val="26"/>
          <w:szCs w:val="26"/>
          <w:lang w:eastAsia="en-US"/>
        </w:rPr>
        <w:t>9 102</w:t>
      </w:r>
      <w:r w:rsidRPr="00BE60C3">
        <w:rPr>
          <w:b/>
          <w:sz w:val="26"/>
          <w:szCs w:val="26"/>
          <w:lang w:eastAsia="en-US"/>
        </w:rPr>
        <w:t xml:space="preserve"> человек</w:t>
      </w:r>
      <w:r w:rsidR="0017052D" w:rsidRPr="00BE60C3">
        <w:rPr>
          <w:b/>
          <w:sz w:val="26"/>
          <w:szCs w:val="26"/>
          <w:lang w:eastAsia="en-US"/>
        </w:rPr>
        <w:t>а</w:t>
      </w:r>
      <w:r w:rsidRPr="00BE60C3">
        <w:rPr>
          <w:sz w:val="26"/>
          <w:szCs w:val="26"/>
          <w:lang w:eastAsia="en-US"/>
        </w:rPr>
        <w:t>.</w:t>
      </w:r>
    </w:p>
    <w:p w:rsidR="00C87EA3" w:rsidRDefault="00C87EA3" w:rsidP="00C87EA3">
      <w:pPr>
        <w:ind w:firstLine="567"/>
        <w:jc w:val="both"/>
        <w:rPr>
          <w:b/>
          <w:sz w:val="26"/>
          <w:szCs w:val="26"/>
          <w:u w:val="single"/>
        </w:rPr>
      </w:pPr>
      <w:r w:rsidRPr="00BE60C3">
        <w:rPr>
          <w:sz w:val="26"/>
          <w:szCs w:val="26"/>
        </w:rPr>
        <w:t xml:space="preserve">В рамках реализации </w:t>
      </w:r>
      <w:r w:rsidRPr="00BE60C3">
        <w:rPr>
          <w:sz w:val="26"/>
          <w:szCs w:val="26"/>
          <w:u w:val="single"/>
        </w:rPr>
        <w:t xml:space="preserve">регионального проекта </w:t>
      </w:r>
      <w:r w:rsidRPr="00BE60C3">
        <w:rPr>
          <w:b/>
          <w:sz w:val="26"/>
          <w:szCs w:val="26"/>
          <w:u w:val="single"/>
        </w:rPr>
        <w:t>«Цифровая культура»</w:t>
      </w:r>
      <w:r w:rsidRPr="00BE60C3">
        <w:rPr>
          <w:sz w:val="26"/>
          <w:szCs w:val="26"/>
        </w:rPr>
        <w:t xml:space="preserve"> Муниципальным бюджетным учреждением «Муниципальный музей истории золотодобычи Северо-Енисейского района» (далее МБУ «Муниципальный музей») планируется до 2024 года </w:t>
      </w:r>
      <w:r w:rsidRPr="00BE60C3">
        <w:rPr>
          <w:b/>
          <w:sz w:val="26"/>
          <w:szCs w:val="26"/>
          <w:u w:val="single"/>
        </w:rPr>
        <w:t>создание виртуального тура по МБУ «Муниципальный музей истории золотодобычи Северо-Енисейского района».</w:t>
      </w:r>
    </w:p>
    <w:p w:rsidR="00BD6673" w:rsidRPr="00BD6673" w:rsidRDefault="00BD6673" w:rsidP="00BD6673">
      <w:pPr>
        <w:pStyle w:val="af3"/>
        <w:pBdr>
          <w:bottom w:val="none" w:sz="4" w:space="13" w:color="000000"/>
        </w:pBdr>
        <w:spacing w:after="0" w:line="240" w:lineRule="auto"/>
        <w:ind w:left="0" w:firstLine="709"/>
        <w:jc w:val="both"/>
        <w:rPr>
          <w:b/>
          <w:sz w:val="26"/>
          <w:szCs w:val="26"/>
        </w:rPr>
      </w:pPr>
      <w:r w:rsidRPr="00BD6673">
        <w:rPr>
          <w:rFonts w:ascii="Times New Roman" w:hAnsi="Times New Roman"/>
          <w:sz w:val="26"/>
          <w:szCs w:val="26"/>
        </w:rPr>
        <w:t xml:space="preserve">В 2021 году муниципальный музей истории золотодобычи Северо-Енисейского района получил </w:t>
      </w:r>
      <w:r w:rsidRPr="00BD6673">
        <w:rPr>
          <w:rFonts w:ascii="Times New Roman" w:hAnsi="Times New Roman"/>
          <w:b/>
          <w:sz w:val="26"/>
          <w:szCs w:val="26"/>
          <w:u w:val="single"/>
        </w:rPr>
        <w:t>Диплом лауреата в номинации «Лучший музей» Красноярского края.</w:t>
      </w:r>
    </w:p>
    <w:p w:rsidR="007324C6" w:rsidRPr="00BE60C3" w:rsidRDefault="007324C6" w:rsidP="0077040A">
      <w:pPr>
        <w:ind w:firstLine="567"/>
        <w:jc w:val="both"/>
        <w:rPr>
          <w:b/>
          <w:sz w:val="26"/>
          <w:szCs w:val="26"/>
          <w:u w:val="single"/>
          <w:lang w:eastAsia="en-US"/>
        </w:rPr>
      </w:pPr>
      <w:r w:rsidRPr="00BE60C3">
        <w:rPr>
          <w:b/>
          <w:sz w:val="26"/>
          <w:szCs w:val="26"/>
          <w:u w:val="single"/>
          <w:lang w:eastAsia="en-US"/>
        </w:rPr>
        <w:lastRenderedPageBreak/>
        <w:t>Северо-Енисейская детская школа искусств</w:t>
      </w:r>
    </w:p>
    <w:p w:rsidR="00C87EA3" w:rsidRPr="00BE60C3" w:rsidRDefault="00C87EA3" w:rsidP="00C87EA3">
      <w:pPr>
        <w:ind w:firstLine="567"/>
        <w:jc w:val="both"/>
        <w:textAlignment w:val="baseline"/>
        <w:rPr>
          <w:bCs/>
          <w:sz w:val="26"/>
          <w:szCs w:val="26"/>
          <w:lang w:eastAsia="ru-RU"/>
        </w:rPr>
      </w:pPr>
      <w:r w:rsidRPr="00BE60C3">
        <w:rPr>
          <w:bCs/>
          <w:sz w:val="26"/>
          <w:szCs w:val="26"/>
          <w:lang w:eastAsia="ru-RU"/>
        </w:rPr>
        <w:t xml:space="preserve">Отличительной особенностью функционирования </w:t>
      </w:r>
      <w:r w:rsidRPr="00BE60C3">
        <w:rPr>
          <w:bCs/>
          <w:sz w:val="26"/>
          <w:szCs w:val="26"/>
        </w:rPr>
        <w:t>муниципального бюджетного учреждения дополнительного образования «Северо-Енисейская детская школа искусств» (далее – МБУ ДО «ДШИ», детская школа искусств, Школа)</w:t>
      </w:r>
      <w:r w:rsidRPr="00BE60C3">
        <w:rPr>
          <w:bCs/>
          <w:sz w:val="26"/>
          <w:szCs w:val="26"/>
          <w:lang w:eastAsia="ru-RU"/>
        </w:rPr>
        <w:t xml:space="preserve">, как первой ступени отечественной системы художественного образования является приобщение детей к различным видам классического и современного искусства. </w:t>
      </w:r>
    </w:p>
    <w:p w:rsidR="00C87EA3" w:rsidRPr="00BE60C3" w:rsidRDefault="00C87EA3" w:rsidP="00C87EA3">
      <w:pPr>
        <w:ind w:firstLine="567"/>
        <w:jc w:val="both"/>
        <w:textAlignment w:val="baseline"/>
        <w:rPr>
          <w:sz w:val="26"/>
          <w:szCs w:val="26"/>
        </w:rPr>
      </w:pPr>
      <w:r w:rsidRPr="00BE60C3">
        <w:rPr>
          <w:sz w:val="26"/>
          <w:szCs w:val="26"/>
          <w:shd w:val="clear" w:color="auto" w:fill="FFFFFF" w:themeFill="background1"/>
        </w:rPr>
        <w:t>В целях сохранения и дальнейшего развития отечественной системы художественного образования 24 января 2018 года Министерством культуры Российской Федерации утвержден </w:t>
      </w:r>
      <w:r w:rsidRPr="00557098">
        <w:rPr>
          <w:sz w:val="26"/>
          <w:szCs w:val="26"/>
          <w:bdr w:val="none" w:sz="0" w:space="0" w:color="auto" w:frame="1"/>
          <w:shd w:val="clear" w:color="auto" w:fill="FFFFFF" w:themeFill="background1"/>
        </w:rPr>
        <w:t>План мероприятий («дорожная карта») по перспективному развитию детских школ искусств по видам искусств на 2018-2022 годы</w:t>
      </w:r>
      <w:r w:rsidRPr="00BE60C3">
        <w:rPr>
          <w:sz w:val="26"/>
          <w:szCs w:val="26"/>
          <w:shd w:val="clear" w:color="auto" w:fill="FFFFFF" w:themeFill="background1"/>
        </w:rPr>
        <w:t>. Одним</w:t>
      </w:r>
      <w:r w:rsidRPr="00BE60C3">
        <w:rPr>
          <w:sz w:val="26"/>
          <w:szCs w:val="26"/>
        </w:rPr>
        <w:t xml:space="preserve"> из главных мероприятий по выполнению дорожной карты является увеличение доли обучающихся по предпрофессиональным программам.</w:t>
      </w:r>
    </w:p>
    <w:p w:rsidR="00C87EA3" w:rsidRDefault="00C87EA3" w:rsidP="00C87EA3">
      <w:pPr>
        <w:ind w:firstLine="567"/>
        <w:jc w:val="center"/>
        <w:textAlignment w:val="baseline"/>
        <w:rPr>
          <w:color w:val="000000" w:themeColor="text1"/>
          <w:sz w:val="26"/>
          <w:szCs w:val="26"/>
        </w:rPr>
      </w:pPr>
      <w:r w:rsidRPr="00BE60C3">
        <w:rPr>
          <w:b/>
          <w:sz w:val="26"/>
          <w:szCs w:val="26"/>
        </w:rPr>
        <w:t>Основные</w:t>
      </w:r>
      <w:r w:rsidRPr="00BE60C3">
        <w:rPr>
          <w:b/>
          <w:color w:val="000000" w:themeColor="text1"/>
          <w:sz w:val="26"/>
          <w:szCs w:val="26"/>
        </w:rPr>
        <w:t xml:space="preserve"> достижения «Северо-Енисейской детской школы искусств»</w:t>
      </w:r>
      <w:r w:rsidRPr="00BE60C3">
        <w:rPr>
          <w:color w:val="000000" w:themeColor="text1"/>
          <w:sz w:val="26"/>
          <w:szCs w:val="26"/>
        </w:rPr>
        <w:t>:</w:t>
      </w:r>
    </w:p>
    <w:p w:rsidR="00DA67F4" w:rsidRDefault="00DA67F4" w:rsidP="00DA67F4">
      <w:pPr>
        <w:ind w:firstLine="567"/>
        <w:jc w:val="both"/>
        <w:rPr>
          <w:sz w:val="26"/>
          <w:szCs w:val="26"/>
          <w:lang w:eastAsia="ru-RU"/>
        </w:rPr>
      </w:pPr>
      <w:r w:rsidRPr="00DA67F4">
        <w:rPr>
          <w:sz w:val="26"/>
          <w:szCs w:val="26"/>
          <w:lang w:eastAsia="ru-RU"/>
        </w:rPr>
        <w:t xml:space="preserve">Показатели </w:t>
      </w:r>
      <w:r>
        <w:rPr>
          <w:sz w:val="26"/>
          <w:szCs w:val="26"/>
          <w:lang w:eastAsia="ru-RU"/>
        </w:rPr>
        <w:t xml:space="preserve">по </w:t>
      </w:r>
      <w:r w:rsidRPr="00DA67F4">
        <w:rPr>
          <w:sz w:val="26"/>
          <w:szCs w:val="26"/>
          <w:lang w:eastAsia="ru-RU"/>
        </w:rPr>
        <w:t>обучаю</w:t>
      </w:r>
      <w:r>
        <w:rPr>
          <w:sz w:val="26"/>
          <w:szCs w:val="26"/>
          <w:lang w:eastAsia="ru-RU"/>
        </w:rPr>
        <w:t>щимся</w:t>
      </w:r>
      <w:r w:rsidRPr="00DA67F4">
        <w:rPr>
          <w:sz w:val="26"/>
          <w:szCs w:val="26"/>
          <w:lang w:eastAsia="ru-RU"/>
        </w:rPr>
        <w:t xml:space="preserve"> находятся на достойном уровне. Преподавательский состав </w:t>
      </w:r>
      <w:r w:rsidRPr="00DA67F4">
        <w:rPr>
          <w:bCs/>
          <w:sz w:val="26"/>
          <w:szCs w:val="26"/>
        </w:rPr>
        <w:t>МБУ ДО «ДШИ»</w:t>
      </w:r>
      <w:r w:rsidRPr="00DA67F4">
        <w:rPr>
          <w:sz w:val="26"/>
          <w:szCs w:val="26"/>
          <w:lang w:eastAsia="ru-RU"/>
        </w:rPr>
        <w:t xml:space="preserve"> предоставляет услуги учащимся очно и в дистанционном формате. В тематических группах в социальных сетях «Одноклассники» и «</w:t>
      </w:r>
      <w:proofErr w:type="spellStart"/>
      <w:r w:rsidRPr="00DA67F4">
        <w:rPr>
          <w:sz w:val="26"/>
          <w:szCs w:val="26"/>
          <w:lang w:eastAsia="ru-RU"/>
        </w:rPr>
        <w:t>Вконтакте</w:t>
      </w:r>
      <w:proofErr w:type="spellEnd"/>
      <w:r w:rsidRPr="00DA67F4">
        <w:rPr>
          <w:sz w:val="26"/>
          <w:szCs w:val="26"/>
          <w:lang w:eastAsia="ru-RU"/>
        </w:rPr>
        <w:t xml:space="preserve">», методические рекомендации, </w:t>
      </w:r>
      <w:proofErr w:type="spellStart"/>
      <w:r w:rsidRPr="00DA67F4">
        <w:rPr>
          <w:sz w:val="26"/>
          <w:szCs w:val="26"/>
          <w:lang w:eastAsia="ru-RU"/>
        </w:rPr>
        <w:t>видеоуроки</w:t>
      </w:r>
      <w:proofErr w:type="spellEnd"/>
      <w:r w:rsidRPr="00DA67F4">
        <w:rPr>
          <w:sz w:val="26"/>
          <w:szCs w:val="26"/>
          <w:lang w:eastAsia="ru-RU"/>
        </w:rPr>
        <w:t xml:space="preserve"> и творческие мастер-классы. </w:t>
      </w:r>
    </w:p>
    <w:p w:rsidR="00DA67F4" w:rsidRPr="00DA67F4" w:rsidRDefault="00DA67F4" w:rsidP="00DA67F4">
      <w:pPr>
        <w:ind w:firstLine="567"/>
        <w:jc w:val="both"/>
        <w:rPr>
          <w:b/>
          <w:sz w:val="26"/>
          <w:szCs w:val="26"/>
          <w:u w:val="single"/>
          <w:lang w:eastAsia="ru-RU"/>
        </w:rPr>
      </w:pPr>
      <w:r w:rsidRPr="00DA67F4">
        <w:rPr>
          <w:sz w:val="26"/>
          <w:szCs w:val="26"/>
          <w:lang w:eastAsia="ru-RU"/>
        </w:rPr>
        <w:t xml:space="preserve">Учащиеся и преподаватели школы за прошедший период активно принимали участие в </w:t>
      </w:r>
      <w:proofErr w:type="gramStart"/>
      <w:r w:rsidRPr="00DA67F4">
        <w:rPr>
          <w:sz w:val="26"/>
          <w:szCs w:val="26"/>
          <w:lang w:eastAsia="ru-RU"/>
        </w:rPr>
        <w:t>конкурсах</w:t>
      </w:r>
      <w:proofErr w:type="gramEnd"/>
      <w:r w:rsidRPr="00DA67F4">
        <w:rPr>
          <w:sz w:val="26"/>
          <w:szCs w:val="26"/>
          <w:lang w:eastAsia="ru-RU"/>
        </w:rPr>
        <w:t xml:space="preserve"> различных уровней (дистанционно):</w:t>
      </w:r>
      <w:r w:rsidRPr="00DA67F4">
        <w:rPr>
          <w:bCs/>
          <w:color w:val="000000" w:themeColor="text1"/>
          <w:sz w:val="26"/>
          <w:szCs w:val="26"/>
          <w:lang w:eastAsia="ru-RU"/>
        </w:rPr>
        <w:t xml:space="preserve"> </w:t>
      </w:r>
      <w:r w:rsidRPr="00DA67F4">
        <w:rPr>
          <w:b/>
          <w:bCs/>
          <w:color w:val="000000" w:themeColor="text1"/>
          <w:sz w:val="26"/>
          <w:szCs w:val="26"/>
          <w:u w:val="single"/>
          <w:lang w:eastAsia="ru-RU"/>
        </w:rPr>
        <w:t xml:space="preserve">Международного уровня </w:t>
      </w:r>
      <w:r w:rsidR="009821FF">
        <w:rPr>
          <w:b/>
          <w:bCs/>
          <w:color w:val="000000" w:themeColor="text1"/>
          <w:sz w:val="26"/>
          <w:szCs w:val="26"/>
          <w:u w:val="single"/>
          <w:lang w:eastAsia="ru-RU"/>
        </w:rPr>
        <w:t>–</w:t>
      </w:r>
      <w:r w:rsidRPr="00DA67F4">
        <w:rPr>
          <w:b/>
          <w:bCs/>
          <w:color w:val="000000" w:themeColor="text1"/>
          <w:sz w:val="26"/>
          <w:szCs w:val="26"/>
          <w:u w:val="single"/>
          <w:lang w:eastAsia="ru-RU"/>
        </w:rPr>
        <w:t xml:space="preserve"> 6</w:t>
      </w:r>
      <w:r w:rsidR="009821FF">
        <w:rPr>
          <w:b/>
          <w:bCs/>
          <w:color w:val="000000" w:themeColor="text1"/>
          <w:sz w:val="26"/>
          <w:szCs w:val="26"/>
          <w:u w:val="single"/>
          <w:lang w:eastAsia="ru-RU"/>
        </w:rPr>
        <w:t xml:space="preserve"> чел.</w:t>
      </w:r>
      <w:r w:rsidRPr="00DA67F4">
        <w:rPr>
          <w:b/>
          <w:bCs/>
          <w:color w:val="000000" w:themeColor="text1"/>
          <w:sz w:val="26"/>
          <w:szCs w:val="26"/>
          <w:u w:val="single"/>
          <w:lang w:eastAsia="ru-RU"/>
        </w:rPr>
        <w:t xml:space="preserve">, Всероссийского уровня </w:t>
      </w:r>
      <w:r w:rsidR="009821FF">
        <w:rPr>
          <w:b/>
          <w:bCs/>
          <w:color w:val="000000" w:themeColor="text1"/>
          <w:sz w:val="26"/>
          <w:szCs w:val="26"/>
          <w:u w:val="single"/>
          <w:lang w:eastAsia="ru-RU"/>
        </w:rPr>
        <w:t>–</w:t>
      </w:r>
      <w:r w:rsidRPr="00DA67F4">
        <w:rPr>
          <w:b/>
          <w:bCs/>
          <w:color w:val="000000" w:themeColor="text1"/>
          <w:sz w:val="26"/>
          <w:szCs w:val="26"/>
          <w:u w:val="single"/>
          <w:lang w:eastAsia="ru-RU"/>
        </w:rPr>
        <w:t xml:space="preserve"> 17</w:t>
      </w:r>
      <w:r w:rsidR="009821FF">
        <w:rPr>
          <w:b/>
          <w:bCs/>
          <w:color w:val="000000" w:themeColor="text1"/>
          <w:sz w:val="26"/>
          <w:szCs w:val="26"/>
          <w:u w:val="single"/>
          <w:lang w:eastAsia="ru-RU"/>
        </w:rPr>
        <w:t xml:space="preserve"> чел.</w:t>
      </w:r>
      <w:r w:rsidRPr="00DA67F4">
        <w:rPr>
          <w:b/>
          <w:bCs/>
          <w:color w:val="000000" w:themeColor="text1"/>
          <w:sz w:val="26"/>
          <w:szCs w:val="26"/>
          <w:u w:val="single"/>
          <w:lang w:eastAsia="ru-RU"/>
        </w:rPr>
        <w:t>, зонального и краевого уровней - 4</w:t>
      </w:r>
      <w:r w:rsidR="009821FF" w:rsidRPr="009821FF">
        <w:rPr>
          <w:b/>
          <w:bCs/>
          <w:color w:val="000000" w:themeColor="text1"/>
          <w:sz w:val="26"/>
          <w:szCs w:val="26"/>
          <w:u w:val="single"/>
          <w:lang w:eastAsia="ru-RU"/>
        </w:rPr>
        <w:t xml:space="preserve"> </w:t>
      </w:r>
      <w:r w:rsidR="009821FF">
        <w:rPr>
          <w:b/>
          <w:bCs/>
          <w:color w:val="000000" w:themeColor="text1"/>
          <w:sz w:val="26"/>
          <w:szCs w:val="26"/>
          <w:u w:val="single"/>
          <w:lang w:eastAsia="ru-RU"/>
        </w:rPr>
        <w:t>чел.</w:t>
      </w:r>
      <w:r w:rsidRPr="00DA67F4">
        <w:rPr>
          <w:b/>
          <w:sz w:val="26"/>
          <w:szCs w:val="26"/>
          <w:u w:val="single"/>
          <w:lang w:eastAsia="ru-RU"/>
        </w:rPr>
        <w:t xml:space="preserve"> </w:t>
      </w:r>
    </w:p>
    <w:p w:rsidR="00DA67F4" w:rsidRPr="00DA67F4" w:rsidRDefault="00DA67F4" w:rsidP="00DA67F4">
      <w:pPr>
        <w:ind w:firstLine="567"/>
        <w:jc w:val="both"/>
        <w:textAlignment w:val="baseline"/>
        <w:rPr>
          <w:color w:val="000000" w:themeColor="text1"/>
          <w:sz w:val="26"/>
          <w:szCs w:val="26"/>
        </w:rPr>
      </w:pPr>
      <w:r w:rsidRPr="00DA67F4">
        <w:rPr>
          <w:color w:val="000000" w:themeColor="text1"/>
          <w:sz w:val="26"/>
          <w:szCs w:val="26"/>
        </w:rPr>
        <w:t xml:space="preserve">Наблюдается тенденция </w:t>
      </w:r>
      <w:proofErr w:type="gramStart"/>
      <w:r w:rsidRPr="00DA67F4">
        <w:rPr>
          <w:color w:val="000000" w:themeColor="text1"/>
          <w:sz w:val="26"/>
          <w:szCs w:val="26"/>
        </w:rPr>
        <w:t xml:space="preserve">увеличения количества поступающих выпускников </w:t>
      </w:r>
      <w:r w:rsidRPr="00DA67F4">
        <w:rPr>
          <w:bCs/>
          <w:sz w:val="26"/>
          <w:szCs w:val="26"/>
        </w:rPr>
        <w:t>детской школы искусств</w:t>
      </w:r>
      <w:proofErr w:type="gramEnd"/>
      <w:r w:rsidRPr="00DA67F4">
        <w:rPr>
          <w:color w:val="000000" w:themeColor="text1"/>
          <w:sz w:val="26"/>
          <w:szCs w:val="26"/>
        </w:rPr>
        <w:t xml:space="preserve"> в профильные учебные заведения. На момент получения свидетельства об окончании </w:t>
      </w:r>
      <w:r w:rsidRPr="00DA67F4">
        <w:rPr>
          <w:bCs/>
          <w:sz w:val="26"/>
          <w:szCs w:val="26"/>
        </w:rPr>
        <w:t>МБУ ДО «ДШИ»</w:t>
      </w:r>
      <w:r w:rsidRPr="00DA67F4">
        <w:rPr>
          <w:color w:val="000000" w:themeColor="text1"/>
          <w:sz w:val="26"/>
          <w:szCs w:val="26"/>
        </w:rPr>
        <w:t xml:space="preserve"> не все выпускники </w:t>
      </w:r>
      <w:proofErr w:type="gramStart"/>
      <w:r w:rsidRPr="00DA67F4">
        <w:rPr>
          <w:color w:val="000000" w:themeColor="text1"/>
          <w:sz w:val="26"/>
          <w:szCs w:val="26"/>
        </w:rPr>
        <w:t>зако</w:t>
      </w:r>
      <w:r>
        <w:rPr>
          <w:color w:val="000000" w:themeColor="text1"/>
          <w:sz w:val="26"/>
          <w:szCs w:val="26"/>
        </w:rPr>
        <w:t>нчили общеобразовательную школу</w:t>
      </w:r>
      <w:proofErr w:type="gramEnd"/>
      <w:r>
        <w:rPr>
          <w:color w:val="000000" w:themeColor="text1"/>
          <w:sz w:val="26"/>
          <w:szCs w:val="26"/>
        </w:rPr>
        <w:t>, и</w:t>
      </w:r>
      <w:r w:rsidRPr="00DA67F4">
        <w:rPr>
          <w:color w:val="000000" w:themeColor="text1"/>
          <w:sz w:val="26"/>
          <w:szCs w:val="26"/>
        </w:rPr>
        <w:t xml:space="preserve"> в дальнейшем некоторые из них планируют поступление в профильные учебные заведения. </w:t>
      </w:r>
    </w:p>
    <w:p w:rsidR="00DA67F4" w:rsidRPr="00DA67F4" w:rsidRDefault="00DA67F4" w:rsidP="00DA67F4">
      <w:pPr>
        <w:ind w:firstLine="567"/>
        <w:jc w:val="both"/>
        <w:textAlignment w:val="baseline"/>
        <w:rPr>
          <w:bCs/>
          <w:color w:val="000000" w:themeColor="text1"/>
          <w:sz w:val="26"/>
          <w:szCs w:val="26"/>
          <w:lang w:eastAsia="ru-RU"/>
        </w:rPr>
      </w:pPr>
      <w:r w:rsidRPr="00DA67F4">
        <w:rPr>
          <w:bCs/>
          <w:color w:val="000000" w:themeColor="text1"/>
          <w:sz w:val="26"/>
          <w:szCs w:val="26"/>
          <w:lang w:eastAsia="ru-RU"/>
        </w:rPr>
        <w:t xml:space="preserve">Также отмечается заинтересованность населения </w:t>
      </w:r>
      <w:r w:rsidR="009821FF">
        <w:rPr>
          <w:bCs/>
          <w:color w:val="000000" w:themeColor="text1"/>
          <w:sz w:val="26"/>
          <w:szCs w:val="26"/>
          <w:lang w:eastAsia="ru-RU"/>
        </w:rPr>
        <w:t>в</w:t>
      </w:r>
      <w:r w:rsidRPr="00DA67F4">
        <w:rPr>
          <w:bCs/>
          <w:color w:val="000000" w:themeColor="text1"/>
          <w:sz w:val="26"/>
          <w:szCs w:val="26"/>
          <w:lang w:eastAsia="ru-RU"/>
        </w:rPr>
        <w:t xml:space="preserve"> </w:t>
      </w:r>
      <w:proofErr w:type="gramStart"/>
      <w:r w:rsidRPr="00DA67F4">
        <w:rPr>
          <w:bCs/>
          <w:color w:val="000000" w:themeColor="text1"/>
          <w:sz w:val="26"/>
          <w:szCs w:val="26"/>
          <w:lang w:eastAsia="ru-RU"/>
        </w:rPr>
        <w:t>получени</w:t>
      </w:r>
      <w:r w:rsidR="009821FF">
        <w:rPr>
          <w:bCs/>
          <w:color w:val="000000" w:themeColor="text1"/>
          <w:sz w:val="26"/>
          <w:szCs w:val="26"/>
          <w:lang w:eastAsia="ru-RU"/>
        </w:rPr>
        <w:t>и</w:t>
      </w:r>
      <w:proofErr w:type="gramEnd"/>
      <w:r w:rsidRPr="00DA67F4">
        <w:rPr>
          <w:bCs/>
          <w:color w:val="000000" w:themeColor="text1"/>
          <w:sz w:val="26"/>
          <w:szCs w:val="26"/>
          <w:lang w:eastAsia="ru-RU"/>
        </w:rPr>
        <w:t xml:space="preserve"> образования по дополнительным общеобразовательным программам. Конкурс на одно место составляет 4-6 человек.</w:t>
      </w:r>
    </w:p>
    <w:p w:rsidR="00DA67F4" w:rsidRPr="00DA67F4" w:rsidRDefault="00DA67F4" w:rsidP="00DA67F4">
      <w:pPr>
        <w:ind w:firstLine="567"/>
        <w:jc w:val="both"/>
        <w:textAlignment w:val="baseline"/>
        <w:rPr>
          <w:b/>
          <w:sz w:val="26"/>
          <w:szCs w:val="26"/>
          <w:u w:val="single"/>
          <w:lang w:eastAsia="ru-RU"/>
        </w:rPr>
      </w:pPr>
      <w:r w:rsidRPr="00DA67F4">
        <w:rPr>
          <w:b/>
          <w:sz w:val="26"/>
          <w:szCs w:val="26"/>
          <w:u w:val="single"/>
          <w:lang w:eastAsia="ru-RU"/>
        </w:rPr>
        <w:t xml:space="preserve">Материально-техническая база соответствует Федеральным государственным требованиям необходимым для реализации предпрофессиональных программ. </w:t>
      </w:r>
    </w:p>
    <w:p w:rsidR="00DA67F4" w:rsidRPr="00DA67F4" w:rsidRDefault="00B153FD" w:rsidP="00DA67F4">
      <w:pPr>
        <w:ind w:firstLine="567"/>
        <w:jc w:val="both"/>
        <w:textAlignment w:val="baseline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В д</w:t>
      </w:r>
      <w:r w:rsidR="00DA67F4" w:rsidRPr="00DA67F4">
        <w:rPr>
          <w:sz w:val="26"/>
          <w:szCs w:val="26"/>
          <w:lang w:eastAsia="ru-RU"/>
        </w:rPr>
        <w:t>етскую школу иску</w:t>
      </w:r>
      <w:proofErr w:type="gramStart"/>
      <w:r w:rsidR="00DA67F4" w:rsidRPr="00DA67F4">
        <w:rPr>
          <w:sz w:val="26"/>
          <w:szCs w:val="26"/>
          <w:lang w:eastAsia="ru-RU"/>
        </w:rPr>
        <w:t>сств пр</w:t>
      </w:r>
      <w:proofErr w:type="gramEnd"/>
      <w:r w:rsidR="00DA67F4" w:rsidRPr="00DA67F4">
        <w:rPr>
          <w:sz w:val="26"/>
          <w:szCs w:val="26"/>
          <w:lang w:eastAsia="ru-RU"/>
        </w:rPr>
        <w:t>иобретаются учебные пособия, библиотечный фонд пополняется учебной и методической литературой.</w:t>
      </w:r>
    </w:p>
    <w:p w:rsidR="007324C6" w:rsidRPr="00D957D1" w:rsidRDefault="007324C6" w:rsidP="007324C6">
      <w:pPr>
        <w:rPr>
          <w:sz w:val="26"/>
          <w:szCs w:val="26"/>
          <w:highlight w:val="yellow"/>
          <w:u w:val="single"/>
        </w:rPr>
      </w:pPr>
    </w:p>
    <w:p w:rsidR="0077040A" w:rsidRPr="00BE60C3" w:rsidRDefault="0077040A" w:rsidP="0077040A">
      <w:pPr>
        <w:ind w:firstLine="567"/>
        <w:jc w:val="both"/>
        <w:rPr>
          <w:b/>
          <w:sz w:val="26"/>
          <w:szCs w:val="26"/>
        </w:rPr>
      </w:pPr>
      <w:r w:rsidRPr="00BE60C3">
        <w:rPr>
          <w:b/>
          <w:sz w:val="26"/>
          <w:szCs w:val="26"/>
        </w:rPr>
        <w:t>20. Показатель «Уровень фактической обеспеченности учреждениями культуры в городском округе (муниципальном районе) от нормативной потребности»:</w:t>
      </w:r>
    </w:p>
    <w:p w:rsidR="008852FF" w:rsidRPr="00BE60C3" w:rsidRDefault="008852FF" w:rsidP="0077040A">
      <w:pPr>
        <w:ind w:firstLine="567"/>
        <w:jc w:val="both"/>
        <w:rPr>
          <w:b/>
          <w:sz w:val="26"/>
          <w:szCs w:val="26"/>
        </w:rPr>
      </w:pPr>
    </w:p>
    <w:p w:rsidR="0077040A" w:rsidRPr="00BE60C3" w:rsidRDefault="0077040A" w:rsidP="0077040A">
      <w:pPr>
        <w:ind w:firstLine="567"/>
        <w:jc w:val="both"/>
        <w:rPr>
          <w:b/>
          <w:sz w:val="26"/>
          <w:szCs w:val="26"/>
        </w:rPr>
      </w:pPr>
      <w:r w:rsidRPr="00BE60C3">
        <w:rPr>
          <w:b/>
          <w:sz w:val="26"/>
          <w:szCs w:val="26"/>
        </w:rPr>
        <w:t>20.1. Показатель «Уровень фактической обеспеченности клубами и учреждениями клубного типа в городском округе (муниципальном районе) от нормативной потребности»</w:t>
      </w:r>
    </w:p>
    <w:p w:rsidR="00D8645D" w:rsidRPr="00BE60C3" w:rsidRDefault="00D8645D" w:rsidP="0077040A">
      <w:pPr>
        <w:ind w:firstLine="567"/>
        <w:jc w:val="both"/>
        <w:rPr>
          <w:b/>
          <w:sz w:val="26"/>
          <w:szCs w:val="26"/>
        </w:rPr>
      </w:pPr>
    </w:p>
    <w:p w:rsidR="00704BFA" w:rsidRPr="00A36A56" w:rsidRDefault="00AF53D1" w:rsidP="00704BFA">
      <w:pPr>
        <w:ind w:firstLine="567"/>
        <w:jc w:val="both"/>
        <w:rPr>
          <w:sz w:val="26"/>
          <w:szCs w:val="26"/>
        </w:rPr>
      </w:pPr>
      <w:proofErr w:type="gramStart"/>
      <w:r w:rsidRPr="00A36A56">
        <w:rPr>
          <w:rFonts w:ascii="Times New Roman CYR" w:hAnsi="Times New Roman CYR" w:cs="Times New Roman CYR"/>
          <w:sz w:val="26"/>
          <w:szCs w:val="26"/>
          <w:lang w:eastAsia="ru-RU"/>
        </w:rPr>
        <w:t xml:space="preserve">В соответствии с распоряжением Минкультуры России от 02.08.2017 № Р-965 «Об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культуры» </w:t>
      </w:r>
      <w:r w:rsidRPr="00A36A56">
        <w:rPr>
          <w:sz w:val="26"/>
          <w:szCs w:val="26"/>
        </w:rPr>
        <w:t xml:space="preserve">нормы и нормативы размещения учреждений культуры клубного типа в городских округах и городских поселениях предусматривают </w:t>
      </w:r>
      <w:r w:rsidRPr="00A36A56">
        <w:rPr>
          <w:b/>
          <w:sz w:val="26"/>
          <w:szCs w:val="26"/>
          <w:u w:val="single"/>
        </w:rPr>
        <w:t>наличие 1 Дома культуры на население от 10 до 200 тыс. чел</w:t>
      </w:r>
      <w:r w:rsidRPr="00A36A56">
        <w:rPr>
          <w:sz w:val="26"/>
          <w:szCs w:val="26"/>
        </w:rPr>
        <w:t>. в зависимости</w:t>
      </w:r>
      <w:proofErr w:type="gramEnd"/>
      <w:r w:rsidRPr="00A36A56">
        <w:rPr>
          <w:sz w:val="26"/>
          <w:szCs w:val="26"/>
        </w:rPr>
        <w:t xml:space="preserve"> от плотности населения и разнообразия </w:t>
      </w:r>
      <w:proofErr w:type="spellStart"/>
      <w:r w:rsidRPr="00A36A56">
        <w:rPr>
          <w:sz w:val="26"/>
          <w:szCs w:val="26"/>
        </w:rPr>
        <w:t>культурно-досуговой</w:t>
      </w:r>
      <w:proofErr w:type="spellEnd"/>
      <w:r w:rsidRPr="00A36A56">
        <w:rPr>
          <w:sz w:val="26"/>
          <w:szCs w:val="26"/>
        </w:rPr>
        <w:t xml:space="preserve"> инфраструктуры населенного пункта.</w:t>
      </w:r>
      <w:r w:rsidR="009821FF">
        <w:rPr>
          <w:sz w:val="26"/>
          <w:szCs w:val="26"/>
        </w:rPr>
        <w:t xml:space="preserve"> </w:t>
      </w:r>
      <w:r w:rsidRPr="00A36A56">
        <w:rPr>
          <w:sz w:val="26"/>
          <w:szCs w:val="26"/>
        </w:rPr>
        <w:t xml:space="preserve">Для городских округов, в состав которых входят сельские населенные пункты, имеющие транспортную доступность до </w:t>
      </w:r>
      <w:r w:rsidRPr="00A36A56">
        <w:rPr>
          <w:sz w:val="26"/>
          <w:szCs w:val="26"/>
        </w:rPr>
        <w:lastRenderedPageBreak/>
        <w:t xml:space="preserve">административного центра 30 минут и более, применяется </w:t>
      </w:r>
      <w:r w:rsidRPr="00A36A56">
        <w:rPr>
          <w:b/>
          <w:sz w:val="26"/>
          <w:szCs w:val="26"/>
          <w:u w:val="single"/>
        </w:rPr>
        <w:t xml:space="preserve">норматив 1 Дом культуры на 5 тыс. </w:t>
      </w:r>
      <w:r w:rsidR="00946C39" w:rsidRPr="00A36A56">
        <w:rPr>
          <w:b/>
          <w:sz w:val="26"/>
          <w:szCs w:val="26"/>
          <w:u w:val="single"/>
        </w:rPr>
        <w:t>чел.</w:t>
      </w:r>
      <w:r w:rsidRPr="00A36A56">
        <w:rPr>
          <w:sz w:val="26"/>
          <w:szCs w:val="26"/>
        </w:rPr>
        <w:t xml:space="preserve"> по совокупности населения в сельских населенных пунктах.</w:t>
      </w:r>
      <w:r w:rsidR="00946C39" w:rsidRPr="00A36A56">
        <w:rPr>
          <w:sz w:val="26"/>
          <w:szCs w:val="26"/>
        </w:rPr>
        <w:t xml:space="preserve"> </w:t>
      </w:r>
    </w:p>
    <w:p w:rsidR="00AF53D1" w:rsidRPr="00A36A56" w:rsidRDefault="00946C39" w:rsidP="00704BFA">
      <w:pPr>
        <w:ind w:firstLine="567"/>
        <w:jc w:val="both"/>
        <w:rPr>
          <w:sz w:val="26"/>
          <w:szCs w:val="26"/>
        </w:rPr>
      </w:pPr>
      <w:r w:rsidRPr="00A36A56">
        <w:rPr>
          <w:sz w:val="26"/>
          <w:szCs w:val="26"/>
        </w:rPr>
        <w:t xml:space="preserve">Следовательно, в Северо-Енисейском районе должно быть </w:t>
      </w:r>
      <w:r w:rsidRPr="00A36A56">
        <w:rPr>
          <w:b/>
          <w:sz w:val="26"/>
          <w:szCs w:val="26"/>
          <w:u w:val="single"/>
        </w:rPr>
        <w:t>размещено 2 учреждения культуры клубного типа.</w:t>
      </w:r>
    </w:p>
    <w:p w:rsidR="00946C39" w:rsidRPr="00A36A56" w:rsidRDefault="0077040A" w:rsidP="00946C39">
      <w:pPr>
        <w:ind w:firstLine="708"/>
        <w:jc w:val="both"/>
        <w:rPr>
          <w:sz w:val="26"/>
          <w:szCs w:val="26"/>
        </w:rPr>
      </w:pPr>
      <w:r w:rsidRPr="00A36A56">
        <w:rPr>
          <w:rFonts w:ascii="Times New Roman CYR" w:hAnsi="Times New Roman CYR" w:cs="Times New Roman CYR"/>
          <w:sz w:val="26"/>
          <w:szCs w:val="26"/>
          <w:lang w:eastAsia="ru-RU"/>
        </w:rPr>
        <w:t>Северо-Енисейская клубная система, в лице  муниципального бюджетного учреждения «Централизованная клубная система Северо-Енисейского района», включает в себя</w:t>
      </w:r>
      <w:r w:rsidRPr="00A36A56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 </w:t>
      </w:r>
      <w:r w:rsidR="00AF53D1" w:rsidRPr="00A36A56">
        <w:rPr>
          <w:rFonts w:ascii="Times New Roman CYR" w:hAnsi="Times New Roman CYR" w:cs="Times New Roman CYR"/>
          <w:b/>
          <w:sz w:val="26"/>
          <w:szCs w:val="26"/>
          <w:u w:val="single"/>
          <w:lang w:eastAsia="ru-RU"/>
        </w:rPr>
        <w:t>8</w:t>
      </w:r>
      <w:r w:rsidRPr="00A36A56">
        <w:rPr>
          <w:rFonts w:ascii="Times New Roman CYR" w:hAnsi="Times New Roman CYR" w:cs="Times New Roman CYR"/>
          <w:b/>
          <w:sz w:val="26"/>
          <w:szCs w:val="26"/>
          <w:u w:val="single"/>
          <w:lang w:eastAsia="ru-RU"/>
        </w:rPr>
        <w:t xml:space="preserve"> структурных подразделений</w:t>
      </w:r>
      <w:r w:rsidR="00946C39" w:rsidRPr="00A36A56">
        <w:rPr>
          <w:rFonts w:ascii="Times New Roman CYR" w:hAnsi="Times New Roman CYR" w:cs="Times New Roman CYR"/>
          <w:sz w:val="26"/>
          <w:szCs w:val="26"/>
          <w:lang w:eastAsia="ru-RU"/>
        </w:rPr>
        <w:t>:</w:t>
      </w:r>
      <w:r w:rsidR="00946C39" w:rsidRPr="00A36A56">
        <w:rPr>
          <w:sz w:val="26"/>
          <w:szCs w:val="26"/>
        </w:rPr>
        <w:t xml:space="preserve"> </w:t>
      </w:r>
    </w:p>
    <w:p w:rsidR="00946C39" w:rsidRPr="00A36A56" w:rsidRDefault="00946C39" w:rsidP="00BF0BA4">
      <w:pPr>
        <w:pStyle w:val="af3"/>
        <w:numPr>
          <w:ilvl w:val="0"/>
          <w:numId w:val="3"/>
        </w:numPr>
        <w:ind w:left="993" w:hanging="284"/>
        <w:jc w:val="both"/>
        <w:rPr>
          <w:rFonts w:ascii="Times New Roman" w:hAnsi="Times New Roman"/>
          <w:sz w:val="26"/>
          <w:szCs w:val="26"/>
        </w:rPr>
      </w:pPr>
      <w:r w:rsidRPr="00A36A56">
        <w:rPr>
          <w:rFonts w:ascii="Times New Roman" w:hAnsi="Times New Roman"/>
          <w:b/>
          <w:sz w:val="26"/>
          <w:szCs w:val="26"/>
        </w:rPr>
        <w:t>1</w:t>
      </w:r>
      <w:r w:rsidRPr="00A36A56">
        <w:rPr>
          <w:rFonts w:ascii="Times New Roman" w:hAnsi="Times New Roman"/>
          <w:sz w:val="26"/>
          <w:szCs w:val="26"/>
        </w:rPr>
        <w:t xml:space="preserve"> районный Дом культуры в гп Северо-Енисейский; </w:t>
      </w:r>
    </w:p>
    <w:p w:rsidR="00946C39" w:rsidRPr="00A36A56" w:rsidRDefault="00946C39" w:rsidP="00BF0BA4">
      <w:pPr>
        <w:pStyle w:val="af3"/>
        <w:numPr>
          <w:ilvl w:val="0"/>
          <w:numId w:val="3"/>
        </w:numPr>
        <w:ind w:left="993" w:hanging="284"/>
        <w:jc w:val="both"/>
        <w:rPr>
          <w:rFonts w:ascii="Times New Roman" w:hAnsi="Times New Roman"/>
          <w:sz w:val="26"/>
          <w:szCs w:val="26"/>
        </w:rPr>
      </w:pPr>
      <w:r w:rsidRPr="00A36A56">
        <w:rPr>
          <w:rFonts w:ascii="Times New Roman" w:hAnsi="Times New Roman"/>
          <w:b/>
          <w:sz w:val="26"/>
          <w:szCs w:val="26"/>
        </w:rPr>
        <w:t xml:space="preserve">2 </w:t>
      </w:r>
      <w:r w:rsidRPr="00A36A56">
        <w:rPr>
          <w:rFonts w:ascii="Times New Roman" w:hAnsi="Times New Roman"/>
          <w:sz w:val="26"/>
          <w:szCs w:val="26"/>
        </w:rPr>
        <w:t>Дома культуры (п</w:t>
      </w:r>
      <w:proofErr w:type="gramStart"/>
      <w:r w:rsidRPr="00A36A56">
        <w:rPr>
          <w:rFonts w:ascii="Times New Roman" w:hAnsi="Times New Roman"/>
          <w:sz w:val="26"/>
          <w:szCs w:val="26"/>
        </w:rPr>
        <w:t>.Т</w:t>
      </w:r>
      <w:proofErr w:type="gramEnd"/>
      <w:r w:rsidRPr="00A36A56">
        <w:rPr>
          <w:rFonts w:ascii="Times New Roman" w:hAnsi="Times New Roman"/>
          <w:sz w:val="26"/>
          <w:szCs w:val="26"/>
        </w:rPr>
        <w:t>ея и п.</w:t>
      </w:r>
      <w:r w:rsidR="00557098">
        <w:rPr>
          <w:rFonts w:ascii="Times New Roman" w:hAnsi="Times New Roman"/>
          <w:sz w:val="26"/>
          <w:szCs w:val="26"/>
        </w:rPr>
        <w:t xml:space="preserve"> </w:t>
      </w:r>
      <w:r w:rsidRPr="00A36A56">
        <w:rPr>
          <w:rFonts w:ascii="Times New Roman" w:hAnsi="Times New Roman"/>
          <w:sz w:val="26"/>
          <w:szCs w:val="26"/>
        </w:rPr>
        <w:t xml:space="preserve">Новая Калами); </w:t>
      </w:r>
    </w:p>
    <w:p w:rsidR="00946C39" w:rsidRPr="00A36A56" w:rsidRDefault="00946C39" w:rsidP="00BF0BA4">
      <w:pPr>
        <w:pStyle w:val="af3"/>
        <w:numPr>
          <w:ilvl w:val="0"/>
          <w:numId w:val="3"/>
        </w:numPr>
        <w:ind w:left="993" w:hanging="284"/>
        <w:jc w:val="both"/>
        <w:rPr>
          <w:rFonts w:ascii="Times New Roman" w:hAnsi="Times New Roman"/>
          <w:sz w:val="26"/>
          <w:szCs w:val="26"/>
        </w:rPr>
      </w:pPr>
      <w:r w:rsidRPr="00A36A56">
        <w:rPr>
          <w:rFonts w:ascii="Times New Roman" w:hAnsi="Times New Roman"/>
          <w:b/>
          <w:sz w:val="26"/>
          <w:szCs w:val="26"/>
        </w:rPr>
        <w:t>2</w:t>
      </w:r>
      <w:r w:rsidRPr="00A36A56">
        <w:rPr>
          <w:rFonts w:ascii="Times New Roman" w:hAnsi="Times New Roman"/>
          <w:sz w:val="26"/>
          <w:szCs w:val="26"/>
        </w:rPr>
        <w:t xml:space="preserve"> сельских дома культуры (</w:t>
      </w:r>
      <w:proofErr w:type="spellStart"/>
      <w:r w:rsidRPr="00A36A56">
        <w:rPr>
          <w:rFonts w:ascii="Times New Roman" w:hAnsi="Times New Roman"/>
          <w:sz w:val="26"/>
          <w:szCs w:val="26"/>
        </w:rPr>
        <w:t>п</w:t>
      </w:r>
      <w:proofErr w:type="gramStart"/>
      <w:r w:rsidRPr="00A36A56">
        <w:rPr>
          <w:rFonts w:ascii="Times New Roman" w:hAnsi="Times New Roman"/>
          <w:sz w:val="26"/>
          <w:szCs w:val="26"/>
        </w:rPr>
        <w:t>.В</w:t>
      </w:r>
      <w:proofErr w:type="gramEnd"/>
      <w:r w:rsidRPr="00A36A56">
        <w:rPr>
          <w:rFonts w:ascii="Times New Roman" w:hAnsi="Times New Roman"/>
          <w:sz w:val="26"/>
          <w:szCs w:val="26"/>
        </w:rPr>
        <w:t>ангаш</w:t>
      </w:r>
      <w:proofErr w:type="spellEnd"/>
      <w:r w:rsidRPr="00A36A56">
        <w:rPr>
          <w:rFonts w:ascii="Times New Roman" w:hAnsi="Times New Roman"/>
          <w:sz w:val="26"/>
          <w:szCs w:val="26"/>
        </w:rPr>
        <w:t xml:space="preserve"> и п.Брянка);  </w:t>
      </w:r>
    </w:p>
    <w:p w:rsidR="00704BFA" w:rsidRPr="00A36A56" w:rsidRDefault="00946C39" w:rsidP="00BF0BA4">
      <w:pPr>
        <w:pStyle w:val="af3"/>
        <w:numPr>
          <w:ilvl w:val="0"/>
          <w:numId w:val="3"/>
        </w:numPr>
        <w:spacing w:after="0"/>
        <w:ind w:left="993" w:hanging="284"/>
        <w:jc w:val="both"/>
        <w:rPr>
          <w:rFonts w:ascii="Times New Roman" w:hAnsi="Times New Roman"/>
          <w:sz w:val="26"/>
          <w:szCs w:val="26"/>
        </w:rPr>
      </w:pPr>
      <w:r w:rsidRPr="00A36A56">
        <w:rPr>
          <w:rFonts w:ascii="Times New Roman" w:hAnsi="Times New Roman"/>
          <w:b/>
          <w:sz w:val="26"/>
          <w:szCs w:val="26"/>
        </w:rPr>
        <w:t>2</w:t>
      </w:r>
      <w:r w:rsidRPr="00A36A56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A36A56">
        <w:rPr>
          <w:rFonts w:ascii="Times New Roman" w:hAnsi="Times New Roman"/>
          <w:sz w:val="26"/>
          <w:szCs w:val="26"/>
        </w:rPr>
        <w:t>сельск</w:t>
      </w:r>
      <w:r w:rsidR="00704BFA" w:rsidRPr="00A36A56">
        <w:rPr>
          <w:rFonts w:ascii="Times New Roman" w:hAnsi="Times New Roman"/>
          <w:sz w:val="26"/>
          <w:szCs w:val="26"/>
        </w:rPr>
        <w:t>их</w:t>
      </w:r>
      <w:proofErr w:type="gramEnd"/>
      <w:r w:rsidR="00704BFA" w:rsidRPr="00A36A56">
        <w:rPr>
          <w:rFonts w:ascii="Times New Roman" w:hAnsi="Times New Roman"/>
          <w:sz w:val="26"/>
          <w:szCs w:val="26"/>
        </w:rPr>
        <w:t xml:space="preserve"> клуба (п.</w:t>
      </w:r>
      <w:r w:rsidR="00557098">
        <w:rPr>
          <w:rFonts w:ascii="Times New Roman" w:hAnsi="Times New Roman"/>
          <w:sz w:val="26"/>
          <w:szCs w:val="26"/>
        </w:rPr>
        <w:t xml:space="preserve"> </w:t>
      </w:r>
      <w:r w:rsidR="00704BFA" w:rsidRPr="00A36A56">
        <w:rPr>
          <w:rFonts w:ascii="Times New Roman" w:hAnsi="Times New Roman"/>
          <w:sz w:val="26"/>
          <w:szCs w:val="26"/>
        </w:rPr>
        <w:t>Енашимо и п.</w:t>
      </w:r>
      <w:r w:rsidR="00557098">
        <w:rPr>
          <w:rFonts w:ascii="Times New Roman" w:hAnsi="Times New Roman"/>
          <w:sz w:val="26"/>
          <w:szCs w:val="26"/>
        </w:rPr>
        <w:t xml:space="preserve"> </w:t>
      </w:r>
      <w:r w:rsidR="00704BFA" w:rsidRPr="00A36A56">
        <w:rPr>
          <w:rFonts w:ascii="Times New Roman" w:hAnsi="Times New Roman"/>
          <w:sz w:val="26"/>
          <w:szCs w:val="26"/>
        </w:rPr>
        <w:t>Вельмо);</w:t>
      </w:r>
      <w:r w:rsidRPr="00A36A56">
        <w:rPr>
          <w:rFonts w:ascii="Times New Roman" w:hAnsi="Times New Roman"/>
          <w:sz w:val="26"/>
          <w:szCs w:val="26"/>
        </w:rPr>
        <w:t xml:space="preserve"> </w:t>
      </w:r>
    </w:p>
    <w:p w:rsidR="00946C39" w:rsidRPr="00A36A56" w:rsidRDefault="00704BFA" w:rsidP="00BF0BA4">
      <w:pPr>
        <w:pStyle w:val="af3"/>
        <w:numPr>
          <w:ilvl w:val="0"/>
          <w:numId w:val="3"/>
        </w:numPr>
        <w:spacing w:after="0"/>
        <w:ind w:left="993" w:hanging="284"/>
        <w:jc w:val="both"/>
        <w:rPr>
          <w:rFonts w:ascii="Times New Roman" w:hAnsi="Times New Roman"/>
          <w:sz w:val="26"/>
          <w:szCs w:val="26"/>
        </w:rPr>
      </w:pPr>
      <w:r w:rsidRPr="00A36A56">
        <w:rPr>
          <w:rFonts w:ascii="Times New Roman" w:hAnsi="Times New Roman"/>
          <w:b/>
          <w:sz w:val="26"/>
          <w:szCs w:val="26"/>
        </w:rPr>
        <w:t xml:space="preserve">1 </w:t>
      </w:r>
      <w:r w:rsidR="00946C39" w:rsidRPr="00A36A56">
        <w:rPr>
          <w:rFonts w:ascii="Times New Roman" w:hAnsi="Times New Roman"/>
          <w:sz w:val="26"/>
          <w:szCs w:val="26"/>
        </w:rPr>
        <w:t>«Дом народного творчества»</w:t>
      </w:r>
      <w:r w:rsidRPr="00A36A56">
        <w:rPr>
          <w:rFonts w:ascii="Times New Roman" w:hAnsi="Times New Roman"/>
          <w:sz w:val="26"/>
          <w:szCs w:val="26"/>
        </w:rPr>
        <w:t xml:space="preserve"> </w:t>
      </w:r>
      <w:r w:rsidR="00946C39" w:rsidRPr="00A36A56">
        <w:rPr>
          <w:rFonts w:ascii="Times New Roman" w:hAnsi="Times New Roman"/>
          <w:sz w:val="26"/>
          <w:szCs w:val="26"/>
        </w:rPr>
        <w:t xml:space="preserve"> в гп Северо-Енисейский. </w:t>
      </w:r>
    </w:p>
    <w:p w:rsidR="0077040A" w:rsidRPr="00A36A56" w:rsidRDefault="0077040A" w:rsidP="00946C39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A36A56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="00946C39" w:rsidRPr="00A36A56">
        <w:rPr>
          <w:rFonts w:ascii="Times New Roman CYR" w:hAnsi="Times New Roman CYR" w:cs="Times New Roman CYR"/>
          <w:sz w:val="26"/>
          <w:szCs w:val="26"/>
          <w:lang w:eastAsia="ru-RU"/>
        </w:rPr>
        <w:t xml:space="preserve">Таким образом, показатель </w:t>
      </w:r>
      <w:r w:rsidR="00946C39" w:rsidRPr="00A36A56">
        <w:rPr>
          <w:sz w:val="26"/>
          <w:szCs w:val="26"/>
        </w:rPr>
        <w:t>«Уровень фактической обеспеченности клубами и учреждениями клубного типа» в 20</w:t>
      </w:r>
      <w:r w:rsidR="00D36E35" w:rsidRPr="00A36A56">
        <w:rPr>
          <w:sz w:val="26"/>
          <w:szCs w:val="26"/>
        </w:rPr>
        <w:t>2</w:t>
      </w:r>
      <w:r w:rsidR="00DA67F4">
        <w:rPr>
          <w:sz w:val="26"/>
          <w:szCs w:val="26"/>
        </w:rPr>
        <w:t>1</w:t>
      </w:r>
      <w:r w:rsidR="00946C39" w:rsidRPr="00A36A56">
        <w:rPr>
          <w:sz w:val="26"/>
          <w:szCs w:val="26"/>
        </w:rPr>
        <w:t xml:space="preserve"> году составил </w:t>
      </w:r>
      <w:r w:rsidR="00946C39" w:rsidRPr="00A36A56">
        <w:rPr>
          <w:b/>
          <w:sz w:val="26"/>
          <w:szCs w:val="26"/>
        </w:rPr>
        <w:t>100%.</w:t>
      </w:r>
      <w:r w:rsidR="00946C39" w:rsidRPr="00A36A56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</w:p>
    <w:p w:rsidR="0077040A" w:rsidRPr="00A36A56" w:rsidRDefault="0077040A" w:rsidP="0077040A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A36A56">
        <w:rPr>
          <w:rFonts w:ascii="Times New Roman CYR" w:hAnsi="Times New Roman CYR" w:cs="Times New Roman CYR"/>
          <w:sz w:val="26"/>
          <w:szCs w:val="26"/>
          <w:lang w:eastAsia="ru-RU"/>
        </w:rPr>
        <w:t>В прогнозном периоде 20</w:t>
      </w:r>
      <w:r w:rsidR="00946C39" w:rsidRPr="00A36A56">
        <w:rPr>
          <w:rFonts w:ascii="Times New Roman CYR" w:hAnsi="Times New Roman CYR" w:cs="Times New Roman CYR"/>
          <w:sz w:val="26"/>
          <w:szCs w:val="26"/>
          <w:lang w:eastAsia="ru-RU"/>
        </w:rPr>
        <w:t>2</w:t>
      </w:r>
      <w:r w:rsidR="00DA67F4">
        <w:rPr>
          <w:rFonts w:ascii="Times New Roman CYR" w:hAnsi="Times New Roman CYR" w:cs="Times New Roman CYR"/>
          <w:sz w:val="26"/>
          <w:szCs w:val="26"/>
          <w:lang w:eastAsia="ru-RU"/>
        </w:rPr>
        <w:t>2</w:t>
      </w:r>
      <w:r w:rsidRPr="00A36A56">
        <w:rPr>
          <w:rFonts w:ascii="Times New Roman CYR" w:hAnsi="Times New Roman CYR" w:cs="Times New Roman CYR"/>
          <w:sz w:val="26"/>
          <w:szCs w:val="26"/>
          <w:lang w:eastAsia="ru-RU"/>
        </w:rPr>
        <w:t>-202</w:t>
      </w:r>
      <w:r w:rsidR="00DA67F4">
        <w:rPr>
          <w:rFonts w:ascii="Times New Roman CYR" w:hAnsi="Times New Roman CYR" w:cs="Times New Roman CYR"/>
          <w:sz w:val="26"/>
          <w:szCs w:val="26"/>
          <w:lang w:eastAsia="ru-RU"/>
        </w:rPr>
        <w:t>4</w:t>
      </w:r>
      <w:r w:rsidRPr="00A36A56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годов </w:t>
      </w:r>
      <w:r w:rsidR="00366EB9" w:rsidRPr="00A36A56">
        <w:rPr>
          <w:rFonts w:ascii="Times New Roman CYR" w:hAnsi="Times New Roman CYR" w:cs="Times New Roman CYR"/>
          <w:sz w:val="26"/>
          <w:szCs w:val="26"/>
          <w:lang w:eastAsia="ru-RU"/>
        </w:rPr>
        <w:t>уровень</w:t>
      </w:r>
      <w:r w:rsidRPr="00A36A56">
        <w:rPr>
          <w:rFonts w:ascii="Times New Roman CYR" w:hAnsi="Times New Roman CYR" w:cs="Times New Roman CYR"/>
          <w:sz w:val="26"/>
          <w:szCs w:val="26"/>
          <w:lang w:eastAsia="ru-RU"/>
        </w:rPr>
        <w:t xml:space="preserve"> фактической обеспеченности клубами и учреждениями клубного типа от нормативной потребности в Северо-Енисейском районе </w:t>
      </w:r>
      <w:r w:rsidR="00366EB9" w:rsidRPr="00A36A56">
        <w:rPr>
          <w:rFonts w:ascii="Times New Roman CYR" w:hAnsi="Times New Roman CYR" w:cs="Times New Roman CYR"/>
          <w:sz w:val="26"/>
          <w:szCs w:val="26"/>
          <w:lang w:eastAsia="ru-RU"/>
        </w:rPr>
        <w:t>останется на уровне 20</w:t>
      </w:r>
      <w:r w:rsidR="00D36E35" w:rsidRPr="00A36A56">
        <w:rPr>
          <w:rFonts w:ascii="Times New Roman CYR" w:hAnsi="Times New Roman CYR" w:cs="Times New Roman CYR"/>
          <w:sz w:val="26"/>
          <w:szCs w:val="26"/>
          <w:lang w:eastAsia="ru-RU"/>
        </w:rPr>
        <w:t>2</w:t>
      </w:r>
      <w:r w:rsidR="00DA67F4">
        <w:rPr>
          <w:rFonts w:ascii="Times New Roman CYR" w:hAnsi="Times New Roman CYR" w:cs="Times New Roman CYR"/>
          <w:sz w:val="26"/>
          <w:szCs w:val="26"/>
          <w:lang w:eastAsia="ru-RU"/>
        </w:rPr>
        <w:t>1</w:t>
      </w:r>
      <w:r w:rsidR="00366EB9" w:rsidRPr="00A36A56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года и</w:t>
      </w:r>
      <w:r w:rsidRPr="00A36A56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="00366EB9" w:rsidRPr="00A36A56">
        <w:rPr>
          <w:rFonts w:ascii="Times New Roman CYR" w:hAnsi="Times New Roman CYR" w:cs="Times New Roman CYR"/>
          <w:sz w:val="26"/>
          <w:szCs w:val="26"/>
          <w:lang w:eastAsia="ru-RU"/>
        </w:rPr>
        <w:t xml:space="preserve">составит </w:t>
      </w:r>
      <w:r w:rsidR="00366EB9" w:rsidRPr="00A36A56">
        <w:rPr>
          <w:rFonts w:ascii="Times New Roman CYR" w:hAnsi="Times New Roman CYR" w:cs="Times New Roman CYR"/>
          <w:b/>
          <w:sz w:val="26"/>
          <w:szCs w:val="26"/>
          <w:lang w:eastAsia="ru-RU"/>
        </w:rPr>
        <w:t>100</w:t>
      </w:r>
      <w:r w:rsidRPr="00A36A56">
        <w:rPr>
          <w:rFonts w:ascii="Times New Roman CYR" w:hAnsi="Times New Roman CYR" w:cs="Times New Roman CYR"/>
          <w:b/>
          <w:sz w:val="26"/>
          <w:szCs w:val="26"/>
          <w:lang w:eastAsia="ru-RU"/>
        </w:rPr>
        <w:t>%</w:t>
      </w:r>
      <w:r w:rsidRPr="00A36A56">
        <w:rPr>
          <w:rFonts w:ascii="Times New Roman CYR" w:hAnsi="Times New Roman CYR" w:cs="Times New Roman CYR"/>
          <w:sz w:val="26"/>
          <w:szCs w:val="26"/>
          <w:lang w:eastAsia="ru-RU"/>
        </w:rPr>
        <w:t>.</w:t>
      </w:r>
    </w:p>
    <w:p w:rsidR="0077040A" w:rsidRPr="00D957D1" w:rsidRDefault="0077040A" w:rsidP="0077040A">
      <w:pPr>
        <w:shd w:val="clear" w:color="auto" w:fill="FFFFFF" w:themeFill="background1"/>
        <w:ind w:firstLine="567"/>
        <w:jc w:val="both"/>
        <w:rPr>
          <w:b/>
          <w:sz w:val="26"/>
          <w:szCs w:val="26"/>
          <w:highlight w:val="yellow"/>
        </w:rPr>
      </w:pPr>
    </w:p>
    <w:p w:rsidR="0077040A" w:rsidRPr="00A36A56" w:rsidRDefault="0077040A" w:rsidP="00A36A56">
      <w:pPr>
        <w:shd w:val="clear" w:color="auto" w:fill="FFFFFF" w:themeFill="background1"/>
        <w:ind w:firstLine="567"/>
        <w:jc w:val="both"/>
        <w:rPr>
          <w:b/>
          <w:sz w:val="26"/>
          <w:szCs w:val="26"/>
        </w:rPr>
      </w:pPr>
      <w:r w:rsidRPr="00A36A56">
        <w:rPr>
          <w:b/>
          <w:sz w:val="26"/>
          <w:szCs w:val="26"/>
        </w:rPr>
        <w:t>20.2. Показатель «Уровень фактической обеспеченности библиотеками в городском округе (муниципальном районе) от нормативной потребности»</w:t>
      </w:r>
    </w:p>
    <w:p w:rsidR="00946C39" w:rsidRPr="00A36A56" w:rsidRDefault="00946C39" w:rsidP="00A36A56">
      <w:pPr>
        <w:ind w:firstLine="720"/>
        <w:jc w:val="both"/>
        <w:rPr>
          <w:sz w:val="26"/>
          <w:szCs w:val="26"/>
        </w:rPr>
      </w:pPr>
    </w:p>
    <w:p w:rsidR="00946C39" w:rsidRPr="00A36A56" w:rsidRDefault="00946C39" w:rsidP="00A36A56">
      <w:pPr>
        <w:ind w:firstLine="720"/>
        <w:jc w:val="both"/>
        <w:rPr>
          <w:sz w:val="26"/>
          <w:szCs w:val="26"/>
        </w:rPr>
      </w:pPr>
      <w:proofErr w:type="gramStart"/>
      <w:r w:rsidRPr="00A36A56">
        <w:rPr>
          <w:sz w:val="26"/>
          <w:szCs w:val="26"/>
        </w:rPr>
        <w:t xml:space="preserve">В соответствии с распоряжением Министерства культуры России от 02.08.2017 № Р-965 «Об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культуры» на уровне муниципального района должны быть размещены </w:t>
      </w:r>
      <w:r w:rsidRPr="00A36A56">
        <w:rPr>
          <w:b/>
          <w:sz w:val="26"/>
          <w:szCs w:val="26"/>
          <w:u w:val="single"/>
        </w:rPr>
        <w:t>1 межпоселенческая библиотека, 1 детская библиотека, а также должна быть размещена 1 точка доступа  к полнотекстовым информационным ресурсам</w:t>
      </w:r>
      <w:r w:rsidRPr="00A36A56">
        <w:rPr>
          <w:sz w:val="26"/>
          <w:szCs w:val="26"/>
        </w:rPr>
        <w:t xml:space="preserve">. </w:t>
      </w:r>
      <w:proofErr w:type="gramEnd"/>
    </w:p>
    <w:p w:rsidR="00706573" w:rsidRPr="00A36A56" w:rsidRDefault="00706573" w:rsidP="00A36A56">
      <w:pPr>
        <w:ind w:firstLine="720"/>
        <w:jc w:val="both"/>
        <w:rPr>
          <w:sz w:val="26"/>
          <w:szCs w:val="26"/>
        </w:rPr>
      </w:pPr>
    </w:p>
    <w:p w:rsidR="00946C39" w:rsidRPr="00A36A56" w:rsidRDefault="00946C39" w:rsidP="00A36A56">
      <w:pPr>
        <w:ind w:firstLine="720"/>
        <w:jc w:val="both"/>
        <w:rPr>
          <w:sz w:val="26"/>
          <w:szCs w:val="26"/>
        </w:rPr>
      </w:pPr>
      <w:r w:rsidRPr="00A36A56">
        <w:rPr>
          <w:sz w:val="26"/>
          <w:szCs w:val="26"/>
        </w:rPr>
        <w:t>В Северо-Енисейском районе осуществляют свою деятельность:</w:t>
      </w:r>
    </w:p>
    <w:p w:rsidR="00946C39" w:rsidRPr="00A36A56" w:rsidRDefault="00704BFA" w:rsidP="00A36A56">
      <w:pPr>
        <w:pStyle w:val="af3"/>
        <w:numPr>
          <w:ilvl w:val="0"/>
          <w:numId w:val="25"/>
        </w:numPr>
        <w:spacing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A36A56">
        <w:rPr>
          <w:rFonts w:ascii="Times New Roman" w:hAnsi="Times New Roman"/>
          <w:sz w:val="26"/>
          <w:szCs w:val="26"/>
          <w:u w:val="single"/>
        </w:rPr>
        <w:t xml:space="preserve"> </w:t>
      </w:r>
      <w:r w:rsidR="00946C39" w:rsidRPr="00A36A56">
        <w:rPr>
          <w:rFonts w:ascii="Times New Roman" w:hAnsi="Times New Roman"/>
          <w:b/>
          <w:sz w:val="26"/>
          <w:szCs w:val="26"/>
          <w:u w:val="single"/>
        </w:rPr>
        <w:t>Центральная районная библиотека</w:t>
      </w:r>
      <w:r w:rsidR="00946C39" w:rsidRPr="00A36A56">
        <w:rPr>
          <w:rFonts w:ascii="Times New Roman" w:hAnsi="Times New Roman"/>
          <w:b/>
          <w:sz w:val="26"/>
          <w:szCs w:val="26"/>
        </w:rPr>
        <w:t>,</w:t>
      </w:r>
      <w:r w:rsidR="00946C39" w:rsidRPr="00A36A56">
        <w:rPr>
          <w:rFonts w:ascii="Times New Roman" w:hAnsi="Times New Roman"/>
          <w:sz w:val="26"/>
          <w:szCs w:val="26"/>
        </w:rPr>
        <w:t xml:space="preserve"> по своей организационной структуре является межпоселенческой библиотекой с </w:t>
      </w:r>
      <w:r w:rsidR="00A65A5A" w:rsidRPr="00A36A56">
        <w:rPr>
          <w:rFonts w:ascii="Times New Roman" w:hAnsi="Times New Roman"/>
          <w:sz w:val="26"/>
          <w:szCs w:val="26"/>
        </w:rPr>
        <w:t>филиалами в сельских поселениях. Н</w:t>
      </w:r>
      <w:r w:rsidR="00946C39" w:rsidRPr="00A36A56">
        <w:rPr>
          <w:rFonts w:ascii="Times New Roman" w:hAnsi="Times New Roman"/>
          <w:sz w:val="26"/>
          <w:szCs w:val="26"/>
        </w:rPr>
        <w:t>а базе</w:t>
      </w:r>
      <w:r w:rsidR="00A65A5A" w:rsidRPr="00A36A56">
        <w:rPr>
          <w:rFonts w:ascii="Times New Roman" w:hAnsi="Times New Roman"/>
          <w:sz w:val="26"/>
          <w:szCs w:val="26"/>
        </w:rPr>
        <w:t xml:space="preserve"> центральной районной библиотеки</w:t>
      </w:r>
      <w:r w:rsidR="00946C39" w:rsidRPr="00A36A56">
        <w:rPr>
          <w:rFonts w:ascii="Times New Roman" w:hAnsi="Times New Roman"/>
          <w:sz w:val="26"/>
          <w:szCs w:val="26"/>
        </w:rPr>
        <w:t xml:space="preserve"> оборудованы места с выходом в интернет для обеспечения  доступа к полнотекстовым информационным ресурсам. </w:t>
      </w:r>
    </w:p>
    <w:p w:rsidR="00946C39" w:rsidRPr="00A36A56" w:rsidRDefault="00704BFA" w:rsidP="00A36A56">
      <w:pPr>
        <w:pStyle w:val="af3"/>
        <w:numPr>
          <w:ilvl w:val="0"/>
          <w:numId w:val="25"/>
        </w:numPr>
        <w:spacing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A36A56">
        <w:rPr>
          <w:rFonts w:ascii="Times New Roman" w:hAnsi="Times New Roman"/>
          <w:sz w:val="26"/>
          <w:szCs w:val="26"/>
          <w:u w:val="single"/>
        </w:rPr>
        <w:t xml:space="preserve"> </w:t>
      </w:r>
      <w:r w:rsidR="00946C39" w:rsidRPr="00A36A56">
        <w:rPr>
          <w:rFonts w:ascii="Times New Roman" w:hAnsi="Times New Roman"/>
          <w:b/>
          <w:sz w:val="26"/>
          <w:szCs w:val="26"/>
          <w:u w:val="single"/>
        </w:rPr>
        <w:t>Центральная детская библиотека</w:t>
      </w:r>
      <w:r w:rsidR="00946C39" w:rsidRPr="00A36A56">
        <w:rPr>
          <w:rFonts w:ascii="Times New Roman" w:hAnsi="Times New Roman"/>
          <w:sz w:val="26"/>
          <w:szCs w:val="26"/>
        </w:rPr>
        <w:t>.</w:t>
      </w:r>
    </w:p>
    <w:p w:rsidR="00946C39" w:rsidRPr="00A36A56" w:rsidRDefault="00946C39" w:rsidP="00A36A56">
      <w:pPr>
        <w:pStyle w:val="af9"/>
        <w:ind w:left="360"/>
        <w:jc w:val="both"/>
        <w:rPr>
          <w:rFonts w:ascii="Times New Roman" w:hAnsi="Times New Roman"/>
          <w:sz w:val="26"/>
          <w:szCs w:val="26"/>
        </w:rPr>
      </w:pPr>
      <w:r w:rsidRPr="00A36A56">
        <w:rPr>
          <w:rFonts w:ascii="Times New Roman" w:hAnsi="Times New Roman"/>
          <w:sz w:val="26"/>
          <w:szCs w:val="26"/>
        </w:rPr>
        <w:t xml:space="preserve">Следовательно, показатель «Уровень фактической обеспеченности библиотеками» составляет </w:t>
      </w:r>
      <w:r w:rsidRPr="00A36A56">
        <w:rPr>
          <w:rFonts w:ascii="Times New Roman" w:hAnsi="Times New Roman"/>
          <w:b/>
          <w:sz w:val="26"/>
          <w:szCs w:val="26"/>
        </w:rPr>
        <w:t>100%.</w:t>
      </w:r>
    </w:p>
    <w:p w:rsidR="0077040A" w:rsidRPr="00A36A56" w:rsidRDefault="0077040A" w:rsidP="0077040A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A36A56">
        <w:rPr>
          <w:rFonts w:ascii="Times New Roman CYR" w:hAnsi="Times New Roman CYR" w:cs="Times New Roman CYR"/>
          <w:sz w:val="26"/>
          <w:szCs w:val="26"/>
          <w:lang w:eastAsia="ru-RU"/>
        </w:rPr>
        <w:t>В прогнозном периоде 20</w:t>
      </w:r>
      <w:r w:rsidR="00A65A5A" w:rsidRPr="00A36A56">
        <w:rPr>
          <w:rFonts w:ascii="Times New Roman CYR" w:hAnsi="Times New Roman CYR" w:cs="Times New Roman CYR"/>
          <w:sz w:val="26"/>
          <w:szCs w:val="26"/>
          <w:lang w:eastAsia="ru-RU"/>
        </w:rPr>
        <w:t>2</w:t>
      </w:r>
      <w:r w:rsidR="00DA67F4">
        <w:rPr>
          <w:rFonts w:ascii="Times New Roman CYR" w:hAnsi="Times New Roman CYR" w:cs="Times New Roman CYR"/>
          <w:sz w:val="26"/>
          <w:szCs w:val="26"/>
          <w:lang w:eastAsia="ru-RU"/>
        </w:rPr>
        <w:t>2</w:t>
      </w:r>
      <w:r w:rsidRPr="00A36A56">
        <w:rPr>
          <w:rFonts w:ascii="Times New Roman CYR" w:hAnsi="Times New Roman CYR" w:cs="Times New Roman CYR"/>
          <w:sz w:val="26"/>
          <w:szCs w:val="26"/>
          <w:lang w:eastAsia="ru-RU"/>
        </w:rPr>
        <w:t>-202</w:t>
      </w:r>
      <w:r w:rsidR="00DA67F4">
        <w:rPr>
          <w:rFonts w:ascii="Times New Roman CYR" w:hAnsi="Times New Roman CYR" w:cs="Times New Roman CYR"/>
          <w:sz w:val="26"/>
          <w:szCs w:val="26"/>
          <w:lang w:eastAsia="ru-RU"/>
        </w:rPr>
        <w:t>4</w:t>
      </w:r>
      <w:r w:rsidRPr="00A36A56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годов планируется, что показатель «Уровень фактической обеспеченности библиотеками в городском округе (муниципальном районе) от нормативной потребности» в Северо-Енисейском районе составит </w:t>
      </w:r>
      <w:r w:rsidR="002968D8" w:rsidRPr="00A36A56">
        <w:rPr>
          <w:rFonts w:ascii="Times New Roman CYR" w:hAnsi="Times New Roman CYR" w:cs="Times New Roman CYR"/>
          <w:b/>
          <w:sz w:val="26"/>
          <w:szCs w:val="26"/>
          <w:lang w:eastAsia="ru-RU"/>
        </w:rPr>
        <w:t>100</w:t>
      </w:r>
      <w:r w:rsidRPr="00A36A56">
        <w:rPr>
          <w:rFonts w:ascii="Times New Roman CYR" w:hAnsi="Times New Roman CYR" w:cs="Times New Roman CYR"/>
          <w:b/>
          <w:sz w:val="26"/>
          <w:szCs w:val="26"/>
          <w:lang w:eastAsia="ru-RU"/>
        </w:rPr>
        <w:t>%.</w:t>
      </w:r>
    </w:p>
    <w:p w:rsidR="0077040A" w:rsidRPr="00A36A56" w:rsidRDefault="0077040A" w:rsidP="0077040A">
      <w:pPr>
        <w:ind w:firstLine="567"/>
        <w:jc w:val="both"/>
        <w:rPr>
          <w:b/>
          <w:sz w:val="26"/>
          <w:szCs w:val="26"/>
        </w:rPr>
      </w:pPr>
    </w:p>
    <w:p w:rsidR="0077040A" w:rsidRPr="00A36A56" w:rsidRDefault="0077040A" w:rsidP="0077040A">
      <w:pPr>
        <w:ind w:firstLine="567"/>
        <w:jc w:val="both"/>
        <w:rPr>
          <w:b/>
          <w:sz w:val="26"/>
          <w:szCs w:val="26"/>
        </w:rPr>
      </w:pPr>
      <w:r w:rsidRPr="00A36A56">
        <w:rPr>
          <w:b/>
          <w:sz w:val="26"/>
          <w:szCs w:val="26"/>
        </w:rPr>
        <w:t>20.3. Показатель «Уровень фактической обеспеченности парками культуры и отдыха в городском округе (муниципальном районе) от нормативной потребности»</w:t>
      </w:r>
    </w:p>
    <w:p w:rsidR="00A94DDE" w:rsidRPr="00A36A56" w:rsidRDefault="00A94DDE" w:rsidP="0077040A">
      <w:pPr>
        <w:ind w:firstLine="567"/>
        <w:jc w:val="both"/>
        <w:rPr>
          <w:sz w:val="26"/>
          <w:szCs w:val="26"/>
        </w:rPr>
      </w:pPr>
    </w:p>
    <w:p w:rsidR="0077040A" w:rsidRPr="00A36A56" w:rsidRDefault="0077040A" w:rsidP="0077040A">
      <w:pPr>
        <w:ind w:firstLine="567"/>
        <w:jc w:val="both"/>
        <w:rPr>
          <w:sz w:val="26"/>
          <w:szCs w:val="26"/>
        </w:rPr>
      </w:pPr>
      <w:r w:rsidRPr="00A36A56">
        <w:rPr>
          <w:sz w:val="26"/>
          <w:szCs w:val="26"/>
        </w:rPr>
        <w:t>В 20</w:t>
      </w:r>
      <w:r w:rsidR="00D36E35" w:rsidRPr="00A36A56">
        <w:rPr>
          <w:sz w:val="26"/>
          <w:szCs w:val="26"/>
        </w:rPr>
        <w:t>2</w:t>
      </w:r>
      <w:r w:rsidR="00DA67F4">
        <w:rPr>
          <w:sz w:val="26"/>
          <w:szCs w:val="26"/>
        </w:rPr>
        <w:t>1</w:t>
      </w:r>
      <w:r w:rsidRPr="00A36A56">
        <w:rPr>
          <w:sz w:val="26"/>
          <w:szCs w:val="26"/>
        </w:rPr>
        <w:t xml:space="preserve"> году показатель «Уровень фактической обеспеченности парками культуры</w:t>
      </w:r>
      <w:r w:rsidRPr="00A36A56">
        <w:rPr>
          <w:b/>
          <w:sz w:val="26"/>
          <w:szCs w:val="26"/>
        </w:rPr>
        <w:t xml:space="preserve"> </w:t>
      </w:r>
      <w:r w:rsidRPr="00A36A56">
        <w:rPr>
          <w:sz w:val="26"/>
          <w:szCs w:val="26"/>
        </w:rPr>
        <w:t>и</w:t>
      </w:r>
      <w:r w:rsidRPr="00A36A56">
        <w:rPr>
          <w:b/>
          <w:sz w:val="26"/>
          <w:szCs w:val="26"/>
        </w:rPr>
        <w:t xml:space="preserve"> </w:t>
      </w:r>
      <w:r w:rsidRPr="00A36A56">
        <w:rPr>
          <w:sz w:val="26"/>
          <w:szCs w:val="26"/>
        </w:rPr>
        <w:t>отдыха в городском округе (муниципальном районе) от нормативной потребности» в Северо-Енисейском районе остается неизменным и состав</w:t>
      </w:r>
      <w:r w:rsidR="00AF754E" w:rsidRPr="00A36A56">
        <w:rPr>
          <w:sz w:val="26"/>
          <w:szCs w:val="26"/>
        </w:rPr>
        <w:t>ляет</w:t>
      </w:r>
      <w:r w:rsidRPr="00A36A56">
        <w:rPr>
          <w:sz w:val="26"/>
          <w:szCs w:val="26"/>
        </w:rPr>
        <w:t xml:space="preserve"> </w:t>
      </w:r>
      <w:r w:rsidRPr="00A36A56">
        <w:rPr>
          <w:b/>
          <w:sz w:val="26"/>
          <w:szCs w:val="26"/>
        </w:rPr>
        <w:t>0,00%</w:t>
      </w:r>
      <w:r w:rsidRPr="00A36A56">
        <w:rPr>
          <w:sz w:val="26"/>
          <w:szCs w:val="26"/>
        </w:rPr>
        <w:t>, так как парки культуры и отдыха в Северо-Енисейском районе отсутствуют.</w:t>
      </w:r>
    </w:p>
    <w:p w:rsidR="0077040A" w:rsidRPr="00A36A56" w:rsidRDefault="0077040A" w:rsidP="0077040A">
      <w:pPr>
        <w:ind w:firstLine="708"/>
        <w:jc w:val="both"/>
        <w:rPr>
          <w:sz w:val="26"/>
          <w:szCs w:val="26"/>
        </w:rPr>
      </w:pPr>
    </w:p>
    <w:p w:rsidR="0077040A" w:rsidRPr="00A36A56" w:rsidRDefault="0077040A" w:rsidP="0077040A">
      <w:pPr>
        <w:ind w:firstLine="567"/>
        <w:jc w:val="both"/>
        <w:rPr>
          <w:b/>
          <w:sz w:val="26"/>
          <w:szCs w:val="26"/>
        </w:rPr>
      </w:pPr>
      <w:r w:rsidRPr="00A36A56">
        <w:rPr>
          <w:b/>
          <w:sz w:val="26"/>
          <w:szCs w:val="26"/>
        </w:rPr>
        <w:lastRenderedPageBreak/>
        <w:t>21. Показатель «Доля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культуры»</w:t>
      </w:r>
    </w:p>
    <w:p w:rsidR="00422E10" w:rsidRPr="00A36A56" w:rsidRDefault="00422E10" w:rsidP="00404FAD">
      <w:pPr>
        <w:ind w:firstLine="567"/>
        <w:jc w:val="both"/>
        <w:rPr>
          <w:sz w:val="26"/>
          <w:szCs w:val="26"/>
        </w:rPr>
      </w:pPr>
    </w:p>
    <w:p w:rsidR="00404FAD" w:rsidRPr="00A36A56" w:rsidRDefault="00404FAD" w:rsidP="00404FAD">
      <w:pPr>
        <w:ind w:firstLine="567"/>
        <w:jc w:val="both"/>
        <w:rPr>
          <w:sz w:val="26"/>
          <w:szCs w:val="26"/>
        </w:rPr>
      </w:pPr>
      <w:r w:rsidRPr="00A36A56">
        <w:rPr>
          <w:sz w:val="26"/>
          <w:szCs w:val="26"/>
        </w:rPr>
        <w:t xml:space="preserve">Общее количество занимаемых зданий и помещений учреждений культуры – </w:t>
      </w:r>
      <w:r w:rsidRPr="00A36A56">
        <w:rPr>
          <w:b/>
          <w:sz w:val="26"/>
          <w:szCs w:val="26"/>
        </w:rPr>
        <w:t>18 единиц</w:t>
      </w:r>
      <w:r w:rsidRPr="00A36A56">
        <w:rPr>
          <w:sz w:val="26"/>
          <w:szCs w:val="26"/>
        </w:rPr>
        <w:t>.</w:t>
      </w:r>
    </w:p>
    <w:p w:rsidR="00CF097D" w:rsidRPr="00A36A56" w:rsidRDefault="00CF097D" w:rsidP="00404FAD">
      <w:pPr>
        <w:ind w:firstLine="567"/>
        <w:jc w:val="both"/>
        <w:rPr>
          <w:b/>
          <w:sz w:val="26"/>
          <w:szCs w:val="26"/>
          <w:u w:val="single"/>
        </w:rPr>
      </w:pPr>
      <w:r w:rsidRPr="00A36A56">
        <w:rPr>
          <w:b/>
          <w:sz w:val="26"/>
          <w:szCs w:val="26"/>
          <w:u w:val="single"/>
        </w:rPr>
        <w:t>В отчетном 20</w:t>
      </w:r>
      <w:r w:rsidR="00D36E35" w:rsidRPr="00A36A56">
        <w:rPr>
          <w:b/>
          <w:sz w:val="26"/>
          <w:szCs w:val="26"/>
          <w:u w:val="single"/>
        </w:rPr>
        <w:t>2</w:t>
      </w:r>
      <w:r w:rsidR="00DA67F4">
        <w:rPr>
          <w:b/>
          <w:sz w:val="26"/>
          <w:szCs w:val="26"/>
          <w:u w:val="single"/>
        </w:rPr>
        <w:t>1</w:t>
      </w:r>
      <w:r w:rsidRPr="00A36A56">
        <w:rPr>
          <w:b/>
          <w:sz w:val="26"/>
          <w:szCs w:val="26"/>
          <w:u w:val="single"/>
        </w:rPr>
        <w:t xml:space="preserve"> году:</w:t>
      </w:r>
    </w:p>
    <w:p w:rsidR="00404FAD" w:rsidRDefault="00404FAD" w:rsidP="00FA484C">
      <w:pPr>
        <w:ind w:firstLine="567"/>
        <w:jc w:val="both"/>
        <w:rPr>
          <w:sz w:val="26"/>
          <w:szCs w:val="26"/>
        </w:rPr>
      </w:pPr>
      <w:r w:rsidRPr="00A36A56">
        <w:rPr>
          <w:sz w:val="26"/>
          <w:szCs w:val="26"/>
        </w:rPr>
        <w:t xml:space="preserve">МБУ «ЦКС» </w:t>
      </w:r>
      <w:r w:rsidRPr="00A36A56">
        <w:rPr>
          <w:sz w:val="26"/>
          <w:szCs w:val="26"/>
          <w:u w:val="single"/>
        </w:rPr>
        <w:t>8 зданий (помещений)</w:t>
      </w:r>
      <w:r w:rsidR="00DA67F4">
        <w:rPr>
          <w:sz w:val="26"/>
          <w:szCs w:val="26"/>
          <w:u w:val="single"/>
        </w:rPr>
        <w:t>.</w:t>
      </w:r>
      <w:r w:rsidR="00DA67F4" w:rsidRPr="00DA67F4">
        <w:rPr>
          <w:sz w:val="26"/>
          <w:szCs w:val="26"/>
        </w:rPr>
        <w:t xml:space="preserve">  </w:t>
      </w:r>
      <w:r w:rsidR="00DA67F4">
        <w:rPr>
          <w:sz w:val="26"/>
          <w:szCs w:val="26"/>
        </w:rPr>
        <w:t>1</w:t>
      </w:r>
      <w:r w:rsidRPr="00A36A56">
        <w:rPr>
          <w:sz w:val="26"/>
          <w:szCs w:val="26"/>
        </w:rPr>
        <w:t xml:space="preserve"> </w:t>
      </w:r>
      <w:r w:rsidR="00DA67F4">
        <w:rPr>
          <w:sz w:val="26"/>
          <w:szCs w:val="26"/>
        </w:rPr>
        <w:t>здание (помещение) СДК п. Вангаш</w:t>
      </w:r>
      <w:r w:rsidR="00DA67F4" w:rsidRPr="00A36A56">
        <w:rPr>
          <w:sz w:val="26"/>
          <w:szCs w:val="26"/>
        </w:rPr>
        <w:t xml:space="preserve">. </w:t>
      </w:r>
      <w:r w:rsidR="00704BFA" w:rsidRPr="00A36A56">
        <w:rPr>
          <w:sz w:val="26"/>
          <w:szCs w:val="26"/>
        </w:rPr>
        <w:t>треб</w:t>
      </w:r>
      <w:r w:rsidR="00DA67F4">
        <w:rPr>
          <w:sz w:val="26"/>
          <w:szCs w:val="26"/>
        </w:rPr>
        <w:t>овало</w:t>
      </w:r>
      <w:r w:rsidR="00704BFA" w:rsidRPr="00A36A56">
        <w:rPr>
          <w:sz w:val="26"/>
          <w:szCs w:val="26"/>
        </w:rPr>
        <w:t xml:space="preserve"> </w:t>
      </w:r>
      <w:r w:rsidRPr="00A36A56">
        <w:rPr>
          <w:sz w:val="26"/>
          <w:szCs w:val="26"/>
        </w:rPr>
        <w:t>капитального ремонта</w:t>
      </w:r>
      <w:r w:rsidR="00DA67F4">
        <w:rPr>
          <w:sz w:val="26"/>
          <w:szCs w:val="26"/>
        </w:rPr>
        <w:t>, который был проведен</w:t>
      </w:r>
      <w:r w:rsidR="00B82256">
        <w:rPr>
          <w:sz w:val="26"/>
          <w:szCs w:val="26"/>
        </w:rPr>
        <w:t xml:space="preserve"> в 2021 году</w:t>
      </w:r>
      <w:r w:rsidR="00DA67F4">
        <w:rPr>
          <w:sz w:val="26"/>
          <w:szCs w:val="26"/>
        </w:rPr>
        <w:t>.</w:t>
      </w:r>
    </w:p>
    <w:p w:rsidR="00404FAD" w:rsidRPr="00A36A56" w:rsidRDefault="00404FAD" w:rsidP="00FA484C">
      <w:pPr>
        <w:ind w:firstLine="567"/>
        <w:jc w:val="both"/>
        <w:rPr>
          <w:sz w:val="26"/>
          <w:szCs w:val="26"/>
        </w:rPr>
      </w:pPr>
      <w:r w:rsidRPr="00A36A56">
        <w:rPr>
          <w:sz w:val="26"/>
          <w:szCs w:val="26"/>
        </w:rPr>
        <w:t xml:space="preserve">МБУ «ЦБС» </w:t>
      </w:r>
      <w:r w:rsidRPr="00A36A56">
        <w:rPr>
          <w:sz w:val="26"/>
          <w:szCs w:val="26"/>
          <w:u w:val="single"/>
        </w:rPr>
        <w:t>8 зданий (помещений)</w:t>
      </w:r>
      <w:r w:rsidRPr="00A36A56">
        <w:rPr>
          <w:sz w:val="26"/>
          <w:szCs w:val="26"/>
        </w:rPr>
        <w:t xml:space="preserve"> </w:t>
      </w:r>
      <w:r w:rsidR="00704BFA" w:rsidRPr="00A36A56">
        <w:rPr>
          <w:sz w:val="26"/>
          <w:szCs w:val="26"/>
        </w:rPr>
        <w:t xml:space="preserve">не требуют </w:t>
      </w:r>
      <w:r w:rsidRPr="00A36A56">
        <w:rPr>
          <w:sz w:val="26"/>
          <w:szCs w:val="26"/>
        </w:rPr>
        <w:t>капитального ремонта</w:t>
      </w:r>
      <w:r w:rsidR="00704BFA" w:rsidRPr="00A36A56">
        <w:rPr>
          <w:sz w:val="26"/>
          <w:szCs w:val="26"/>
        </w:rPr>
        <w:t>.</w:t>
      </w:r>
      <w:r w:rsidRPr="00A36A56">
        <w:rPr>
          <w:sz w:val="26"/>
          <w:szCs w:val="26"/>
        </w:rPr>
        <w:t xml:space="preserve"> </w:t>
      </w:r>
    </w:p>
    <w:p w:rsidR="00CF097D" w:rsidRPr="00A36A56" w:rsidRDefault="00CF097D" w:rsidP="00CF097D">
      <w:pPr>
        <w:ind w:firstLine="567"/>
        <w:jc w:val="both"/>
        <w:rPr>
          <w:sz w:val="26"/>
          <w:szCs w:val="26"/>
        </w:rPr>
      </w:pPr>
      <w:r w:rsidRPr="00A36A56">
        <w:rPr>
          <w:sz w:val="26"/>
          <w:szCs w:val="26"/>
        </w:rPr>
        <w:t xml:space="preserve">МБУ ДО «ДШИ» </w:t>
      </w:r>
      <w:r w:rsidRPr="00A36A56">
        <w:rPr>
          <w:sz w:val="26"/>
          <w:szCs w:val="26"/>
          <w:u w:val="single"/>
        </w:rPr>
        <w:t>1 помещение</w:t>
      </w:r>
      <w:r w:rsidRPr="00A36A56">
        <w:rPr>
          <w:sz w:val="26"/>
          <w:szCs w:val="26"/>
        </w:rPr>
        <w:t xml:space="preserve"> не требует капитального ремонта.</w:t>
      </w:r>
    </w:p>
    <w:p w:rsidR="00422E10" w:rsidRPr="00A36A56" w:rsidRDefault="00404FAD" w:rsidP="00FA484C">
      <w:pPr>
        <w:ind w:firstLine="567"/>
        <w:jc w:val="both"/>
        <w:rPr>
          <w:sz w:val="26"/>
          <w:szCs w:val="26"/>
          <w:u w:val="single"/>
        </w:rPr>
      </w:pPr>
      <w:r w:rsidRPr="00A36A56">
        <w:rPr>
          <w:sz w:val="26"/>
          <w:szCs w:val="26"/>
        </w:rPr>
        <w:t xml:space="preserve">МБУ «Муниципальный музей» </w:t>
      </w:r>
      <w:r w:rsidRPr="00A36A56">
        <w:rPr>
          <w:sz w:val="26"/>
          <w:szCs w:val="26"/>
          <w:u w:val="single"/>
        </w:rPr>
        <w:t>1 помещение</w:t>
      </w:r>
      <w:r w:rsidRPr="00A36A56">
        <w:rPr>
          <w:sz w:val="26"/>
          <w:szCs w:val="26"/>
        </w:rPr>
        <w:t xml:space="preserve"> </w:t>
      </w:r>
      <w:r w:rsidR="00D36E35" w:rsidRPr="00A36A56">
        <w:rPr>
          <w:sz w:val="26"/>
          <w:szCs w:val="26"/>
        </w:rPr>
        <w:t xml:space="preserve">не </w:t>
      </w:r>
      <w:r w:rsidRPr="00A36A56">
        <w:rPr>
          <w:sz w:val="26"/>
          <w:szCs w:val="26"/>
        </w:rPr>
        <w:t>требует кап</w:t>
      </w:r>
      <w:r w:rsidR="00E073D4" w:rsidRPr="00A36A56">
        <w:rPr>
          <w:sz w:val="26"/>
          <w:szCs w:val="26"/>
        </w:rPr>
        <w:t>итального</w:t>
      </w:r>
      <w:r w:rsidRPr="00A36A56">
        <w:rPr>
          <w:sz w:val="26"/>
          <w:szCs w:val="26"/>
        </w:rPr>
        <w:t xml:space="preserve"> ремонта</w:t>
      </w:r>
      <w:r w:rsidR="00D36E35" w:rsidRPr="00A36A56">
        <w:rPr>
          <w:sz w:val="26"/>
          <w:szCs w:val="26"/>
        </w:rPr>
        <w:t>.</w:t>
      </w:r>
      <w:r w:rsidR="00CF097D" w:rsidRPr="00A36A56">
        <w:rPr>
          <w:sz w:val="26"/>
          <w:szCs w:val="26"/>
          <w:u w:val="single"/>
        </w:rPr>
        <w:t xml:space="preserve"> </w:t>
      </w:r>
    </w:p>
    <w:p w:rsidR="00D36E35" w:rsidRPr="00A36A56" w:rsidRDefault="0077040A" w:rsidP="00FA484C">
      <w:pPr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A36A56">
        <w:rPr>
          <w:rFonts w:ascii="Times New Roman CYR" w:hAnsi="Times New Roman CYR" w:cs="Times New Roman CYR"/>
          <w:bCs/>
          <w:sz w:val="26"/>
          <w:szCs w:val="26"/>
          <w:lang w:eastAsia="ru-RU"/>
        </w:rPr>
        <w:t>В 20</w:t>
      </w:r>
      <w:r w:rsidR="00D36E35" w:rsidRPr="00A36A56">
        <w:rPr>
          <w:rFonts w:ascii="Times New Roman CYR" w:hAnsi="Times New Roman CYR" w:cs="Times New Roman CYR"/>
          <w:bCs/>
          <w:sz w:val="26"/>
          <w:szCs w:val="26"/>
          <w:lang w:eastAsia="ru-RU"/>
        </w:rPr>
        <w:t>2</w:t>
      </w:r>
      <w:r w:rsidR="00B82256">
        <w:rPr>
          <w:rFonts w:ascii="Times New Roman CYR" w:hAnsi="Times New Roman CYR" w:cs="Times New Roman CYR"/>
          <w:bCs/>
          <w:sz w:val="26"/>
          <w:szCs w:val="26"/>
          <w:lang w:eastAsia="ru-RU"/>
        </w:rPr>
        <w:t>1</w:t>
      </w:r>
      <w:r w:rsidRPr="00A36A56">
        <w:rPr>
          <w:rFonts w:ascii="Times New Roman CYR" w:hAnsi="Times New Roman CYR" w:cs="Times New Roman CYR"/>
          <w:bCs/>
          <w:sz w:val="26"/>
          <w:szCs w:val="26"/>
          <w:lang w:eastAsia="ru-RU"/>
        </w:rPr>
        <w:t xml:space="preserve"> году</w:t>
      </w:r>
      <w:r w:rsidRPr="00A36A56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 составила </w:t>
      </w:r>
      <w:r w:rsidR="00B82256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5,56</w:t>
      </w:r>
      <w:r w:rsidRPr="00A36A56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%</w:t>
      </w:r>
      <w:r w:rsidR="00D36E35" w:rsidRPr="00A36A56">
        <w:rPr>
          <w:rFonts w:ascii="Times New Roman CYR" w:hAnsi="Times New Roman CYR" w:cs="Times New Roman CYR"/>
          <w:sz w:val="26"/>
          <w:szCs w:val="26"/>
          <w:lang w:eastAsia="ru-RU"/>
        </w:rPr>
        <w:t>.</w:t>
      </w:r>
    </w:p>
    <w:p w:rsidR="002730F3" w:rsidRPr="00A36A56" w:rsidRDefault="00D36E35" w:rsidP="002730F3">
      <w:pPr>
        <w:ind w:firstLine="567"/>
        <w:jc w:val="both"/>
        <w:rPr>
          <w:sz w:val="26"/>
          <w:szCs w:val="26"/>
        </w:rPr>
      </w:pPr>
      <w:r w:rsidRPr="00A36A56">
        <w:rPr>
          <w:rFonts w:ascii="Times New Roman CYR" w:hAnsi="Times New Roman CYR" w:cs="Times New Roman CYR"/>
          <w:sz w:val="26"/>
          <w:szCs w:val="26"/>
          <w:lang w:eastAsia="ru-RU"/>
        </w:rPr>
        <w:t>В 202</w:t>
      </w:r>
      <w:r w:rsidR="00B82256">
        <w:rPr>
          <w:rFonts w:ascii="Times New Roman CYR" w:hAnsi="Times New Roman CYR" w:cs="Times New Roman CYR"/>
          <w:sz w:val="26"/>
          <w:szCs w:val="26"/>
          <w:lang w:eastAsia="ru-RU"/>
        </w:rPr>
        <w:t>2</w:t>
      </w:r>
      <w:r w:rsidRPr="00A36A56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году запланирован капитальный ремонт 2-х зданий (помещений)</w:t>
      </w:r>
      <w:r w:rsidR="002730F3" w:rsidRPr="00A36A56">
        <w:rPr>
          <w:rFonts w:ascii="Times New Roman CYR" w:hAnsi="Times New Roman CYR" w:cs="Times New Roman CYR"/>
          <w:sz w:val="26"/>
          <w:szCs w:val="26"/>
          <w:lang w:eastAsia="ru-RU"/>
        </w:rPr>
        <w:t xml:space="preserve"> учреждений культуры (здание РДК «Металлург» в гп Северо-Енисейский</w:t>
      </w:r>
      <w:r w:rsidR="00B82256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и здание «Муниципальный музей»</w:t>
      </w:r>
      <w:r w:rsidR="002730F3" w:rsidRPr="00A36A56">
        <w:rPr>
          <w:rFonts w:ascii="Times New Roman CYR" w:hAnsi="Times New Roman CYR" w:cs="Times New Roman CYR"/>
          <w:sz w:val="26"/>
          <w:szCs w:val="26"/>
          <w:lang w:eastAsia="ru-RU"/>
        </w:rPr>
        <w:t xml:space="preserve">), </w:t>
      </w:r>
      <w:r w:rsidR="002730F3" w:rsidRPr="00A36A56">
        <w:rPr>
          <w:sz w:val="26"/>
          <w:szCs w:val="26"/>
        </w:rPr>
        <w:t>соответственно показатель «</w:t>
      </w:r>
      <w:r w:rsidR="002730F3" w:rsidRPr="00A36A56">
        <w:rPr>
          <w:rFonts w:ascii="Times New Roman CYR" w:hAnsi="Times New Roman CYR" w:cs="Times New Roman CYR"/>
          <w:sz w:val="26"/>
          <w:szCs w:val="26"/>
          <w:lang w:eastAsia="ru-RU"/>
        </w:rPr>
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</w:r>
      <w:r w:rsidR="002730F3" w:rsidRPr="00A36A56">
        <w:rPr>
          <w:sz w:val="26"/>
          <w:szCs w:val="26"/>
        </w:rPr>
        <w:t>» в 202</w:t>
      </w:r>
      <w:r w:rsidR="00B82256">
        <w:rPr>
          <w:sz w:val="26"/>
          <w:szCs w:val="26"/>
        </w:rPr>
        <w:t>2</w:t>
      </w:r>
      <w:r w:rsidR="002730F3" w:rsidRPr="00A36A56">
        <w:rPr>
          <w:sz w:val="26"/>
          <w:szCs w:val="26"/>
        </w:rPr>
        <w:t xml:space="preserve"> году достигнет значения </w:t>
      </w:r>
      <w:r w:rsidR="002730F3" w:rsidRPr="00A36A56">
        <w:rPr>
          <w:b/>
          <w:sz w:val="26"/>
          <w:szCs w:val="26"/>
        </w:rPr>
        <w:t>11,11%.</w:t>
      </w:r>
    </w:p>
    <w:p w:rsidR="0077040A" w:rsidRPr="00A36A56" w:rsidRDefault="0077040A" w:rsidP="0077040A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A36A56">
        <w:rPr>
          <w:rFonts w:ascii="Times New Roman CYR" w:hAnsi="Times New Roman CYR" w:cs="Times New Roman CYR"/>
          <w:sz w:val="26"/>
          <w:szCs w:val="26"/>
          <w:lang w:eastAsia="ru-RU"/>
        </w:rPr>
        <w:t>В среднесрочной перспективе на 20</w:t>
      </w:r>
      <w:r w:rsidR="00A90531" w:rsidRPr="00A36A56">
        <w:rPr>
          <w:rFonts w:ascii="Times New Roman CYR" w:hAnsi="Times New Roman CYR" w:cs="Times New Roman CYR"/>
          <w:sz w:val="26"/>
          <w:szCs w:val="26"/>
          <w:lang w:eastAsia="ru-RU"/>
        </w:rPr>
        <w:t>2</w:t>
      </w:r>
      <w:r w:rsidR="00B82256">
        <w:rPr>
          <w:rFonts w:ascii="Times New Roman CYR" w:hAnsi="Times New Roman CYR" w:cs="Times New Roman CYR"/>
          <w:sz w:val="26"/>
          <w:szCs w:val="26"/>
          <w:lang w:eastAsia="ru-RU"/>
        </w:rPr>
        <w:t>3</w:t>
      </w:r>
      <w:r w:rsidRPr="00A36A56">
        <w:rPr>
          <w:rFonts w:ascii="Times New Roman CYR" w:hAnsi="Times New Roman CYR" w:cs="Times New Roman CYR"/>
          <w:sz w:val="26"/>
          <w:szCs w:val="26"/>
          <w:lang w:eastAsia="ru-RU"/>
        </w:rPr>
        <w:t>-202</w:t>
      </w:r>
      <w:r w:rsidR="00B82256">
        <w:rPr>
          <w:rFonts w:ascii="Times New Roman CYR" w:hAnsi="Times New Roman CYR" w:cs="Times New Roman CYR"/>
          <w:sz w:val="26"/>
          <w:szCs w:val="26"/>
          <w:lang w:eastAsia="ru-RU"/>
        </w:rPr>
        <w:t>4</w:t>
      </w:r>
      <w:r w:rsidRPr="00A36A56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годы 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культуры, в связи с проведением ежегодных капитальных и текущих ремонтов объектов учреждений культуры, достигнет значения </w:t>
      </w:r>
      <w:r w:rsidR="00A90531" w:rsidRPr="00A36A56">
        <w:rPr>
          <w:rFonts w:ascii="Times New Roman CYR" w:hAnsi="Times New Roman CYR" w:cs="Times New Roman CYR"/>
          <w:b/>
          <w:sz w:val="26"/>
          <w:szCs w:val="26"/>
          <w:lang w:eastAsia="ru-RU"/>
        </w:rPr>
        <w:t>0,00</w:t>
      </w:r>
      <w:r w:rsidRPr="00A36A56">
        <w:rPr>
          <w:rFonts w:ascii="Times New Roman CYR" w:hAnsi="Times New Roman CYR" w:cs="Times New Roman CYR"/>
          <w:b/>
          <w:sz w:val="26"/>
          <w:szCs w:val="26"/>
          <w:lang w:eastAsia="ru-RU"/>
        </w:rPr>
        <w:t>%</w:t>
      </w:r>
      <w:r w:rsidRPr="00A36A56">
        <w:rPr>
          <w:rFonts w:ascii="Times New Roman CYR" w:hAnsi="Times New Roman CYR" w:cs="Times New Roman CYR"/>
          <w:sz w:val="26"/>
          <w:szCs w:val="26"/>
          <w:lang w:eastAsia="ru-RU"/>
        </w:rPr>
        <w:t>.</w:t>
      </w:r>
    </w:p>
    <w:p w:rsidR="00807F93" w:rsidRPr="00A36A56" w:rsidRDefault="00807F93" w:rsidP="0077040A">
      <w:pPr>
        <w:ind w:firstLine="567"/>
        <w:jc w:val="both"/>
        <w:rPr>
          <w:b/>
          <w:sz w:val="26"/>
          <w:szCs w:val="26"/>
        </w:rPr>
      </w:pPr>
    </w:p>
    <w:p w:rsidR="0077040A" w:rsidRPr="00A36A56" w:rsidRDefault="0077040A" w:rsidP="0077040A">
      <w:pPr>
        <w:ind w:firstLine="567"/>
        <w:jc w:val="both"/>
        <w:rPr>
          <w:b/>
          <w:sz w:val="26"/>
          <w:szCs w:val="26"/>
        </w:rPr>
      </w:pPr>
      <w:r w:rsidRPr="00A36A56">
        <w:rPr>
          <w:b/>
          <w:sz w:val="26"/>
          <w:szCs w:val="26"/>
        </w:rPr>
        <w:t>22. Показатель «Доля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собственности»</w:t>
      </w:r>
    </w:p>
    <w:p w:rsidR="00422E10" w:rsidRPr="00A36A56" w:rsidRDefault="00422E10" w:rsidP="0077040A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</w:p>
    <w:p w:rsidR="0077040A" w:rsidRPr="00A36A56" w:rsidRDefault="004B25E6" w:rsidP="0077040A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A36A56">
        <w:rPr>
          <w:rFonts w:ascii="Times New Roman CYR" w:hAnsi="Times New Roman CYR" w:cs="Times New Roman CYR"/>
          <w:sz w:val="26"/>
          <w:szCs w:val="26"/>
          <w:lang w:eastAsia="ru-RU"/>
        </w:rPr>
        <w:t>В</w:t>
      </w:r>
      <w:r w:rsidR="0077040A" w:rsidRPr="00A36A56">
        <w:rPr>
          <w:rFonts w:ascii="Times New Roman CYR" w:hAnsi="Times New Roman CYR" w:cs="Times New Roman CYR"/>
          <w:sz w:val="26"/>
          <w:szCs w:val="26"/>
          <w:lang w:eastAsia="ru-RU"/>
        </w:rPr>
        <w:t xml:space="preserve"> Северо-Енисейском районе объект</w:t>
      </w:r>
      <w:r w:rsidRPr="00A36A56">
        <w:rPr>
          <w:rFonts w:ascii="Times New Roman CYR" w:hAnsi="Times New Roman CYR" w:cs="Times New Roman CYR"/>
          <w:sz w:val="26"/>
          <w:szCs w:val="26"/>
          <w:lang w:eastAsia="ru-RU"/>
        </w:rPr>
        <w:t>ы</w:t>
      </w:r>
      <w:r w:rsidR="0077040A" w:rsidRPr="00A36A56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культурного наследия</w:t>
      </w:r>
      <w:r w:rsidRPr="00A36A56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отсутствуют. </w:t>
      </w:r>
    </w:p>
    <w:p w:rsidR="002D09A6" w:rsidRPr="00D957D1" w:rsidRDefault="002D09A6" w:rsidP="006C2253">
      <w:pPr>
        <w:ind w:firstLine="708"/>
        <w:jc w:val="center"/>
        <w:rPr>
          <w:b/>
          <w:sz w:val="32"/>
          <w:szCs w:val="32"/>
          <w:highlight w:val="yellow"/>
          <w:u w:val="single"/>
        </w:rPr>
      </w:pPr>
    </w:p>
    <w:p w:rsidR="006C2253" w:rsidRPr="00A36A56" w:rsidRDefault="006C2253" w:rsidP="006C2253">
      <w:pPr>
        <w:ind w:firstLine="708"/>
        <w:jc w:val="center"/>
        <w:rPr>
          <w:b/>
          <w:sz w:val="32"/>
          <w:szCs w:val="32"/>
          <w:u w:val="single"/>
        </w:rPr>
      </w:pPr>
      <w:r w:rsidRPr="00A36A56">
        <w:rPr>
          <w:b/>
          <w:sz w:val="32"/>
          <w:szCs w:val="32"/>
          <w:u w:val="single"/>
          <w:lang w:val="en-US"/>
        </w:rPr>
        <w:t>V</w:t>
      </w:r>
      <w:r w:rsidRPr="00A36A56">
        <w:rPr>
          <w:b/>
          <w:sz w:val="32"/>
          <w:szCs w:val="32"/>
          <w:u w:val="single"/>
        </w:rPr>
        <w:t>. Физическая культура и спорт</w:t>
      </w:r>
    </w:p>
    <w:p w:rsidR="00EE33BC" w:rsidRPr="00D957D1" w:rsidRDefault="00EE33BC" w:rsidP="00BE5B4A">
      <w:pPr>
        <w:tabs>
          <w:tab w:val="left" w:pos="709"/>
          <w:tab w:val="left" w:pos="5387"/>
        </w:tabs>
        <w:jc w:val="both"/>
        <w:rPr>
          <w:sz w:val="26"/>
          <w:szCs w:val="26"/>
          <w:highlight w:val="yellow"/>
        </w:rPr>
      </w:pPr>
    </w:p>
    <w:p w:rsidR="00B07577" w:rsidRPr="00BE5B4A" w:rsidRDefault="00B07577" w:rsidP="00BE5B4A">
      <w:pPr>
        <w:pStyle w:val="af3"/>
        <w:numPr>
          <w:ilvl w:val="0"/>
          <w:numId w:val="27"/>
        </w:numPr>
        <w:spacing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BE5B4A">
        <w:rPr>
          <w:rFonts w:ascii="Times New Roman" w:hAnsi="Times New Roman"/>
          <w:sz w:val="26"/>
          <w:szCs w:val="26"/>
        </w:rPr>
        <w:t xml:space="preserve">На территории Северо-Енисейского района </w:t>
      </w:r>
      <w:r w:rsidRPr="00BE5B4A">
        <w:rPr>
          <w:rFonts w:ascii="Times New Roman" w:hAnsi="Times New Roman"/>
          <w:sz w:val="26"/>
          <w:szCs w:val="26"/>
          <w:u w:val="single"/>
        </w:rPr>
        <w:t>созданы все условия для развития массов</w:t>
      </w:r>
      <w:r w:rsidR="00BE5B4A" w:rsidRPr="00BE5B4A">
        <w:rPr>
          <w:rFonts w:ascii="Times New Roman" w:hAnsi="Times New Roman"/>
          <w:sz w:val="26"/>
          <w:szCs w:val="26"/>
          <w:u w:val="single"/>
        </w:rPr>
        <w:t>ой физической культуры и спорта</w:t>
      </w:r>
      <w:proofErr w:type="gramStart"/>
      <w:r w:rsidR="00BE5B4A" w:rsidRPr="00BE5B4A">
        <w:rPr>
          <w:rFonts w:ascii="Times New Roman" w:hAnsi="Times New Roman"/>
          <w:sz w:val="26"/>
          <w:szCs w:val="26"/>
        </w:rPr>
        <w:t>.</w:t>
      </w:r>
      <w:proofErr w:type="gramEnd"/>
      <w:r w:rsidRPr="00BE5B4A">
        <w:rPr>
          <w:rFonts w:ascii="Times New Roman" w:hAnsi="Times New Roman"/>
          <w:sz w:val="26"/>
          <w:szCs w:val="26"/>
        </w:rPr>
        <w:t xml:space="preserve"> Построены и функционируют</w:t>
      </w:r>
      <w:r w:rsidR="00BE5B4A">
        <w:rPr>
          <w:rFonts w:ascii="Times New Roman" w:hAnsi="Times New Roman"/>
          <w:sz w:val="26"/>
          <w:szCs w:val="26"/>
        </w:rPr>
        <w:t xml:space="preserve"> </w:t>
      </w:r>
      <w:r w:rsidRPr="00BE5B4A">
        <w:rPr>
          <w:rFonts w:ascii="Times New Roman" w:hAnsi="Times New Roman"/>
          <w:b/>
          <w:sz w:val="26"/>
          <w:szCs w:val="26"/>
          <w:u w:val="single"/>
        </w:rPr>
        <w:t>современные спортивные объекты</w:t>
      </w:r>
      <w:r w:rsidRPr="00BE5B4A">
        <w:rPr>
          <w:rFonts w:ascii="Times New Roman" w:hAnsi="Times New Roman"/>
          <w:sz w:val="26"/>
          <w:szCs w:val="26"/>
        </w:rPr>
        <w:t>: плавательный бассейн «Аяхта», спортивный комплекс «Нерика», две крытые хоккейные коробки, предназначенные для занятий различными видами спорта и др.</w:t>
      </w:r>
    </w:p>
    <w:p w:rsidR="00B07577" w:rsidRPr="00B07577" w:rsidRDefault="00BE5B4A" w:rsidP="00BE5B4A">
      <w:pPr>
        <w:pStyle w:val="af3"/>
        <w:numPr>
          <w:ilvl w:val="0"/>
          <w:numId w:val="27"/>
        </w:numPr>
        <w:spacing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b/>
          <w:sz w:val="26"/>
          <w:szCs w:val="26"/>
          <w:u w:val="single"/>
        </w:rPr>
        <w:t>В 2021 году н</w:t>
      </w:r>
      <w:r w:rsidR="00B07577" w:rsidRPr="00B07577">
        <w:rPr>
          <w:rFonts w:ascii="Times New Roman" w:hAnsi="Times New Roman"/>
          <w:b/>
          <w:sz w:val="26"/>
          <w:szCs w:val="26"/>
          <w:u w:val="single"/>
        </w:rPr>
        <w:t>а территории района</w:t>
      </w:r>
      <w:r>
        <w:rPr>
          <w:rFonts w:ascii="Times New Roman" w:hAnsi="Times New Roman"/>
          <w:b/>
          <w:sz w:val="26"/>
          <w:szCs w:val="26"/>
          <w:u w:val="single"/>
        </w:rPr>
        <w:t xml:space="preserve"> функционируют</w:t>
      </w:r>
      <w:r w:rsidR="00B07577" w:rsidRPr="00B07577">
        <w:rPr>
          <w:rFonts w:ascii="Times New Roman" w:hAnsi="Times New Roman"/>
          <w:b/>
          <w:sz w:val="26"/>
          <w:szCs w:val="26"/>
          <w:u w:val="single"/>
        </w:rPr>
        <w:t xml:space="preserve"> 52 спортивных сооружени</w:t>
      </w:r>
      <w:r>
        <w:rPr>
          <w:rFonts w:ascii="Times New Roman" w:hAnsi="Times New Roman"/>
          <w:b/>
          <w:sz w:val="26"/>
          <w:szCs w:val="26"/>
          <w:u w:val="single"/>
        </w:rPr>
        <w:t>я</w:t>
      </w:r>
      <w:r w:rsidR="00B07577" w:rsidRPr="00B07577">
        <w:rPr>
          <w:rFonts w:ascii="Times New Roman" w:hAnsi="Times New Roman"/>
          <w:b/>
          <w:sz w:val="26"/>
          <w:szCs w:val="26"/>
          <w:u w:val="single"/>
        </w:rPr>
        <w:t xml:space="preserve">, </w:t>
      </w:r>
      <w:r w:rsidR="00B07577" w:rsidRPr="00B07577">
        <w:rPr>
          <w:rFonts w:ascii="Times New Roman" w:hAnsi="Times New Roman"/>
          <w:sz w:val="26"/>
          <w:szCs w:val="26"/>
        </w:rPr>
        <w:t xml:space="preserve">в том числе: </w:t>
      </w:r>
      <w:r w:rsidR="00B07577" w:rsidRPr="00B07577">
        <w:rPr>
          <w:rFonts w:ascii="Times New Roman" w:hAnsi="Times New Roman"/>
          <w:b/>
          <w:sz w:val="26"/>
          <w:szCs w:val="26"/>
        </w:rPr>
        <w:t>23</w:t>
      </w:r>
      <w:r w:rsidR="00B07577" w:rsidRPr="00B07577">
        <w:rPr>
          <w:rFonts w:ascii="Times New Roman" w:hAnsi="Times New Roman"/>
          <w:sz w:val="26"/>
          <w:szCs w:val="26"/>
        </w:rPr>
        <w:t xml:space="preserve"> плоскостных сооружений (хоккейные коробки, площадки, стадионы), </w:t>
      </w:r>
      <w:r w:rsidR="00B07577" w:rsidRPr="00B07577">
        <w:rPr>
          <w:rFonts w:ascii="Times New Roman" w:hAnsi="Times New Roman"/>
          <w:b/>
          <w:sz w:val="26"/>
          <w:szCs w:val="26"/>
        </w:rPr>
        <w:t>11</w:t>
      </w:r>
      <w:r w:rsidR="00B07577" w:rsidRPr="00B07577">
        <w:rPr>
          <w:rFonts w:ascii="Times New Roman" w:hAnsi="Times New Roman"/>
          <w:sz w:val="26"/>
          <w:szCs w:val="26"/>
        </w:rPr>
        <w:t xml:space="preserve"> спортивных залов, </w:t>
      </w:r>
      <w:r w:rsidR="00B07577" w:rsidRPr="00B07577">
        <w:rPr>
          <w:rFonts w:ascii="Times New Roman" w:hAnsi="Times New Roman"/>
          <w:b/>
          <w:sz w:val="26"/>
          <w:szCs w:val="26"/>
        </w:rPr>
        <w:t>2</w:t>
      </w:r>
      <w:r w:rsidR="00B07577" w:rsidRPr="00B07577">
        <w:rPr>
          <w:rFonts w:ascii="Times New Roman" w:hAnsi="Times New Roman"/>
          <w:sz w:val="26"/>
          <w:szCs w:val="26"/>
        </w:rPr>
        <w:t xml:space="preserve"> бассейна, </w:t>
      </w:r>
      <w:r w:rsidR="00B07577" w:rsidRPr="00B07577">
        <w:rPr>
          <w:rFonts w:ascii="Times New Roman" w:hAnsi="Times New Roman"/>
          <w:b/>
          <w:sz w:val="26"/>
          <w:szCs w:val="26"/>
        </w:rPr>
        <w:t>3</w:t>
      </w:r>
      <w:r w:rsidR="00B07577" w:rsidRPr="00B07577">
        <w:rPr>
          <w:rFonts w:ascii="Times New Roman" w:hAnsi="Times New Roman"/>
          <w:sz w:val="26"/>
          <w:szCs w:val="26"/>
        </w:rPr>
        <w:t xml:space="preserve"> лыжные базы, </w:t>
      </w:r>
      <w:r w:rsidR="00B07577" w:rsidRPr="00B07577">
        <w:rPr>
          <w:rFonts w:ascii="Times New Roman" w:hAnsi="Times New Roman"/>
          <w:b/>
          <w:sz w:val="26"/>
          <w:szCs w:val="26"/>
        </w:rPr>
        <w:t xml:space="preserve">3 </w:t>
      </w:r>
      <w:r w:rsidR="00B07577" w:rsidRPr="00B07577">
        <w:rPr>
          <w:rFonts w:ascii="Times New Roman" w:hAnsi="Times New Roman"/>
          <w:sz w:val="26"/>
          <w:szCs w:val="26"/>
        </w:rPr>
        <w:t xml:space="preserve">площадки с уличными тренажерами, </w:t>
      </w:r>
      <w:r w:rsidR="00B07577" w:rsidRPr="00B07577">
        <w:rPr>
          <w:rFonts w:ascii="Times New Roman" w:hAnsi="Times New Roman"/>
          <w:b/>
          <w:sz w:val="26"/>
          <w:szCs w:val="26"/>
        </w:rPr>
        <w:t>1</w:t>
      </w:r>
      <w:r w:rsidR="00B07577" w:rsidRPr="00B07577">
        <w:rPr>
          <w:rFonts w:ascii="Times New Roman" w:hAnsi="Times New Roman"/>
          <w:sz w:val="26"/>
          <w:szCs w:val="26"/>
        </w:rPr>
        <w:t xml:space="preserve"> стрелковый тир,  </w:t>
      </w:r>
      <w:r w:rsidR="00B07577" w:rsidRPr="00B07577">
        <w:rPr>
          <w:rFonts w:ascii="Times New Roman" w:hAnsi="Times New Roman"/>
          <w:b/>
          <w:sz w:val="26"/>
          <w:szCs w:val="26"/>
        </w:rPr>
        <w:t>9</w:t>
      </w:r>
      <w:r w:rsidR="00B07577" w:rsidRPr="00B07577">
        <w:rPr>
          <w:rFonts w:ascii="Times New Roman" w:hAnsi="Times New Roman"/>
          <w:sz w:val="26"/>
          <w:szCs w:val="26"/>
        </w:rPr>
        <w:t xml:space="preserve"> других спортивных сооружений для видов спорта и прочие сооружения (тренажерные залы, залы для единоборств). </w:t>
      </w:r>
      <w:proofErr w:type="gramEnd"/>
    </w:p>
    <w:p w:rsidR="00B07577" w:rsidRPr="00B07577" w:rsidRDefault="00B07577" w:rsidP="00BE5B4A">
      <w:pPr>
        <w:pStyle w:val="af3"/>
        <w:numPr>
          <w:ilvl w:val="0"/>
          <w:numId w:val="27"/>
        </w:numPr>
        <w:shd w:val="clear" w:color="auto" w:fill="FFFFFF"/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/>
          <w:b/>
          <w:sz w:val="26"/>
          <w:szCs w:val="26"/>
          <w:u w:val="single"/>
        </w:rPr>
      </w:pPr>
      <w:r w:rsidRPr="00B07577">
        <w:rPr>
          <w:rFonts w:ascii="Times New Roman" w:hAnsi="Times New Roman"/>
          <w:b/>
          <w:sz w:val="26"/>
          <w:szCs w:val="26"/>
          <w:u w:val="single"/>
        </w:rPr>
        <w:t xml:space="preserve">Уровень обеспеченности населения спортивными сооружениями составляет 100 %. </w:t>
      </w:r>
    </w:p>
    <w:p w:rsidR="000A475B" w:rsidRPr="00E61FEB" w:rsidRDefault="000A475B" w:rsidP="000A475B">
      <w:pPr>
        <w:pStyle w:val="af3"/>
        <w:numPr>
          <w:ilvl w:val="0"/>
          <w:numId w:val="27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6"/>
          <w:szCs w:val="26"/>
        </w:rPr>
      </w:pPr>
      <w:proofErr w:type="gramStart"/>
      <w:r w:rsidRPr="00E61FEB">
        <w:rPr>
          <w:rFonts w:ascii="Times New Roman" w:hAnsi="Times New Roman"/>
          <w:color w:val="000000"/>
          <w:sz w:val="26"/>
          <w:szCs w:val="26"/>
        </w:rPr>
        <w:t xml:space="preserve">В Северо-Енисейском районе развитие физической культуры и спорта в характеризуется развитием </w:t>
      </w:r>
      <w:r w:rsidRPr="00E61FEB">
        <w:rPr>
          <w:rFonts w:ascii="Times New Roman" w:hAnsi="Times New Roman"/>
          <w:b/>
          <w:color w:val="000000"/>
          <w:sz w:val="26"/>
          <w:szCs w:val="26"/>
        </w:rPr>
        <w:t>более 12 видов спорта</w:t>
      </w:r>
      <w:r w:rsidRPr="00E61FEB">
        <w:rPr>
          <w:rFonts w:ascii="Times New Roman" w:hAnsi="Times New Roman"/>
          <w:color w:val="000000"/>
          <w:sz w:val="26"/>
          <w:szCs w:val="26"/>
        </w:rPr>
        <w:t xml:space="preserve">: лыжные гонки, баскетбол, волейбол, </w:t>
      </w:r>
      <w:r w:rsidRPr="00E61FEB">
        <w:rPr>
          <w:rFonts w:ascii="Times New Roman" w:hAnsi="Times New Roman"/>
          <w:color w:val="000000"/>
          <w:sz w:val="26"/>
          <w:szCs w:val="26"/>
        </w:rPr>
        <w:lastRenderedPageBreak/>
        <w:t>бокс, дзюдо, каратэ, самбо, ринк-бенди, плавание, хоккей с мячом.</w:t>
      </w:r>
      <w:proofErr w:type="gramEnd"/>
      <w:r w:rsidRPr="00E61FEB">
        <w:rPr>
          <w:rFonts w:ascii="Times New Roman" w:hAnsi="Times New Roman"/>
          <w:color w:val="000000"/>
          <w:sz w:val="26"/>
          <w:szCs w:val="26"/>
        </w:rPr>
        <w:t xml:space="preserve"> </w:t>
      </w:r>
      <w:proofErr w:type="gramStart"/>
      <w:r w:rsidRPr="00E61FEB">
        <w:rPr>
          <w:rFonts w:ascii="Times New Roman" w:hAnsi="Times New Roman"/>
          <w:color w:val="000000"/>
          <w:sz w:val="26"/>
          <w:szCs w:val="26"/>
          <w:u w:val="single"/>
        </w:rPr>
        <w:t>Наиболее развитыми видами спорта района являются: бокс, волейбол, дзюдо, каратэ, самбо, лыжи, ринг-бенди.</w:t>
      </w:r>
      <w:proofErr w:type="gramEnd"/>
    </w:p>
    <w:p w:rsidR="000A475B" w:rsidRPr="00236360" w:rsidRDefault="000A475B" w:rsidP="000A475B">
      <w:pPr>
        <w:pStyle w:val="af3"/>
        <w:numPr>
          <w:ilvl w:val="0"/>
          <w:numId w:val="27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6"/>
          <w:szCs w:val="26"/>
        </w:rPr>
      </w:pPr>
      <w:proofErr w:type="gramStart"/>
      <w:r w:rsidRPr="00E61FEB">
        <w:rPr>
          <w:rFonts w:ascii="Times New Roman" w:hAnsi="Times New Roman"/>
          <w:color w:val="000000"/>
          <w:sz w:val="26"/>
          <w:szCs w:val="26"/>
        </w:rPr>
        <w:t xml:space="preserve">Наряду с отделом физической культуры, спорта и молодежной политики в Северо-Енисейском районе функционируют </w:t>
      </w:r>
      <w:r w:rsidRPr="00E61FEB">
        <w:rPr>
          <w:rFonts w:ascii="Times New Roman" w:hAnsi="Times New Roman"/>
          <w:b/>
          <w:color w:val="000000"/>
          <w:sz w:val="26"/>
          <w:szCs w:val="26"/>
        </w:rPr>
        <w:t>муниципальное бюджетное образовательное учреждение дополнительного образования «Северо-Енисейская детско-юношеская спортивная школа»</w:t>
      </w:r>
      <w:r w:rsidRPr="00E61FEB">
        <w:rPr>
          <w:rFonts w:ascii="Times New Roman" w:hAnsi="Times New Roman"/>
          <w:color w:val="000000"/>
          <w:sz w:val="26"/>
          <w:szCs w:val="26"/>
        </w:rPr>
        <w:t xml:space="preserve"> и </w:t>
      </w:r>
      <w:r w:rsidRPr="00E61FEB">
        <w:rPr>
          <w:rFonts w:ascii="Times New Roman" w:hAnsi="Times New Roman"/>
          <w:b/>
          <w:color w:val="000000"/>
          <w:sz w:val="26"/>
          <w:szCs w:val="26"/>
        </w:rPr>
        <w:t>муниципальное бюджетное учреждение «Спортивный комплекс «Нерика» Северо-Енисейского района»</w:t>
      </w:r>
      <w:r w:rsidRPr="00E61FEB">
        <w:rPr>
          <w:rFonts w:ascii="Times New Roman" w:hAnsi="Times New Roman"/>
          <w:color w:val="000000"/>
          <w:sz w:val="26"/>
          <w:szCs w:val="26"/>
        </w:rPr>
        <w:t>, в</w:t>
      </w:r>
      <w:r w:rsidRPr="00E61FEB">
        <w:rPr>
          <w:rFonts w:ascii="Times New Roman" w:hAnsi="Times New Roman"/>
          <w:sz w:val="26"/>
          <w:szCs w:val="26"/>
        </w:rPr>
        <w:t xml:space="preserve"> структуре которого работают и успешно развиваются, </w:t>
      </w:r>
      <w:r w:rsidRPr="00E61FEB">
        <w:rPr>
          <w:rFonts w:ascii="Times New Roman" w:hAnsi="Times New Roman"/>
          <w:b/>
          <w:sz w:val="26"/>
          <w:szCs w:val="26"/>
          <w:u w:val="single"/>
        </w:rPr>
        <w:t xml:space="preserve">пять </w:t>
      </w:r>
      <w:r w:rsidRPr="00E61FEB">
        <w:rPr>
          <w:rFonts w:ascii="Times New Roman" w:hAnsi="Times New Roman"/>
          <w:sz w:val="26"/>
          <w:szCs w:val="26"/>
        </w:rPr>
        <w:t xml:space="preserve">физкультурно-спортивных клубов по месту жительства граждан, в которых систематически занимается </w:t>
      </w:r>
      <w:r w:rsidRPr="00E61FEB">
        <w:rPr>
          <w:rFonts w:ascii="Times New Roman" w:hAnsi="Times New Roman"/>
          <w:b/>
          <w:sz w:val="26"/>
          <w:szCs w:val="26"/>
        </w:rPr>
        <w:t>более 550 человек</w:t>
      </w:r>
      <w:r w:rsidRPr="00E61FEB">
        <w:rPr>
          <w:rFonts w:ascii="Times New Roman" w:hAnsi="Times New Roman"/>
          <w:sz w:val="26"/>
          <w:szCs w:val="26"/>
        </w:rPr>
        <w:t>.</w:t>
      </w:r>
      <w:proofErr w:type="gramEnd"/>
    </w:p>
    <w:p w:rsidR="000A475B" w:rsidRDefault="000A475B" w:rsidP="000A475B">
      <w:pPr>
        <w:pStyle w:val="af3"/>
        <w:numPr>
          <w:ilvl w:val="0"/>
          <w:numId w:val="27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</w:t>
      </w:r>
      <w:r w:rsidRPr="00E61FEB">
        <w:rPr>
          <w:rFonts w:ascii="Times New Roman" w:hAnsi="Times New Roman"/>
          <w:sz w:val="26"/>
          <w:szCs w:val="26"/>
        </w:rPr>
        <w:t xml:space="preserve"> структуре спортивного комплекса «Нерика» осуществляет свою деятельность центр тестирования Всероссийского физкультурно-спортивного комплекса «Готов к труду и обороне», одной из задач которого является подготовка населения к выполнению видов испытаний и вовлечение в систематические занятия физической культурой.</w:t>
      </w:r>
    </w:p>
    <w:p w:rsidR="000A475B" w:rsidRPr="00220122" w:rsidRDefault="000A475B" w:rsidP="000A475B">
      <w:pPr>
        <w:pStyle w:val="af3"/>
        <w:numPr>
          <w:ilvl w:val="0"/>
          <w:numId w:val="27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1A0AFE">
        <w:rPr>
          <w:rFonts w:ascii="Times New Roman" w:hAnsi="Times New Roman"/>
          <w:sz w:val="26"/>
          <w:szCs w:val="26"/>
        </w:rPr>
        <w:t xml:space="preserve">За 2021 года более </w:t>
      </w:r>
      <w:r w:rsidRPr="001A0AFE">
        <w:rPr>
          <w:rFonts w:ascii="Times New Roman" w:hAnsi="Times New Roman"/>
          <w:b/>
          <w:sz w:val="26"/>
          <w:szCs w:val="26"/>
        </w:rPr>
        <w:t xml:space="preserve">650 </w:t>
      </w:r>
      <w:r w:rsidRPr="001A0AFE">
        <w:rPr>
          <w:rFonts w:ascii="Times New Roman" w:hAnsi="Times New Roman"/>
          <w:sz w:val="26"/>
          <w:szCs w:val="26"/>
        </w:rPr>
        <w:t>человек приступило к подготовке и выполнению видов испытаний ГТО</w:t>
      </w:r>
      <w:r>
        <w:rPr>
          <w:rFonts w:ascii="Times New Roman" w:hAnsi="Times New Roman"/>
          <w:sz w:val="26"/>
          <w:szCs w:val="26"/>
        </w:rPr>
        <w:t>,</w:t>
      </w:r>
      <w:r w:rsidRPr="001A0AFE">
        <w:rPr>
          <w:rFonts w:ascii="Times New Roman" w:hAnsi="Times New Roman"/>
          <w:sz w:val="26"/>
          <w:szCs w:val="26"/>
        </w:rPr>
        <w:t xml:space="preserve"> из них </w:t>
      </w:r>
      <w:r w:rsidRPr="001A0AFE">
        <w:rPr>
          <w:rFonts w:ascii="Times New Roman" w:hAnsi="Times New Roman"/>
          <w:b/>
          <w:sz w:val="26"/>
          <w:szCs w:val="26"/>
        </w:rPr>
        <w:t>590 человек</w:t>
      </w:r>
      <w:r w:rsidRPr="001A0AFE">
        <w:rPr>
          <w:rFonts w:ascii="Times New Roman" w:hAnsi="Times New Roman"/>
          <w:sz w:val="26"/>
          <w:szCs w:val="26"/>
        </w:rPr>
        <w:t xml:space="preserve"> выполнили все виды испытаний ГТО. </w:t>
      </w:r>
      <w:r w:rsidRPr="001A0AFE">
        <w:rPr>
          <w:rFonts w:ascii="Times New Roman" w:eastAsia="Calibri" w:hAnsi="Times New Roman"/>
          <w:sz w:val="26"/>
          <w:szCs w:val="26"/>
        </w:rPr>
        <w:t xml:space="preserve">Количество граждан Северо-Енисейского района выполнивших нормативы ВФСК «ГТО» на знак отличия в 2021 году: </w:t>
      </w:r>
      <w:r w:rsidRPr="001A0AFE">
        <w:rPr>
          <w:rFonts w:ascii="Times New Roman" w:eastAsia="Calibri" w:hAnsi="Times New Roman"/>
          <w:b/>
          <w:sz w:val="26"/>
          <w:szCs w:val="26"/>
          <w:u w:val="single"/>
        </w:rPr>
        <w:t>золото – 110 человек, серебро – 171 человек, бронза – 399 человек.</w:t>
      </w:r>
    </w:p>
    <w:p w:rsidR="000A475B" w:rsidRPr="00220122" w:rsidRDefault="000A475B" w:rsidP="000A475B">
      <w:pPr>
        <w:pStyle w:val="af3"/>
        <w:numPr>
          <w:ilvl w:val="0"/>
          <w:numId w:val="27"/>
        </w:numPr>
        <w:pBdr>
          <w:bottom w:val="none" w:sz="4" w:space="13" w:color="000000"/>
        </w:pBdr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220122">
        <w:rPr>
          <w:rFonts w:ascii="Times New Roman" w:hAnsi="Times New Roman"/>
          <w:sz w:val="26"/>
          <w:szCs w:val="26"/>
        </w:rPr>
        <w:t xml:space="preserve">Северо-Енисейский район входит в тройку лидеров в </w:t>
      </w:r>
      <w:proofErr w:type="gramStart"/>
      <w:r w:rsidRPr="00220122">
        <w:rPr>
          <w:rFonts w:ascii="Times New Roman" w:hAnsi="Times New Roman"/>
          <w:sz w:val="26"/>
          <w:szCs w:val="26"/>
        </w:rPr>
        <w:t>рейтинге</w:t>
      </w:r>
      <w:proofErr w:type="gramEnd"/>
      <w:r w:rsidRPr="00220122">
        <w:rPr>
          <w:rFonts w:ascii="Times New Roman" w:hAnsi="Times New Roman"/>
          <w:sz w:val="26"/>
          <w:szCs w:val="26"/>
        </w:rPr>
        <w:t xml:space="preserve"> всех муниципальных районов Красноярского края по реализации комплекса «ГТО»</w:t>
      </w:r>
      <w:r w:rsidRPr="00220122">
        <w:rPr>
          <w:rFonts w:ascii="Times New Roman" w:hAnsi="Times New Roman"/>
          <w:b/>
          <w:sz w:val="26"/>
          <w:szCs w:val="26"/>
        </w:rPr>
        <w:t xml:space="preserve"> </w:t>
      </w:r>
      <w:r w:rsidRPr="00220122">
        <w:rPr>
          <w:rFonts w:ascii="Times New Roman" w:hAnsi="Times New Roman"/>
          <w:b/>
          <w:sz w:val="26"/>
          <w:szCs w:val="26"/>
          <w:u w:val="single"/>
        </w:rPr>
        <w:t xml:space="preserve">занимая 4 место. </w:t>
      </w:r>
    </w:p>
    <w:p w:rsidR="000A475B" w:rsidRDefault="000A475B" w:rsidP="000A475B">
      <w:pPr>
        <w:pStyle w:val="af3"/>
        <w:numPr>
          <w:ilvl w:val="0"/>
          <w:numId w:val="27"/>
        </w:numPr>
        <w:pBdr>
          <w:bottom w:val="none" w:sz="4" w:space="13" w:color="000000"/>
        </w:pBdr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FE499F">
        <w:rPr>
          <w:rFonts w:ascii="Times New Roman" w:hAnsi="Times New Roman"/>
          <w:b/>
          <w:sz w:val="26"/>
          <w:szCs w:val="26"/>
          <w:u w:val="single"/>
        </w:rPr>
        <w:t>Спортивный комплекс оборудован тремя спортивными залами</w:t>
      </w:r>
      <w:r w:rsidRPr="00220122">
        <w:rPr>
          <w:rFonts w:ascii="Times New Roman" w:hAnsi="Times New Roman"/>
          <w:sz w:val="26"/>
          <w:szCs w:val="26"/>
        </w:rPr>
        <w:t xml:space="preserve">. </w:t>
      </w:r>
    </w:p>
    <w:p w:rsidR="000A475B" w:rsidRDefault="000A475B" w:rsidP="000A475B">
      <w:pPr>
        <w:pStyle w:val="af3"/>
        <w:numPr>
          <w:ilvl w:val="0"/>
          <w:numId w:val="27"/>
        </w:numPr>
        <w:pBdr>
          <w:bottom w:val="none" w:sz="4" w:space="13" w:color="000000"/>
        </w:pBdr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220122">
        <w:rPr>
          <w:rFonts w:ascii="Times New Roman" w:hAnsi="Times New Roman"/>
          <w:sz w:val="26"/>
          <w:szCs w:val="26"/>
        </w:rPr>
        <w:t xml:space="preserve">В игровом зале проходят учебно-тренировочные занятия и соревнования по игровым видам спорта (баскетбол, волейбол, мини-футбол, настольный теннис, </w:t>
      </w:r>
      <w:proofErr w:type="spellStart"/>
      <w:r w:rsidRPr="00220122">
        <w:rPr>
          <w:rFonts w:ascii="Times New Roman" w:hAnsi="Times New Roman"/>
          <w:sz w:val="26"/>
          <w:szCs w:val="26"/>
        </w:rPr>
        <w:t>мини-валей</w:t>
      </w:r>
      <w:proofErr w:type="spellEnd"/>
      <w:r w:rsidRPr="00220122">
        <w:rPr>
          <w:rFonts w:ascii="Times New Roman" w:hAnsi="Times New Roman"/>
          <w:sz w:val="26"/>
          <w:szCs w:val="26"/>
        </w:rPr>
        <w:t xml:space="preserve">). Проводятся районные и краевые соревнования по каратэ и самбо в соответствии с календарным планом. </w:t>
      </w:r>
    </w:p>
    <w:p w:rsidR="000A475B" w:rsidRPr="00220122" w:rsidRDefault="000A475B" w:rsidP="000A475B">
      <w:pPr>
        <w:pStyle w:val="af3"/>
        <w:numPr>
          <w:ilvl w:val="0"/>
          <w:numId w:val="27"/>
        </w:numPr>
        <w:pBdr>
          <w:bottom w:val="none" w:sz="4" w:space="13" w:color="000000"/>
        </w:pBdr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220122">
        <w:rPr>
          <w:rFonts w:ascii="Times New Roman" w:hAnsi="Times New Roman"/>
          <w:sz w:val="26"/>
          <w:szCs w:val="26"/>
        </w:rPr>
        <w:t xml:space="preserve">В зале оздоровительной гимнастики проводятся занятия с группами по ЛФК, АФК, занятия по направлениям фитнеса. В тренажерном зале проводится работа по общефизической подготовке, реализовываются индивидуальные тренировочные программы.  </w:t>
      </w:r>
    </w:p>
    <w:p w:rsidR="000A475B" w:rsidRDefault="000A475B" w:rsidP="000A475B">
      <w:pPr>
        <w:pStyle w:val="af3"/>
        <w:numPr>
          <w:ilvl w:val="0"/>
          <w:numId w:val="27"/>
        </w:numPr>
        <w:spacing w:after="0" w:line="240" w:lineRule="auto"/>
        <w:ind w:left="0" w:firstLine="567"/>
        <w:jc w:val="both"/>
        <w:rPr>
          <w:rFonts w:ascii="Times New Roman" w:hAnsi="Times New Roman"/>
          <w:b/>
          <w:sz w:val="26"/>
          <w:szCs w:val="26"/>
        </w:rPr>
      </w:pPr>
      <w:r w:rsidRPr="00FE499F">
        <w:rPr>
          <w:rFonts w:ascii="Times New Roman" w:hAnsi="Times New Roman"/>
          <w:sz w:val="26"/>
          <w:szCs w:val="26"/>
        </w:rPr>
        <w:t>Единовременная пропускная способность Спортивного комплекса «Нерика»</w:t>
      </w:r>
      <w:r w:rsidRPr="001A0AFE">
        <w:rPr>
          <w:rFonts w:ascii="Times New Roman" w:hAnsi="Times New Roman"/>
          <w:b/>
          <w:sz w:val="26"/>
          <w:szCs w:val="26"/>
        </w:rPr>
        <w:t xml:space="preserve"> – 68 человек в час, в том числе:</w:t>
      </w:r>
      <w:r w:rsidRPr="001A0AFE">
        <w:rPr>
          <w:b/>
        </w:rPr>
        <w:t xml:space="preserve"> </w:t>
      </w:r>
      <w:r w:rsidRPr="00FE499F">
        <w:rPr>
          <w:rFonts w:ascii="Times New Roman" w:hAnsi="Times New Roman"/>
          <w:sz w:val="26"/>
          <w:szCs w:val="26"/>
        </w:rPr>
        <w:t xml:space="preserve">единовременная пропускная способность игрового зала </w:t>
      </w:r>
      <w:r w:rsidRPr="001A0AFE">
        <w:rPr>
          <w:rFonts w:ascii="Times New Roman" w:hAnsi="Times New Roman"/>
          <w:b/>
          <w:sz w:val="26"/>
          <w:szCs w:val="26"/>
        </w:rPr>
        <w:t>- 28 человек в час,</w:t>
      </w:r>
      <w:r w:rsidRPr="001A0AFE">
        <w:rPr>
          <w:rFonts w:ascii="Times New Roman" w:hAnsi="Times New Roman"/>
          <w:sz w:val="26"/>
          <w:szCs w:val="26"/>
        </w:rPr>
        <w:t xml:space="preserve"> зал оздоровительной гимнастики</w:t>
      </w:r>
      <w:r w:rsidRPr="001A0AFE">
        <w:rPr>
          <w:rFonts w:ascii="Times New Roman" w:hAnsi="Times New Roman"/>
          <w:b/>
          <w:sz w:val="26"/>
          <w:szCs w:val="26"/>
        </w:rPr>
        <w:t xml:space="preserve"> - </w:t>
      </w:r>
      <w:r w:rsidRPr="00FE499F">
        <w:rPr>
          <w:rFonts w:ascii="Times New Roman" w:hAnsi="Times New Roman"/>
          <w:sz w:val="26"/>
          <w:szCs w:val="26"/>
        </w:rPr>
        <w:t xml:space="preserve">единовременная пропускная способность </w:t>
      </w:r>
      <w:r>
        <w:rPr>
          <w:rFonts w:ascii="Times New Roman" w:hAnsi="Times New Roman"/>
          <w:b/>
          <w:sz w:val="26"/>
          <w:szCs w:val="26"/>
        </w:rPr>
        <w:t xml:space="preserve">- </w:t>
      </w:r>
      <w:r w:rsidRPr="001A0AFE">
        <w:rPr>
          <w:rFonts w:ascii="Times New Roman" w:hAnsi="Times New Roman"/>
          <w:b/>
          <w:sz w:val="26"/>
          <w:szCs w:val="26"/>
        </w:rPr>
        <w:t>18 человек в час,</w:t>
      </w:r>
      <w:r w:rsidRPr="001A0AFE">
        <w:rPr>
          <w:rFonts w:ascii="Times New Roman" w:hAnsi="Times New Roman"/>
          <w:sz w:val="26"/>
          <w:szCs w:val="26"/>
        </w:rPr>
        <w:t xml:space="preserve"> тренажерный зал -</w:t>
      </w:r>
      <w:r w:rsidRPr="001A0AFE">
        <w:rPr>
          <w:rFonts w:ascii="Times New Roman" w:hAnsi="Times New Roman"/>
          <w:b/>
          <w:sz w:val="26"/>
          <w:szCs w:val="26"/>
        </w:rPr>
        <w:t xml:space="preserve"> единовременная пропускная способность 22 человека в час.</w:t>
      </w:r>
    </w:p>
    <w:p w:rsidR="000A475B" w:rsidRPr="00BE5B4A" w:rsidRDefault="000A475B" w:rsidP="000A475B">
      <w:pPr>
        <w:pStyle w:val="af3"/>
        <w:numPr>
          <w:ilvl w:val="0"/>
          <w:numId w:val="27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1A0AFE">
        <w:rPr>
          <w:rFonts w:ascii="Times New Roman" w:hAnsi="Times New Roman"/>
          <w:sz w:val="26"/>
          <w:szCs w:val="26"/>
        </w:rPr>
        <w:t xml:space="preserve">За 2021 год  количество посещений спортивного комплекса «Нерика» составило </w:t>
      </w:r>
      <w:r w:rsidRPr="001A0AFE">
        <w:rPr>
          <w:rFonts w:ascii="Times New Roman" w:hAnsi="Times New Roman"/>
          <w:b/>
          <w:sz w:val="26"/>
          <w:szCs w:val="26"/>
        </w:rPr>
        <w:t>63</w:t>
      </w:r>
      <w:r w:rsidR="00BE5B4A">
        <w:rPr>
          <w:rFonts w:ascii="Times New Roman" w:hAnsi="Times New Roman"/>
          <w:b/>
          <w:sz w:val="26"/>
          <w:szCs w:val="26"/>
        </w:rPr>
        <w:t> </w:t>
      </w:r>
      <w:r w:rsidRPr="001A0AFE">
        <w:rPr>
          <w:rFonts w:ascii="Times New Roman" w:hAnsi="Times New Roman"/>
          <w:b/>
          <w:sz w:val="26"/>
          <w:szCs w:val="26"/>
        </w:rPr>
        <w:t>620.</w:t>
      </w:r>
    </w:p>
    <w:p w:rsidR="00BE5B4A" w:rsidRPr="001A0AFE" w:rsidRDefault="00BE5B4A" w:rsidP="00BE5B4A">
      <w:pPr>
        <w:pStyle w:val="af3"/>
        <w:numPr>
          <w:ilvl w:val="0"/>
          <w:numId w:val="27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1A0AFE">
        <w:rPr>
          <w:rFonts w:ascii="Times New Roman" w:hAnsi="Times New Roman"/>
          <w:color w:val="000000"/>
          <w:sz w:val="26"/>
          <w:szCs w:val="26"/>
        </w:rPr>
        <w:t xml:space="preserve">Кроме того, в </w:t>
      </w:r>
      <w:r w:rsidRPr="001A0AFE">
        <w:rPr>
          <w:rFonts w:ascii="Times New Roman" w:hAnsi="Times New Roman"/>
          <w:b/>
          <w:color w:val="000000"/>
          <w:sz w:val="26"/>
          <w:szCs w:val="26"/>
        </w:rPr>
        <w:t xml:space="preserve">муниципальном бюджетном </w:t>
      </w:r>
      <w:proofErr w:type="gramStart"/>
      <w:r w:rsidRPr="001A0AFE">
        <w:rPr>
          <w:rFonts w:ascii="Times New Roman" w:hAnsi="Times New Roman"/>
          <w:b/>
          <w:color w:val="000000"/>
          <w:sz w:val="26"/>
          <w:szCs w:val="26"/>
        </w:rPr>
        <w:t>учреждении</w:t>
      </w:r>
      <w:proofErr w:type="gramEnd"/>
      <w:r w:rsidRPr="001A0AFE">
        <w:rPr>
          <w:rFonts w:ascii="Times New Roman" w:hAnsi="Times New Roman"/>
          <w:b/>
          <w:color w:val="000000"/>
          <w:sz w:val="26"/>
          <w:szCs w:val="26"/>
        </w:rPr>
        <w:t xml:space="preserve"> «Спортивный комплекс «Нерика» Северо-Енисейского района»</w:t>
      </w:r>
      <w:r w:rsidRPr="001A0AFE">
        <w:rPr>
          <w:rFonts w:ascii="Times New Roman" w:hAnsi="Times New Roman"/>
          <w:color w:val="000000"/>
          <w:sz w:val="26"/>
          <w:szCs w:val="26"/>
        </w:rPr>
        <w:t>,</w:t>
      </w:r>
      <w:r w:rsidRPr="001A0AFE">
        <w:rPr>
          <w:rFonts w:ascii="Times New Roman" w:hAnsi="Times New Roman"/>
          <w:b/>
          <w:color w:val="000000"/>
          <w:sz w:val="26"/>
          <w:szCs w:val="26"/>
        </w:rPr>
        <w:t xml:space="preserve"> предоставляются услуги бассейна</w:t>
      </w:r>
      <w:r>
        <w:rPr>
          <w:rFonts w:ascii="Times New Roman" w:hAnsi="Times New Roman"/>
          <w:b/>
          <w:color w:val="000000"/>
          <w:sz w:val="26"/>
          <w:szCs w:val="26"/>
        </w:rPr>
        <w:t>,</w:t>
      </w:r>
      <w:r w:rsidRPr="001A0AFE">
        <w:rPr>
          <w:rFonts w:ascii="Times New Roman" w:hAnsi="Times New Roman"/>
          <w:b/>
          <w:color w:val="000000"/>
          <w:sz w:val="26"/>
          <w:szCs w:val="26"/>
        </w:rPr>
        <w:t xml:space="preserve"> где регулярно</w:t>
      </w:r>
      <w:r w:rsidRPr="001A0AFE">
        <w:rPr>
          <w:rFonts w:ascii="Times New Roman" w:hAnsi="Times New Roman"/>
          <w:sz w:val="26"/>
          <w:szCs w:val="26"/>
        </w:rPr>
        <w:t xml:space="preserve"> проводятся спортивно-развлекательные мероприятия для детей и взрослых, а так же осуществляет прием нормативов ГТО (в удобное для посетителей время).</w:t>
      </w:r>
    </w:p>
    <w:p w:rsidR="00BE5B4A" w:rsidRDefault="00BE5B4A" w:rsidP="00BE5B4A">
      <w:pPr>
        <w:ind w:firstLine="567"/>
        <w:jc w:val="both"/>
        <w:rPr>
          <w:rFonts w:ascii="Calibri" w:eastAsia="Calibri" w:hAnsi="Calibri"/>
          <w:b/>
        </w:rPr>
      </w:pPr>
      <w:r w:rsidRPr="001A0AFE">
        <w:rPr>
          <w:rFonts w:eastAsia="Calibri"/>
          <w:sz w:val="26"/>
          <w:szCs w:val="26"/>
        </w:rPr>
        <w:t>«Бассейн «АЯХТА» Северо-Енисейского района» является структурным подразделением МКУ «Спортивный комплекс Северо-Енисейского района «Нерика».</w:t>
      </w:r>
      <w:r>
        <w:rPr>
          <w:rFonts w:eastAsia="Calibri"/>
          <w:sz w:val="26"/>
          <w:szCs w:val="26"/>
        </w:rPr>
        <w:t xml:space="preserve"> </w:t>
      </w:r>
      <w:r w:rsidRPr="0078328E">
        <w:rPr>
          <w:rFonts w:eastAsia="Calibri"/>
          <w:b/>
          <w:sz w:val="26"/>
          <w:szCs w:val="26"/>
        </w:rPr>
        <w:t xml:space="preserve">Пропускная способность– 32 человека в </w:t>
      </w:r>
      <w:r>
        <w:rPr>
          <w:rFonts w:eastAsia="Calibri"/>
          <w:b/>
          <w:sz w:val="26"/>
          <w:szCs w:val="26"/>
        </w:rPr>
        <w:t>час</w:t>
      </w:r>
      <w:r w:rsidRPr="0078328E">
        <w:rPr>
          <w:rFonts w:eastAsia="Calibri"/>
          <w:b/>
          <w:sz w:val="26"/>
          <w:szCs w:val="26"/>
        </w:rPr>
        <w:t>.</w:t>
      </w:r>
      <w:r w:rsidRPr="0078328E">
        <w:rPr>
          <w:rFonts w:ascii="Calibri" w:eastAsia="Calibri" w:hAnsi="Calibri"/>
          <w:b/>
        </w:rPr>
        <w:t xml:space="preserve"> </w:t>
      </w:r>
    </w:p>
    <w:p w:rsidR="000A475B" w:rsidRPr="00FE499F" w:rsidRDefault="000A475B" w:rsidP="000A475B">
      <w:pPr>
        <w:pStyle w:val="af3"/>
        <w:numPr>
          <w:ilvl w:val="0"/>
          <w:numId w:val="27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1A0AFE">
        <w:rPr>
          <w:rFonts w:ascii="Times New Roman" w:hAnsi="Times New Roman"/>
          <w:sz w:val="26"/>
          <w:szCs w:val="26"/>
        </w:rPr>
        <w:t xml:space="preserve">В рамках реализации подпрограммы «Развитие массовой физической культуры и спорта» на территории Северо-Енисейского района ежегодно организовывается и проводится </w:t>
      </w:r>
      <w:r w:rsidRPr="001A0AFE">
        <w:rPr>
          <w:rFonts w:ascii="Times New Roman" w:hAnsi="Times New Roman"/>
          <w:b/>
          <w:sz w:val="26"/>
          <w:szCs w:val="26"/>
        </w:rPr>
        <w:t>более 130 физкультурно-спортивных мероприятий</w:t>
      </w:r>
      <w:r w:rsidRPr="001A0AFE">
        <w:rPr>
          <w:rFonts w:ascii="Times New Roman" w:hAnsi="Times New Roman"/>
          <w:sz w:val="26"/>
          <w:szCs w:val="26"/>
        </w:rPr>
        <w:t>, охватывающих все возрастные категории населения.</w:t>
      </w:r>
    </w:p>
    <w:p w:rsidR="000A475B" w:rsidRPr="00FE499F" w:rsidRDefault="000A475B" w:rsidP="000A475B">
      <w:pPr>
        <w:pStyle w:val="af3"/>
        <w:numPr>
          <w:ilvl w:val="0"/>
          <w:numId w:val="27"/>
        </w:numPr>
        <w:spacing w:after="0" w:line="240" w:lineRule="auto"/>
        <w:ind w:left="0" w:firstLine="567"/>
        <w:jc w:val="both"/>
        <w:rPr>
          <w:rFonts w:ascii="Times New Roman" w:eastAsia="Calibri" w:hAnsi="Times New Roman"/>
          <w:sz w:val="26"/>
          <w:szCs w:val="26"/>
        </w:rPr>
      </w:pPr>
      <w:r w:rsidRPr="00FE499F">
        <w:rPr>
          <w:rFonts w:ascii="Times New Roman" w:hAnsi="Times New Roman"/>
          <w:sz w:val="26"/>
          <w:szCs w:val="26"/>
        </w:rPr>
        <w:t xml:space="preserve">В 2021 году успешно проведены многочисленные соревнования, </w:t>
      </w:r>
      <w:r w:rsidRPr="00FE499F">
        <w:rPr>
          <w:rFonts w:ascii="Times New Roman" w:eastAsia="Calibri" w:hAnsi="Times New Roman"/>
          <w:sz w:val="26"/>
          <w:szCs w:val="26"/>
        </w:rPr>
        <w:t>не только краевого уровня, но и Всероссийского.</w:t>
      </w:r>
    </w:p>
    <w:p w:rsidR="000A475B" w:rsidRPr="001A0AFE" w:rsidRDefault="000A475B" w:rsidP="000A475B">
      <w:pPr>
        <w:pStyle w:val="af3"/>
        <w:numPr>
          <w:ilvl w:val="0"/>
          <w:numId w:val="27"/>
        </w:numPr>
        <w:pBdr>
          <w:bottom w:val="none" w:sz="4" w:space="13" w:color="000000"/>
        </w:pBdr>
        <w:spacing w:after="0" w:line="240" w:lineRule="auto"/>
        <w:ind w:left="0" w:firstLine="567"/>
        <w:jc w:val="both"/>
        <w:rPr>
          <w:rFonts w:ascii="Times New Roman" w:hAnsi="Times New Roman"/>
          <w:b/>
          <w:sz w:val="26"/>
          <w:szCs w:val="26"/>
          <w:u w:val="single"/>
        </w:rPr>
      </w:pPr>
      <w:r w:rsidRPr="001A0AFE">
        <w:rPr>
          <w:rFonts w:ascii="Times New Roman" w:hAnsi="Times New Roman"/>
          <w:sz w:val="26"/>
          <w:szCs w:val="26"/>
        </w:rPr>
        <w:lastRenderedPageBreak/>
        <w:t>Спортсменами</w:t>
      </w:r>
      <w:r w:rsidRPr="001A0AFE">
        <w:rPr>
          <w:rFonts w:ascii="Times New Roman" w:hAnsi="Times New Roman"/>
          <w:b/>
          <w:sz w:val="26"/>
          <w:szCs w:val="26"/>
        </w:rPr>
        <w:t xml:space="preserve"> </w:t>
      </w:r>
      <w:r w:rsidRPr="001A0AFE">
        <w:rPr>
          <w:rFonts w:ascii="Times New Roman" w:hAnsi="Times New Roman"/>
          <w:sz w:val="26"/>
          <w:szCs w:val="26"/>
        </w:rPr>
        <w:t xml:space="preserve">Северо-Енисейского района за 2021 год было занято </w:t>
      </w:r>
      <w:r w:rsidRPr="001A0AFE">
        <w:rPr>
          <w:rFonts w:ascii="Times New Roman" w:hAnsi="Times New Roman"/>
          <w:b/>
          <w:sz w:val="26"/>
          <w:szCs w:val="26"/>
          <w:u w:val="single"/>
        </w:rPr>
        <w:t>82 мест в краевых, зональных, всероссийских соревнованиях</w:t>
      </w:r>
      <w:r w:rsidRPr="001A0AFE">
        <w:rPr>
          <w:rFonts w:ascii="Times New Roman" w:hAnsi="Times New Roman"/>
          <w:b/>
          <w:sz w:val="26"/>
          <w:szCs w:val="26"/>
        </w:rPr>
        <w:t>, в том числе</w:t>
      </w:r>
      <w:r w:rsidRPr="00570288">
        <w:rPr>
          <w:rFonts w:ascii="Times New Roman" w:hAnsi="Times New Roman"/>
          <w:b/>
          <w:sz w:val="26"/>
          <w:szCs w:val="26"/>
        </w:rPr>
        <w:t xml:space="preserve">: </w:t>
      </w:r>
      <w:r w:rsidRPr="001A0AFE">
        <w:rPr>
          <w:rFonts w:ascii="Times New Roman" w:hAnsi="Times New Roman"/>
          <w:b/>
          <w:sz w:val="26"/>
          <w:szCs w:val="26"/>
          <w:u w:val="single"/>
        </w:rPr>
        <w:t>34 первых мест, 25 вторых и 23 третьих мест</w:t>
      </w:r>
      <w:proofErr w:type="gramStart"/>
      <w:r w:rsidRPr="001A0AFE">
        <w:rPr>
          <w:rFonts w:ascii="Times New Roman" w:hAnsi="Times New Roman"/>
          <w:b/>
          <w:sz w:val="26"/>
          <w:szCs w:val="26"/>
          <w:u w:val="single"/>
        </w:rPr>
        <w:t xml:space="preserve"> .</w:t>
      </w:r>
      <w:proofErr w:type="gramEnd"/>
    </w:p>
    <w:p w:rsidR="000A475B" w:rsidRPr="001A0AFE" w:rsidRDefault="000A475B" w:rsidP="000A475B">
      <w:pPr>
        <w:pStyle w:val="af3"/>
        <w:numPr>
          <w:ilvl w:val="0"/>
          <w:numId w:val="27"/>
        </w:numPr>
        <w:pBdr>
          <w:bottom w:val="none" w:sz="4" w:space="13" w:color="000000"/>
        </w:pBdr>
        <w:spacing w:after="0" w:line="240" w:lineRule="auto"/>
        <w:ind w:left="0" w:firstLine="567"/>
        <w:jc w:val="both"/>
        <w:rPr>
          <w:rFonts w:ascii="Times New Roman" w:hAnsi="Times New Roman"/>
          <w:b/>
          <w:sz w:val="26"/>
          <w:szCs w:val="26"/>
          <w:u w:val="single"/>
        </w:rPr>
      </w:pPr>
      <w:r w:rsidRPr="001A0AFE">
        <w:rPr>
          <w:rFonts w:ascii="Times New Roman" w:hAnsi="Times New Roman"/>
          <w:sz w:val="26"/>
          <w:szCs w:val="26"/>
          <w:u w:val="single"/>
        </w:rPr>
        <w:t xml:space="preserve">В сфере физической культуры и спорта Северо-Енисейский район </w:t>
      </w:r>
      <w:r w:rsidRPr="001A0AFE">
        <w:rPr>
          <w:rFonts w:ascii="Times New Roman" w:hAnsi="Times New Roman"/>
          <w:b/>
          <w:sz w:val="26"/>
          <w:szCs w:val="26"/>
          <w:u w:val="single"/>
        </w:rPr>
        <w:t xml:space="preserve">занимает 1 место в рейтинге муниципальных образований края </w:t>
      </w:r>
      <w:r w:rsidRPr="001A0AFE">
        <w:rPr>
          <w:rFonts w:ascii="Times New Roman" w:hAnsi="Times New Roman"/>
          <w:sz w:val="26"/>
          <w:szCs w:val="26"/>
          <w:u w:val="single"/>
        </w:rPr>
        <w:t>с населением менее 20 тысяч человек, а также занимает</w:t>
      </w:r>
      <w:r w:rsidRPr="001A0AFE">
        <w:rPr>
          <w:rFonts w:ascii="Times New Roman" w:hAnsi="Times New Roman"/>
          <w:b/>
          <w:sz w:val="26"/>
          <w:szCs w:val="26"/>
          <w:u w:val="single"/>
        </w:rPr>
        <w:t xml:space="preserve"> 2 место</w:t>
      </w:r>
      <w:r w:rsidRPr="001A0AFE">
        <w:rPr>
          <w:rFonts w:ascii="Times New Roman" w:hAnsi="Times New Roman"/>
          <w:b/>
          <w:sz w:val="26"/>
          <w:szCs w:val="26"/>
        </w:rPr>
        <w:t xml:space="preserve"> в рейтинге всех муниципальных образований края.</w:t>
      </w:r>
    </w:p>
    <w:p w:rsidR="006C2253" w:rsidRPr="005D3BAE" w:rsidRDefault="006C2253" w:rsidP="0024571C">
      <w:pPr>
        <w:ind w:firstLine="567"/>
        <w:jc w:val="both"/>
        <w:rPr>
          <w:b/>
          <w:sz w:val="26"/>
          <w:szCs w:val="26"/>
        </w:rPr>
      </w:pPr>
      <w:r w:rsidRPr="005D3BAE">
        <w:rPr>
          <w:b/>
          <w:sz w:val="26"/>
          <w:szCs w:val="26"/>
        </w:rPr>
        <w:t>23. Показатель «Доля населения, систематически занимающегося физической культурой и спортом»</w:t>
      </w:r>
    </w:p>
    <w:p w:rsidR="008D3207" w:rsidRPr="00D957D1" w:rsidRDefault="008D3207" w:rsidP="0024571C">
      <w:pPr>
        <w:ind w:firstLine="567"/>
        <w:jc w:val="both"/>
        <w:rPr>
          <w:b/>
          <w:sz w:val="26"/>
          <w:szCs w:val="26"/>
          <w:highlight w:val="yellow"/>
        </w:rPr>
      </w:pPr>
    </w:p>
    <w:p w:rsidR="00A36FDB" w:rsidRPr="005D3BAE" w:rsidRDefault="00A36FDB" w:rsidP="00A36FDB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5D3BAE">
        <w:rPr>
          <w:rFonts w:ascii="Times New Roman CYR" w:hAnsi="Times New Roman CYR" w:cs="Times New Roman CYR"/>
          <w:sz w:val="26"/>
          <w:szCs w:val="26"/>
          <w:lang w:eastAsia="ru-RU"/>
        </w:rPr>
        <w:t>В 20</w:t>
      </w:r>
      <w:r w:rsidR="005D3BAE" w:rsidRPr="005D3BAE">
        <w:rPr>
          <w:rFonts w:ascii="Times New Roman CYR" w:hAnsi="Times New Roman CYR" w:cs="Times New Roman CYR"/>
          <w:sz w:val="26"/>
          <w:szCs w:val="26"/>
          <w:lang w:eastAsia="ru-RU"/>
        </w:rPr>
        <w:t>2</w:t>
      </w:r>
      <w:r w:rsidR="00BD6443">
        <w:rPr>
          <w:rFonts w:ascii="Times New Roman CYR" w:hAnsi="Times New Roman CYR" w:cs="Times New Roman CYR"/>
          <w:sz w:val="26"/>
          <w:szCs w:val="26"/>
          <w:lang w:eastAsia="ru-RU"/>
        </w:rPr>
        <w:t>1</w:t>
      </w:r>
      <w:r w:rsidRPr="005D3BAE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году показатель «Доля населения, систематически занимающегося физической культурой и спортом» увеличилась по сравнению с 20</w:t>
      </w:r>
      <w:r w:rsidR="00BD6443">
        <w:rPr>
          <w:rFonts w:ascii="Times New Roman CYR" w:hAnsi="Times New Roman CYR" w:cs="Times New Roman CYR"/>
          <w:sz w:val="26"/>
          <w:szCs w:val="26"/>
          <w:lang w:eastAsia="ru-RU"/>
        </w:rPr>
        <w:t>20</w:t>
      </w:r>
      <w:r w:rsidRPr="005D3BAE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годом на </w:t>
      </w:r>
      <w:r w:rsidR="00BD6443">
        <w:rPr>
          <w:rFonts w:ascii="Times New Roman CYR" w:hAnsi="Times New Roman CYR" w:cs="Times New Roman CYR"/>
          <w:b/>
          <w:sz w:val="26"/>
          <w:szCs w:val="26"/>
          <w:lang w:eastAsia="ru-RU"/>
        </w:rPr>
        <w:t>2,4</w:t>
      </w:r>
      <w:r w:rsidRPr="005D3BAE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 процентных пункта</w:t>
      </w:r>
      <w:r w:rsidRPr="005D3BAE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и составила </w:t>
      </w:r>
      <w:r w:rsidR="00BD6443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42,88</w:t>
      </w:r>
      <w:r w:rsidRPr="005D3BAE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%</w:t>
      </w:r>
      <w:r w:rsidRPr="005D3BAE">
        <w:rPr>
          <w:rFonts w:ascii="Times New Roman CYR" w:hAnsi="Times New Roman CYR" w:cs="Times New Roman CYR"/>
          <w:sz w:val="26"/>
          <w:szCs w:val="26"/>
          <w:lang w:eastAsia="ru-RU"/>
        </w:rPr>
        <w:t xml:space="preserve"> (20</w:t>
      </w:r>
      <w:r w:rsidR="00BD6443">
        <w:rPr>
          <w:rFonts w:ascii="Times New Roman CYR" w:hAnsi="Times New Roman CYR" w:cs="Times New Roman CYR"/>
          <w:sz w:val="26"/>
          <w:szCs w:val="26"/>
          <w:lang w:eastAsia="ru-RU"/>
        </w:rPr>
        <w:t>20</w:t>
      </w:r>
      <w:r w:rsidRPr="005D3BAE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г. – </w:t>
      </w:r>
      <w:r w:rsidR="00BD6443">
        <w:rPr>
          <w:rFonts w:ascii="Times New Roman CYR" w:hAnsi="Times New Roman CYR" w:cs="Times New Roman CYR"/>
          <w:sz w:val="26"/>
          <w:szCs w:val="26"/>
          <w:lang w:eastAsia="ru-RU"/>
        </w:rPr>
        <w:t>40,48</w:t>
      </w:r>
      <w:r w:rsidRPr="005D3BAE">
        <w:rPr>
          <w:rFonts w:ascii="Times New Roman CYR" w:hAnsi="Times New Roman CYR" w:cs="Times New Roman CYR"/>
          <w:sz w:val="26"/>
          <w:szCs w:val="26"/>
          <w:lang w:eastAsia="ru-RU"/>
        </w:rPr>
        <w:t xml:space="preserve">%). </w:t>
      </w:r>
    </w:p>
    <w:p w:rsidR="00A36FDB" w:rsidRPr="005D3BAE" w:rsidRDefault="00A36FDB" w:rsidP="00A36FDB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5D3BAE">
        <w:rPr>
          <w:rFonts w:ascii="Times New Roman CYR" w:hAnsi="Times New Roman CYR" w:cs="Times New Roman CYR"/>
          <w:sz w:val="26"/>
          <w:szCs w:val="26"/>
          <w:lang w:eastAsia="ru-RU"/>
        </w:rPr>
        <w:t>В 20</w:t>
      </w:r>
      <w:r w:rsidR="005D3BAE" w:rsidRPr="005D3BAE">
        <w:rPr>
          <w:rFonts w:ascii="Times New Roman CYR" w:hAnsi="Times New Roman CYR" w:cs="Times New Roman CYR"/>
          <w:sz w:val="26"/>
          <w:szCs w:val="26"/>
          <w:lang w:eastAsia="ru-RU"/>
        </w:rPr>
        <w:t>2</w:t>
      </w:r>
      <w:r w:rsidR="00BD6443">
        <w:rPr>
          <w:rFonts w:ascii="Times New Roman CYR" w:hAnsi="Times New Roman CYR" w:cs="Times New Roman CYR"/>
          <w:sz w:val="26"/>
          <w:szCs w:val="26"/>
          <w:lang w:eastAsia="ru-RU"/>
        </w:rPr>
        <w:t>1</w:t>
      </w:r>
      <w:r w:rsidRPr="005D3BAE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году численность </w:t>
      </w:r>
      <w:proofErr w:type="gramStart"/>
      <w:r w:rsidRPr="005D3BAE">
        <w:rPr>
          <w:rFonts w:ascii="Times New Roman CYR" w:hAnsi="Times New Roman CYR" w:cs="Times New Roman CYR"/>
          <w:sz w:val="26"/>
          <w:szCs w:val="26"/>
          <w:lang w:eastAsia="ru-RU"/>
        </w:rPr>
        <w:t>граждан, систематически занимающихся физической культурой и спортом составила</w:t>
      </w:r>
      <w:proofErr w:type="gramEnd"/>
      <w:r w:rsidR="005D3BAE" w:rsidRPr="005D3BAE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="005D3BAE" w:rsidRPr="005D3BAE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3 </w:t>
      </w:r>
      <w:r w:rsidR="00BD6443">
        <w:rPr>
          <w:rFonts w:ascii="Times New Roman CYR" w:hAnsi="Times New Roman CYR" w:cs="Times New Roman CYR"/>
          <w:b/>
          <w:sz w:val="26"/>
          <w:szCs w:val="26"/>
          <w:lang w:eastAsia="ru-RU"/>
        </w:rPr>
        <w:t>993</w:t>
      </w:r>
      <w:r w:rsidR="005D3BAE" w:rsidRPr="005D3BAE">
        <w:rPr>
          <w:rFonts w:ascii="Times New Roman CYR" w:hAnsi="Times New Roman CYR" w:cs="Times New Roman CYR"/>
          <w:sz w:val="26"/>
          <w:szCs w:val="26"/>
          <w:lang w:eastAsia="ru-RU"/>
        </w:rPr>
        <w:t xml:space="preserve"> чел.</w:t>
      </w:r>
      <w:r w:rsidRPr="005D3BAE">
        <w:rPr>
          <w:rFonts w:ascii="Times New Roman CYR" w:hAnsi="Times New Roman CYR" w:cs="Times New Roman CYR"/>
          <w:sz w:val="26"/>
          <w:szCs w:val="26"/>
          <w:lang w:eastAsia="ru-RU"/>
        </w:rPr>
        <w:t xml:space="preserve">, что на </w:t>
      </w:r>
      <w:r w:rsidR="00BD6443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98 </w:t>
      </w:r>
      <w:r w:rsidRPr="005D3BAE">
        <w:rPr>
          <w:rFonts w:ascii="Times New Roman CYR" w:hAnsi="Times New Roman CYR" w:cs="Times New Roman CYR"/>
          <w:sz w:val="26"/>
          <w:szCs w:val="26"/>
          <w:lang w:eastAsia="ru-RU"/>
        </w:rPr>
        <w:t xml:space="preserve">человек или на </w:t>
      </w:r>
      <w:r w:rsidR="00BD6443">
        <w:rPr>
          <w:rFonts w:ascii="Times New Roman CYR" w:hAnsi="Times New Roman CYR" w:cs="Times New Roman CYR"/>
          <w:b/>
          <w:sz w:val="26"/>
          <w:szCs w:val="26"/>
          <w:lang w:eastAsia="ru-RU"/>
        </w:rPr>
        <w:t>2,5</w:t>
      </w:r>
      <w:r w:rsidRPr="005D3BAE">
        <w:rPr>
          <w:rFonts w:ascii="Times New Roman CYR" w:hAnsi="Times New Roman CYR" w:cs="Times New Roman CYR"/>
          <w:b/>
          <w:sz w:val="26"/>
          <w:szCs w:val="26"/>
          <w:lang w:eastAsia="ru-RU"/>
        </w:rPr>
        <w:t>%</w:t>
      </w:r>
      <w:r w:rsidRPr="005D3BAE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больше аналогичного показателя 20</w:t>
      </w:r>
      <w:r w:rsidR="00BD6443">
        <w:rPr>
          <w:rFonts w:ascii="Times New Roman CYR" w:hAnsi="Times New Roman CYR" w:cs="Times New Roman CYR"/>
          <w:sz w:val="26"/>
          <w:szCs w:val="26"/>
          <w:lang w:eastAsia="ru-RU"/>
        </w:rPr>
        <w:t>20</w:t>
      </w:r>
      <w:r w:rsidRPr="005D3BAE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года. Численность населения от </w:t>
      </w:r>
      <w:r w:rsidRPr="005D3BAE">
        <w:rPr>
          <w:rFonts w:ascii="Times New Roman CYR" w:hAnsi="Times New Roman CYR" w:cs="Times New Roman CYR"/>
          <w:b/>
          <w:sz w:val="26"/>
          <w:szCs w:val="26"/>
          <w:lang w:eastAsia="ru-RU"/>
        </w:rPr>
        <w:t>3</w:t>
      </w:r>
      <w:r w:rsidR="00F91C55" w:rsidRPr="005D3BAE">
        <w:rPr>
          <w:rFonts w:ascii="Times New Roman CYR" w:hAnsi="Times New Roman CYR" w:cs="Times New Roman CYR"/>
          <w:b/>
          <w:sz w:val="26"/>
          <w:szCs w:val="26"/>
          <w:lang w:eastAsia="ru-RU"/>
        </w:rPr>
        <w:t>-</w:t>
      </w:r>
      <w:r w:rsidRPr="005D3BAE">
        <w:rPr>
          <w:rFonts w:ascii="Times New Roman CYR" w:hAnsi="Times New Roman CYR" w:cs="Times New Roman CYR"/>
          <w:b/>
          <w:sz w:val="26"/>
          <w:szCs w:val="26"/>
          <w:lang w:eastAsia="ru-RU"/>
        </w:rPr>
        <w:t>х до 79 лет</w:t>
      </w:r>
      <w:r w:rsidRPr="005D3BAE">
        <w:rPr>
          <w:rFonts w:ascii="Times New Roman CYR" w:hAnsi="Times New Roman CYR" w:cs="Times New Roman CYR"/>
          <w:sz w:val="26"/>
          <w:szCs w:val="26"/>
          <w:lang w:eastAsia="ru-RU"/>
        </w:rPr>
        <w:t xml:space="preserve">, составила </w:t>
      </w:r>
      <w:r w:rsidR="005D3BAE" w:rsidRPr="005D3BAE">
        <w:rPr>
          <w:rFonts w:ascii="Times New Roman CYR" w:hAnsi="Times New Roman CYR" w:cs="Times New Roman CYR"/>
          <w:b/>
          <w:sz w:val="26"/>
          <w:szCs w:val="26"/>
          <w:lang w:eastAsia="ru-RU"/>
        </w:rPr>
        <w:t>9 6</w:t>
      </w:r>
      <w:r w:rsidR="00BD6443">
        <w:rPr>
          <w:rFonts w:ascii="Times New Roman CYR" w:hAnsi="Times New Roman CYR" w:cs="Times New Roman CYR"/>
          <w:b/>
          <w:sz w:val="26"/>
          <w:szCs w:val="26"/>
          <w:lang w:eastAsia="ru-RU"/>
        </w:rPr>
        <w:t>15</w:t>
      </w:r>
      <w:r w:rsidRPr="005D3BAE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 человек.</w:t>
      </w:r>
    </w:p>
    <w:p w:rsidR="00A36FDB" w:rsidRPr="005D3BAE" w:rsidRDefault="00F91C55" w:rsidP="00A36FDB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5D3BAE">
        <w:rPr>
          <w:rFonts w:ascii="Times New Roman CYR" w:hAnsi="Times New Roman CYR" w:cs="Times New Roman CYR"/>
          <w:sz w:val="26"/>
          <w:szCs w:val="26"/>
          <w:lang w:eastAsia="ru-RU"/>
        </w:rPr>
        <w:t xml:space="preserve">Рост </w:t>
      </w:r>
      <w:r w:rsidR="00A36FDB" w:rsidRPr="005D3BAE">
        <w:rPr>
          <w:rFonts w:ascii="Times New Roman CYR" w:hAnsi="Times New Roman CYR" w:cs="Times New Roman CYR"/>
          <w:sz w:val="26"/>
          <w:szCs w:val="26"/>
          <w:lang w:eastAsia="ru-RU"/>
        </w:rPr>
        <w:t>показателя связан с проведением в Северо-Енисейском районе ряда мероприятий, направленных на привлечение населения района заниматься физической культурой и спортом.</w:t>
      </w:r>
    </w:p>
    <w:p w:rsidR="00A36FDB" w:rsidRPr="005D3BAE" w:rsidRDefault="00A36FDB" w:rsidP="00A36FDB">
      <w:pPr>
        <w:ind w:firstLine="567"/>
        <w:jc w:val="both"/>
        <w:rPr>
          <w:sz w:val="26"/>
          <w:szCs w:val="26"/>
        </w:rPr>
      </w:pPr>
      <w:r w:rsidRPr="005D3BAE">
        <w:rPr>
          <w:sz w:val="26"/>
          <w:szCs w:val="26"/>
        </w:rPr>
        <w:t xml:space="preserve">Увеличение количества граждан систематически занимающихся физической культурой и спортом планируется </w:t>
      </w:r>
      <w:r w:rsidRPr="005D3BAE">
        <w:rPr>
          <w:b/>
          <w:sz w:val="26"/>
          <w:szCs w:val="26"/>
        </w:rPr>
        <w:t>за счет вовлечения в систематические занятия физической культурой работников предприятий и учреждений, вовлечения граждан в физкультурно-спортивные клубы по месту жительства, а также к занятиям в спортивн</w:t>
      </w:r>
      <w:r w:rsidR="00BD6443">
        <w:rPr>
          <w:b/>
          <w:sz w:val="26"/>
          <w:szCs w:val="26"/>
        </w:rPr>
        <w:t>ом</w:t>
      </w:r>
      <w:r w:rsidRPr="005D3BAE">
        <w:rPr>
          <w:b/>
          <w:sz w:val="26"/>
          <w:szCs w:val="26"/>
        </w:rPr>
        <w:t xml:space="preserve"> объект</w:t>
      </w:r>
      <w:r w:rsidR="00BD6443">
        <w:rPr>
          <w:b/>
          <w:sz w:val="26"/>
          <w:szCs w:val="26"/>
        </w:rPr>
        <w:t xml:space="preserve">е </w:t>
      </w:r>
      <w:r w:rsidRPr="005D3BAE">
        <w:rPr>
          <w:b/>
          <w:sz w:val="26"/>
          <w:szCs w:val="26"/>
        </w:rPr>
        <w:t>МКУ СК «Нерика»</w:t>
      </w:r>
      <w:r w:rsidR="00BD6443">
        <w:rPr>
          <w:b/>
          <w:sz w:val="26"/>
          <w:szCs w:val="26"/>
        </w:rPr>
        <w:t>.</w:t>
      </w:r>
    </w:p>
    <w:p w:rsidR="00104847" w:rsidRPr="005D3BAE" w:rsidRDefault="00104847" w:rsidP="0077040A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sz w:val="26"/>
          <w:szCs w:val="26"/>
          <w:lang w:eastAsia="ru-RU"/>
        </w:rPr>
      </w:pPr>
    </w:p>
    <w:p w:rsidR="004D55A6" w:rsidRPr="005D3BAE" w:rsidRDefault="0077040A" w:rsidP="0077040A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5D3BAE">
        <w:rPr>
          <w:rFonts w:ascii="Times New Roman CYR" w:hAnsi="Times New Roman CYR" w:cs="Times New Roman CYR"/>
          <w:b/>
          <w:sz w:val="26"/>
          <w:szCs w:val="26"/>
          <w:lang w:eastAsia="ru-RU"/>
        </w:rPr>
        <w:t>Численность граждан Северо-Енисейского района, систематически занима</w:t>
      </w:r>
      <w:r w:rsidR="00E52506" w:rsidRPr="005D3BAE">
        <w:rPr>
          <w:rFonts w:ascii="Times New Roman CYR" w:hAnsi="Times New Roman CYR" w:cs="Times New Roman CYR"/>
          <w:b/>
          <w:sz w:val="26"/>
          <w:szCs w:val="26"/>
          <w:lang w:eastAsia="ru-RU"/>
        </w:rPr>
        <w:t>ющихся физической культурой и спо</w:t>
      </w:r>
      <w:r w:rsidRPr="005D3BAE">
        <w:rPr>
          <w:rFonts w:ascii="Times New Roman CYR" w:hAnsi="Times New Roman CYR" w:cs="Times New Roman CYR"/>
          <w:b/>
          <w:sz w:val="26"/>
          <w:szCs w:val="26"/>
          <w:lang w:eastAsia="ru-RU"/>
        </w:rPr>
        <w:t>ртом</w:t>
      </w:r>
      <w:r w:rsidRPr="005D3BAE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представлена на рис. 1</w:t>
      </w:r>
      <w:r w:rsidR="002D09A6" w:rsidRPr="005D3BAE">
        <w:rPr>
          <w:rFonts w:ascii="Times New Roman CYR" w:hAnsi="Times New Roman CYR" w:cs="Times New Roman CYR"/>
          <w:sz w:val="26"/>
          <w:szCs w:val="26"/>
          <w:lang w:eastAsia="ru-RU"/>
        </w:rPr>
        <w:t>3</w:t>
      </w:r>
      <w:r w:rsidR="00A9586C" w:rsidRPr="005D3BAE">
        <w:rPr>
          <w:rFonts w:ascii="Times New Roman CYR" w:hAnsi="Times New Roman CYR" w:cs="Times New Roman CYR"/>
          <w:sz w:val="26"/>
          <w:szCs w:val="26"/>
          <w:lang w:eastAsia="ru-RU"/>
        </w:rPr>
        <w:t>.</w:t>
      </w:r>
    </w:p>
    <w:p w:rsidR="00ED5647" w:rsidRPr="005D3BAE" w:rsidRDefault="005C2158" w:rsidP="000D0466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12"/>
          <w:szCs w:val="12"/>
          <w:lang w:eastAsia="ru-RU"/>
        </w:rPr>
      </w:pPr>
      <w:r w:rsidRPr="005D3BAE">
        <w:rPr>
          <w:rFonts w:ascii="Times New Roman CYR" w:hAnsi="Times New Roman CYR" w:cs="Times New Roman CYR"/>
          <w:noProof/>
          <w:sz w:val="28"/>
          <w:szCs w:val="28"/>
          <w:lang w:eastAsia="ru-RU"/>
        </w:rPr>
        <w:drawing>
          <wp:inline distT="0" distB="0" distL="0" distR="0">
            <wp:extent cx="6355080" cy="2700670"/>
            <wp:effectExtent l="19050" t="0" r="26670" b="4430"/>
            <wp:docPr id="16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77040A" w:rsidRPr="005D3BAE" w:rsidRDefault="0077040A" w:rsidP="0077040A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noProof/>
          <w:lang w:eastAsia="ru-RU"/>
        </w:rPr>
      </w:pPr>
      <w:r w:rsidRPr="005D3BAE">
        <w:rPr>
          <w:rFonts w:ascii="Times New Roman CYR" w:hAnsi="Times New Roman CYR" w:cs="Times New Roman CYR"/>
          <w:b/>
          <w:noProof/>
          <w:lang w:eastAsia="ru-RU"/>
        </w:rPr>
        <w:t>Рис.1</w:t>
      </w:r>
      <w:r w:rsidR="002D09A6" w:rsidRPr="005D3BAE">
        <w:rPr>
          <w:rFonts w:ascii="Times New Roman CYR" w:hAnsi="Times New Roman CYR" w:cs="Times New Roman CYR"/>
          <w:b/>
          <w:noProof/>
          <w:lang w:eastAsia="ru-RU"/>
        </w:rPr>
        <w:t>3</w:t>
      </w:r>
      <w:r w:rsidRPr="005D3BAE">
        <w:rPr>
          <w:rFonts w:ascii="Times New Roman CYR" w:hAnsi="Times New Roman CYR" w:cs="Times New Roman CYR"/>
          <w:b/>
          <w:noProof/>
          <w:lang w:eastAsia="ru-RU"/>
        </w:rPr>
        <w:t xml:space="preserve">. Численность граждан Северо-Енисейского района, </w:t>
      </w:r>
    </w:p>
    <w:p w:rsidR="0077040A" w:rsidRPr="005D3BAE" w:rsidRDefault="0077040A" w:rsidP="0077040A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noProof/>
          <w:lang w:eastAsia="ru-RU"/>
        </w:rPr>
      </w:pPr>
      <w:r w:rsidRPr="005D3BAE">
        <w:rPr>
          <w:rFonts w:ascii="Times New Roman CYR" w:hAnsi="Times New Roman CYR" w:cs="Times New Roman CYR"/>
          <w:b/>
          <w:noProof/>
          <w:lang w:eastAsia="ru-RU"/>
        </w:rPr>
        <w:t>систематически занимающихся физической культурой и спортом</w:t>
      </w:r>
      <w:r w:rsidR="00E52506" w:rsidRPr="005D3BAE">
        <w:rPr>
          <w:rFonts w:ascii="Times New Roman CYR" w:hAnsi="Times New Roman CYR" w:cs="Times New Roman CYR"/>
          <w:b/>
          <w:noProof/>
          <w:lang w:eastAsia="ru-RU"/>
        </w:rPr>
        <w:t>, чел</w:t>
      </w:r>
    </w:p>
    <w:p w:rsidR="00FE0F6B" w:rsidRPr="00D957D1" w:rsidRDefault="00FE0F6B" w:rsidP="00A36FDB">
      <w:pPr>
        <w:ind w:firstLine="567"/>
        <w:jc w:val="both"/>
        <w:rPr>
          <w:sz w:val="26"/>
          <w:szCs w:val="26"/>
          <w:highlight w:val="yellow"/>
        </w:rPr>
      </w:pPr>
    </w:p>
    <w:p w:rsidR="00A36FDB" w:rsidRPr="005D3BAE" w:rsidRDefault="00A36FDB" w:rsidP="00A36FDB">
      <w:pPr>
        <w:ind w:firstLine="567"/>
        <w:jc w:val="both"/>
        <w:rPr>
          <w:sz w:val="26"/>
          <w:szCs w:val="26"/>
        </w:rPr>
      </w:pPr>
      <w:r w:rsidRPr="005D3BAE">
        <w:rPr>
          <w:sz w:val="26"/>
          <w:szCs w:val="26"/>
        </w:rPr>
        <w:t>В 202</w:t>
      </w:r>
      <w:r w:rsidR="00BD6443">
        <w:rPr>
          <w:sz w:val="26"/>
          <w:szCs w:val="26"/>
        </w:rPr>
        <w:t>2</w:t>
      </w:r>
      <w:r w:rsidRPr="005D3BAE">
        <w:rPr>
          <w:sz w:val="26"/>
          <w:szCs w:val="26"/>
        </w:rPr>
        <w:t xml:space="preserve"> году показатель составит </w:t>
      </w:r>
      <w:r w:rsidR="00BD6443">
        <w:rPr>
          <w:b/>
          <w:sz w:val="26"/>
          <w:szCs w:val="26"/>
        </w:rPr>
        <w:t>43,44</w:t>
      </w:r>
      <w:r w:rsidRPr="005D3BAE">
        <w:rPr>
          <w:b/>
          <w:sz w:val="26"/>
          <w:szCs w:val="26"/>
        </w:rPr>
        <w:t xml:space="preserve"> %. </w:t>
      </w:r>
      <w:r w:rsidRPr="005D3BAE">
        <w:rPr>
          <w:sz w:val="26"/>
          <w:szCs w:val="26"/>
        </w:rPr>
        <w:t>В среднесрочной перспективе на 202</w:t>
      </w:r>
      <w:r w:rsidR="00BD6443">
        <w:rPr>
          <w:sz w:val="26"/>
          <w:szCs w:val="26"/>
        </w:rPr>
        <w:t>3</w:t>
      </w:r>
      <w:r w:rsidRPr="005D3BAE">
        <w:rPr>
          <w:sz w:val="26"/>
          <w:szCs w:val="26"/>
        </w:rPr>
        <w:t xml:space="preserve"> - 202</w:t>
      </w:r>
      <w:r w:rsidR="00BD6443">
        <w:rPr>
          <w:sz w:val="26"/>
          <w:szCs w:val="26"/>
        </w:rPr>
        <w:t>4</w:t>
      </w:r>
      <w:r w:rsidRPr="005D3BAE">
        <w:rPr>
          <w:sz w:val="26"/>
          <w:szCs w:val="26"/>
        </w:rPr>
        <w:t xml:space="preserve"> годы показатель достигнет значения </w:t>
      </w:r>
      <w:r w:rsidR="00BD6443">
        <w:rPr>
          <w:b/>
          <w:sz w:val="26"/>
          <w:szCs w:val="26"/>
        </w:rPr>
        <w:t>47,00</w:t>
      </w:r>
      <w:r w:rsidRPr="005D3BAE">
        <w:rPr>
          <w:b/>
          <w:sz w:val="26"/>
          <w:szCs w:val="26"/>
        </w:rPr>
        <w:t>%.</w:t>
      </w:r>
      <w:r w:rsidRPr="005D3BAE">
        <w:rPr>
          <w:sz w:val="26"/>
          <w:szCs w:val="26"/>
        </w:rPr>
        <w:t xml:space="preserve"> </w:t>
      </w:r>
    </w:p>
    <w:p w:rsidR="00ED5647" w:rsidRDefault="00ED5647" w:rsidP="00DB31D0">
      <w:pPr>
        <w:ind w:firstLine="708"/>
        <w:jc w:val="both"/>
        <w:rPr>
          <w:b/>
          <w:bCs/>
          <w:sz w:val="26"/>
          <w:szCs w:val="26"/>
          <w:highlight w:val="yellow"/>
        </w:rPr>
      </w:pPr>
    </w:p>
    <w:p w:rsidR="00570288" w:rsidRPr="00D957D1" w:rsidRDefault="00570288" w:rsidP="00DB31D0">
      <w:pPr>
        <w:ind w:firstLine="708"/>
        <w:jc w:val="both"/>
        <w:rPr>
          <w:b/>
          <w:bCs/>
          <w:sz w:val="26"/>
          <w:szCs w:val="26"/>
          <w:highlight w:val="yellow"/>
        </w:rPr>
      </w:pPr>
    </w:p>
    <w:p w:rsidR="00DB31D0" w:rsidRPr="005D3BAE" w:rsidRDefault="00DB31D0" w:rsidP="0024571C">
      <w:pPr>
        <w:tabs>
          <w:tab w:val="left" w:pos="567"/>
        </w:tabs>
        <w:ind w:firstLine="567"/>
        <w:jc w:val="both"/>
        <w:rPr>
          <w:b/>
          <w:bCs/>
          <w:sz w:val="26"/>
          <w:szCs w:val="26"/>
        </w:rPr>
      </w:pPr>
      <w:r w:rsidRPr="005D3BAE">
        <w:rPr>
          <w:b/>
          <w:bCs/>
          <w:sz w:val="26"/>
          <w:szCs w:val="26"/>
        </w:rPr>
        <w:t xml:space="preserve">23.1. Показатель «Доля </w:t>
      </w:r>
      <w:proofErr w:type="gramStart"/>
      <w:r w:rsidRPr="005D3BAE">
        <w:rPr>
          <w:b/>
          <w:bCs/>
          <w:sz w:val="26"/>
          <w:szCs w:val="26"/>
        </w:rPr>
        <w:t>обучающихся</w:t>
      </w:r>
      <w:proofErr w:type="gramEnd"/>
      <w:r w:rsidRPr="005D3BAE">
        <w:rPr>
          <w:b/>
          <w:bCs/>
          <w:sz w:val="26"/>
          <w:szCs w:val="26"/>
        </w:rPr>
        <w:t>, систематически занимающихся физической культурой и спортом, в общей численности обучающихся»</w:t>
      </w:r>
    </w:p>
    <w:p w:rsidR="00570288" w:rsidRDefault="00570288" w:rsidP="00ED2F09">
      <w:pPr>
        <w:tabs>
          <w:tab w:val="left" w:pos="567"/>
        </w:tabs>
        <w:ind w:firstLine="567"/>
        <w:jc w:val="both"/>
        <w:rPr>
          <w:sz w:val="26"/>
          <w:szCs w:val="26"/>
        </w:rPr>
      </w:pPr>
    </w:p>
    <w:p w:rsidR="00ED2F09" w:rsidRPr="005D3BAE" w:rsidRDefault="00ED2F09" w:rsidP="00ED2F09">
      <w:pPr>
        <w:tabs>
          <w:tab w:val="left" w:pos="567"/>
        </w:tabs>
        <w:ind w:firstLine="567"/>
        <w:jc w:val="both"/>
        <w:rPr>
          <w:b/>
          <w:sz w:val="26"/>
          <w:szCs w:val="26"/>
        </w:rPr>
      </w:pPr>
      <w:r w:rsidRPr="005D3BAE">
        <w:rPr>
          <w:sz w:val="26"/>
          <w:szCs w:val="26"/>
        </w:rPr>
        <w:t>В 20</w:t>
      </w:r>
      <w:r w:rsidR="005D3BAE">
        <w:rPr>
          <w:sz w:val="26"/>
          <w:szCs w:val="26"/>
        </w:rPr>
        <w:t>2</w:t>
      </w:r>
      <w:r w:rsidR="00BD6443">
        <w:rPr>
          <w:sz w:val="26"/>
          <w:szCs w:val="26"/>
        </w:rPr>
        <w:t>1</w:t>
      </w:r>
      <w:r w:rsidRPr="005D3BAE">
        <w:rPr>
          <w:sz w:val="26"/>
          <w:szCs w:val="26"/>
        </w:rPr>
        <w:t xml:space="preserve"> году показатель </w:t>
      </w:r>
      <w:r w:rsidR="00792BA7" w:rsidRPr="005D3BAE">
        <w:rPr>
          <w:bCs/>
          <w:sz w:val="26"/>
          <w:szCs w:val="26"/>
        </w:rPr>
        <w:t xml:space="preserve">«Доля </w:t>
      </w:r>
      <w:proofErr w:type="gramStart"/>
      <w:r w:rsidR="00792BA7" w:rsidRPr="005D3BAE">
        <w:rPr>
          <w:bCs/>
          <w:sz w:val="26"/>
          <w:szCs w:val="26"/>
        </w:rPr>
        <w:t>обучающихся</w:t>
      </w:r>
      <w:proofErr w:type="gramEnd"/>
      <w:r w:rsidR="00792BA7" w:rsidRPr="005D3BAE">
        <w:rPr>
          <w:bCs/>
          <w:sz w:val="26"/>
          <w:szCs w:val="26"/>
        </w:rPr>
        <w:t>, систематически занимающихся физической культурой и спортом, в общей численности обучающихся»</w:t>
      </w:r>
      <w:r w:rsidR="00792BA7" w:rsidRPr="005D3BAE">
        <w:rPr>
          <w:sz w:val="26"/>
          <w:szCs w:val="26"/>
        </w:rPr>
        <w:t xml:space="preserve"> </w:t>
      </w:r>
      <w:r w:rsidRPr="005D3BAE">
        <w:rPr>
          <w:sz w:val="26"/>
          <w:szCs w:val="26"/>
        </w:rPr>
        <w:t xml:space="preserve">составил </w:t>
      </w:r>
      <w:r w:rsidR="00673C6A">
        <w:rPr>
          <w:b/>
          <w:sz w:val="26"/>
          <w:szCs w:val="26"/>
        </w:rPr>
        <w:t>100</w:t>
      </w:r>
      <w:r w:rsidRPr="005D3BAE">
        <w:rPr>
          <w:b/>
          <w:sz w:val="26"/>
          <w:szCs w:val="26"/>
        </w:rPr>
        <w:t>%</w:t>
      </w:r>
      <w:r w:rsidR="00673C6A">
        <w:rPr>
          <w:b/>
          <w:sz w:val="26"/>
          <w:szCs w:val="26"/>
        </w:rPr>
        <w:t xml:space="preserve"> и остался на уровне 2020 года.</w:t>
      </w:r>
      <w:r w:rsidRPr="005D3BAE">
        <w:rPr>
          <w:sz w:val="26"/>
          <w:szCs w:val="26"/>
        </w:rPr>
        <w:t xml:space="preserve"> </w:t>
      </w:r>
    </w:p>
    <w:p w:rsidR="00792BA7" w:rsidRPr="005D3BAE" w:rsidRDefault="00792BA7" w:rsidP="00792BA7">
      <w:pPr>
        <w:ind w:firstLine="567"/>
        <w:jc w:val="both"/>
        <w:rPr>
          <w:sz w:val="26"/>
          <w:szCs w:val="26"/>
        </w:rPr>
      </w:pPr>
      <w:r w:rsidRPr="005D3BAE">
        <w:rPr>
          <w:sz w:val="26"/>
          <w:szCs w:val="26"/>
        </w:rPr>
        <w:t>Увеличение количества обучающихся, систематически занимающихся физической культурой и спортом</w:t>
      </w:r>
      <w:r w:rsidR="00B627CB">
        <w:rPr>
          <w:sz w:val="26"/>
          <w:szCs w:val="26"/>
        </w:rPr>
        <w:t>, н</w:t>
      </w:r>
      <w:r w:rsidR="00B627CB" w:rsidRPr="005D3BAE">
        <w:rPr>
          <w:sz w:val="26"/>
          <w:szCs w:val="26"/>
        </w:rPr>
        <w:t>а среднесрочную перспективу 202</w:t>
      </w:r>
      <w:r w:rsidR="00B627CB">
        <w:rPr>
          <w:sz w:val="26"/>
          <w:szCs w:val="26"/>
        </w:rPr>
        <w:t>3</w:t>
      </w:r>
      <w:r w:rsidR="00B627CB" w:rsidRPr="005D3BAE">
        <w:rPr>
          <w:sz w:val="26"/>
          <w:szCs w:val="26"/>
        </w:rPr>
        <w:t xml:space="preserve"> </w:t>
      </w:r>
      <w:r w:rsidR="00B627CB">
        <w:rPr>
          <w:sz w:val="26"/>
          <w:szCs w:val="26"/>
        </w:rPr>
        <w:t>–</w:t>
      </w:r>
      <w:r w:rsidR="00B627CB" w:rsidRPr="005D3BAE">
        <w:rPr>
          <w:sz w:val="26"/>
          <w:szCs w:val="26"/>
        </w:rPr>
        <w:t xml:space="preserve"> 202</w:t>
      </w:r>
      <w:r w:rsidR="00B627CB">
        <w:rPr>
          <w:sz w:val="26"/>
          <w:szCs w:val="26"/>
        </w:rPr>
        <w:t>4 годов,</w:t>
      </w:r>
      <w:r w:rsidR="00B627CB" w:rsidRPr="005D3BAE">
        <w:rPr>
          <w:sz w:val="26"/>
          <w:szCs w:val="26"/>
        </w:rPr>
        <w:t xml:space="preserve"> </w:t>
      </w:r>
      <w:r w:rsidRPr="005D3BAE">
        <w:rPr>
          <w:sz w:val="26"/>
          <w:szCs w:val="26"/>
        </w:rPr>
        <w:t xml:space="preserve"> планируется </w:t>
      </w:r>
      <w:r w:rsidRPr="005D3BAE">
        <w:rPr>
          <w:b/>
          <w:sz w:val="26"/>
          <w:szCs w:val="26"/>
        </w:rPr>
        <w:t xml:space="preserve">за счет </w:t>
      </w:r>
      <w:r w:rsidR="00736018" w:rsidRPr="005D3BAE">
        <w:rPr>
          <w:b/>
          <w:sz w:val="26"/>
          <w:szCs w:val="26"/>
        </w:rPr>
        <w:t>привлечения</w:t>
      </w:r>
      <w:r w:rsidRPr="005D3BAE">
        <w:rPr>
          <w:b/>
          <w:sz w:val="26"/>
          <w:szCs w:val="26"/>
        </w:rPr>
        <w:t xml:space="preserve"> в систематические занятия физической культурой</w:t>
      </w:r>
      <w:r w:rsidR="00736018" w:rsidRPr="005D3BAE">
        <w:rPr>
          <w:b/>
          <w:sz w:val="26"/>
          <w:szCs w:val="26"/>
        </w:rPr>
        <w:t xml:space="preserve"> и спортом</w:t>
      </w:r>
      <w:r w:rsidRPr="005D3BAE">
        <w:rPr>
          <w:b/>
          <w:sz w:val="26"/>
          <w:szCs w:val="26"/>
        </w:rPr>
        <w:t xml:space="preserve"> школьников</w:t>
      </w:r>
      <w:r w:rsidR="00736018" w:rsidRPr="005D3BAE">
        <w:rPr>
          <w:b/>
          <w:sz w:val="26"/>
          <w:szCs w:val="26"/>
        </w:rPr>
        <w:t xml:space="preserve"> района</w:t>
      </w:r>
      <w:r w:rsidRPr="005D3BAE">
        <w:rPr>
          <w:b/>
          <w:sz w:val="26"/>
          <w:szCs w:val="26"/>
        </w:rPr>
        <w:t xml:space="preserve"> в спортивн</w:t>
      </w:r>
      <w:r w:rsidR="00B627CB">
        <w:rPr>
          <w:b/>
          <w:sz w:val="26"/>
          <w:szCs w:val="26"/>
        </w:rPr>
        <w:t xml:space="preserve">ом </w:t>
      </w:r>
      <w:r w:rsidRPr="005D3BAE">
        <w:rPr>
          <w:b/>
          <w:sz w:val="26"/>
          <w:szCs w:val="26"/>
        </w:rPr>
        <w:t>объект</w:t>
      </w:r>
      <w:r w:rsidR="00B627CB">
        <w:rPr>
          <w:b/>
          <w:sz w:val="26"/>
          <w:szCs w:val="26"/>
        </w:rPr>
        <w:t>е</w:t>
      </w:r>
      <w:r w:rsidRPr="005D3BAE">
        <w:rPr>
          <w:b/>
          <w:sz w:val="26"/>
          <w:szCs w:val="26"/>
        </w:rPr>
        <w:t xml:space="preserve"> МКУ СК «Нерика»</w:t>
      </w:r>
      <w:r w:rsidR="00B627CB">
        <w:rPr>
          <w:b/>
          <w:sz w:val="26"/>
          <w:szCs w:val="26"/>
        </w:rPr>
        <w:t>.</w:t>
      </w:r>
    </w:p>
    <w:p w:rsidR="00ED2A2A" w:rsidRPr="005D3BAE" w:rsidRDefault="00A664FF" w:rsidP="00605E15">
      <w:pPr>
        <w:tabs>
          <w:tab w:val="left" w:pos="567"/>
        </w:tabs>
        <w:ind w:firstLine="567"/>
        <w:jc w:val="both"/>
        <w:rPr>
          <w:sz w:val="26"/>
          <w:szCs w:val="26"/>
          <w:lang w:eastAsia="ru-RU"/>
        </w:rPr>
      </w:pPr>
      <w:r w:rsidRPr="005D3BAE">
        <w:rPr>
          <w:sz w:val="26"/>
          <w:szCs w:val="26"/>
        </w:rPr>
        <w:t>На среднесрочную перспективу 202</w:t>
      </w:r>
      <w:r w:rsidR="00B627CB">
        <w:rPr>
          <w:sz w:val="26"/>
          <w:szCs w:val="26"/>
        </w:rPr>
        <w:t>3</w:t>
      </w:r>
      <w:r w:rsidR="00ED2F09" w:rsidRPr="005D3BAE">
        <w:rPr>
          <w:sz w:val="26"/>
          <w:szCs w:val="26"/>
        </w:rPr>
        <w:t xml:space="preserve"> - 202</w:t>
      </w:r>
      <w:r w:rsidR="00B627CB">
        <w:rPr>
          <w:sz w:val="26"/>
          <w:szCs w:val="26"/>
        </w:rPr>
        <w:t>4</w:t>
      </w:r>
      <w:r w:rsidR="00ED2F09" w:rsidRPr="005D3BAE">
        <w:rPr>
          <w:sz w:val="26"/>
          <w:szCs w:val="26"/>
        </w:rPr>
        <w:t xml:space="preserve"> годов</w:t>
      </w:r>
      <w:r w:rsidR="00736018" w:rsidRPr="005D3BAE">
        <w:rPr>
          <w:sz w:val="26"/>
          <w:szCs w:val="26"/>
        </w:rPr>
        <w:t xml:space="preserve"> </w:t>
      </w:r>
      <w:r w:rsidR="00736018" w:rsidRPr="005D3BAE">
        <w:rPr>
          <w:bCs/>
          <w:sz w:val="26"/>
          <w:szCs w:val="26"/>
        </w:rPr>
        <w:t>показатель «Доля обучающихся, систематически занимающихся физической культурой и спортом, в общей численности обучающихся»</w:t>
      </w:r>
      <w:r w:rsidR="005D3BAE">
        <w:rPr>
          <w:sz w:val="26"/>
          <w:szCs w:val="26"/>
        </w:rPr>
        <w:t xml:space="preserve"> </w:t>
      </w:r>
      <w:r w:rsidR="00673C6A">
        <w:rPr>
          <w:sz w:val="26"/>
          <w:szCs w:val="26"/>
        </w:rPr>
        <w:t xml:space="preserve">немного снизится и </w:t>
      </w:r>
      <w:r w:rsidR="00B627CB">
        <w:rPr>
          <w:sz w:val="26"/>
          <w:szCs w:val="26"/>
        </w:rPr>
        <w:t xml:space="preserve">достигнет значения </w:t>
      </w:r>
      <w:r w:rsidR="00B627CB" w:rsidRPr="00B627CB">
        <w:rPr>
          <w:b/>
          <w:sz w:val="26"/>
          <w:szCs w:val="26"/>
        </w:rPr>
        <w:t>98</w:t>
      </w:r>
      <w:r w:rsidR="00B627CB">
        <w:rPr>
          <w:b/>
          <w:sz w:val="26"/>
          <w:szCs w:val="26"/>
        </w:rPr>
        <w:t>,00</w:t>
      </w:r>
      <w:r w:rsidR="00B627CB" w:rsidRPr="00B627CB">
        <w:rPr>
          <w:b/>
          <w:sz w:val="26"/>
          <w:szCs w:val="26"/>
        </w:rPr>
        <w:t>%</w:t>
      </w:r>
      <w:r w:rsidR="000A475B">
        <w:rPr>
          <w:b/>
          <w:sz w:val="26"/>
          <w:szCs w:val="26"/>
        </w:rPr>
        <w:t xml:space="preserve">. </w:t>
      </w:r>
    </w:p>
    <w:p w:rsidR="004D55A6" w:rsidRPr="00D957D1" w:rsidRDefault="004D55A6" w:rsidP="006C2253">
      <w:pPr>
        <w:ind w:firstLine="708"/>
        <w:jc w:val="center"/>
        <w:rPr>
          <w:b/>
          <w:sz w:val="32"/>
          <w:szCs w:val="32"/>
          <w:highlight w:val="yellow"/>
          <w:u w:val="single"/>
        </w:rPr>
      </w:pPr>
    </w:p>
    <w:p w:rsidR="006C2253" w:rsidRPr="00B51A25" w:rsidRDefault="006C2253" w:rsidP="006C2253">
      <w:pPr>
        <w:ind w:firstLine="708"/>
        <w:jc w:val="center"/>
        <w:rPr>
          <w:b/>
          <w:sz w:val="32"/>
          <w:szCs w:val="32"/>
          <w:u w:val="single"/>
        </w:rPr>
      </w:pPr>
      <w:r w:rsidRPr="00B51A25">
        <w:rPr>
          <w:b/>
          <w:sz w:val="32"/>
          <w:szCs w:val="32"/>
          <w:u w:val="single"/>
          <w:lang w:val="en-US"/>
        </w:rPr>
        <w:t>VI</w:t>
      </w:r>
      <w:r w:rsidRPr="00B51A25">
        <w:rPr>
          <w:b/>
          <w:sz w:val="32"/>
          <w:szCs w:val="32"/>
          <w:u w:val="single"/>
        </w:rPr>
        <w:t>. Жилищное строительство и обеспечение граждан жильем</w:t>
      </w:r>
    </w:p>
    <w:p w:rsidR="008D3207" w:rsidRPr="00D957D1" w:rsidRDefault="008D3207" w:rsidP="006C2253">
      <w:pPr>
        <w:ind w:firstLine="708"/>
        <w:jc w:val="center"/>
        <w:rPr>
          <w:b/>
          <w:sz w:val="32"/>
          <w:szCs w:val="32"/>
          <w:highlight w:val="yellow"/>
          <w:u w:val="single"/>
        </w:rPr>
      </w:pPr>
    </w:p>
    <w:p w:rsidR="001A39BE" w:rsidRPr="00B51A25" w:rsidRDefault="001A39BE" w:rsidP="001A39BE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B51A25">
        <w:rPr>
          <w:rFonts w:ascii="Times New Roman CYR" w:hAnsi="Times New Roman CYR" w:cs="Times New Roman CYR"/>
          <w:b/>
          <w:bCs/>
          <w:sz w:val="26"/>
          <w:szCs w:val="26"/>
        </w:rPr>
        <w:t>24. Показатель «Общая площадь жилых помещений, приходящаяся в среднем на одного жителя, – всего»</w:t>
      </w:r>
    </w:p>
    <w:p w:rsidR="001A39BE" w:rsidRPr="00B51A25" w:rsidRDefault="001A39BE" w:rsidP="001A39B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  <w:r w:rsidRPr="00B51A25">
        <w:rPr>
          <w:rFonts w:ascii="Times New Roman CYR" w:hAnsi="Times New Roman CYR" w:cs="Times New Roman CYR"/>
          <w:b/>
          <w:bCs/>
          <w:sz w:val="26"/>
          <w:szCs w:val="26"/>
        </w:rPr>
        <w:t>В отчетном 20</w:t>
      </w:r>
      <w:r w:rsidR="00B51A25">
        <w:rPr>
          <w:rFonts w:ascii="Times New Roman CYR" w:hAnsi="Times New Roman CYR" w:cs="Times New Roman CYR"/>
          <w:b/>
          <w:bCs/>
          <w:sz w:val="26"/>
          <w:szCs w:val="26"/>
        </w:rPr>
        <w:t>2</w:t>
      </w:r>
      <w:r w:rsidR="00B627CB">
        <w:rPr>
          <w:rFonts w:ascii="Times New Roman CYR" w:hAnsi="Times New Roman CYR" w:cs="Times New Roman CYR"/>
          <w:b/>
          <w:bCs/>
          <w:sz w:val="26"/>
          <w:szCs w:val="26"/>
        </w:rPr>
        <w:t>1</w:t>
      </w:r>
      <w:r w:rsidRPr="00B51A25">
        <w:rPr>
          <w:rFonts w:ascii="Times New Roman CYR" w:hAnsi="Times New Roman CYR" w:cs="Times New Roman CYR"/>
          <w:b/>
          <w:bCs/>
          <w:sz w:val="26"/>
          <w:szCs w:val="26"/>
        </w:rPr>
        <w:t xml:space="preserve"> году </w:t>
      </w:r>
      <w:r w:rsidRPr="00B51A25">
        <w:rPr>
          <w:rFonts w:ascii="Times New Roman CYR" w:hAnsi="Times New Roman CYR" w:cs="Times New Roman CYR"/>
          <w:sz w:val="26"/>
          <w:szCs w:val="26"/>
        </w:rPr>
        <w:t>показатель</w:t>
      </w:r>
      <w:r w:rsidRPr="00B51A25">
        <w:rPr>
          <w:rFonts w:ascii="Times New Roman CYR" w:hAnsi="Times New Roman CYR" w:cs="Times New Roman CYR"/>
          <w:b/>
          <w:bCs/>
          <w:sz w:val="26"/>
          <w:szCs w:val="26"/>
        </w:rPr>
        <w:t xml:space="preserve"> «</w:t>
      </w:r>
      <w:r w:rsidRPr="00B51A25">
        <w:rPr>
          <w:rFonts w:ascii="Times New Roman CYR" w:hAnsi="Times New Roman CYR" w:cs="Times New Roman CYR"/>
          <w:sz w:val="26"/>
          <w:szCs w:val="26"/>
        </w:rPr>
        <w:t>Общая площадь</w:t>
      </w:r>
      <w:r w:rsidRPr="00B51A25">
        <w:rPr>
          <w:rFonts w:ascii="Times New Roman CYR" w:hAnsi="Times New Roman CYR" w:cs="Times New Roman CYR"/>
          <w:b/>
          <w:bCs/>
          <w:sz w:val="26"/>
          <w:szCs w:val="26"/>
        </w:rPr>
        <w:t xml:space="preserve"> </w:t>
      </w:r>
      <w:r w:rsidRPr="00B51A25">
        <w:rPr>
          <w:rFonts w:ascii="Times New Roman CYR" w:hAnsi="Times New Roman CYR" w:cs="Times New Roman CYR"/>
          <w:sz w:val="26"/>
          <w:szCs w:val="26"/>
        </w:rPr>
        <w:t xml:space="preserve">жилых помещений, приходящаяся в среднем на одного жителя, – всего», составила </w:t>
      </w:r>
      <w:r w:rsidR="00B627CB">
        <w:rPr>
          <w:rFonts w:ascii="Times New Roman CYR" w:hAnsi="Times New Roman CYR" w:cs="Times New Roman CYR"/>
          <w:b/>
          <w:bCs/>
          <w:sz w:val="26"/>
          <w:szCs w:val="26"/>
        </w:rPr>
        <w:t>24,33</w:t>
      </w:r>
      <w:r w:rsidRPr="00B51A25">
        <w:rPr>
          <w:rFonts w:ascii="Times New Roman CYR" w:hAnsi="Times New Roman CYR" w:cs="Times New Roman CYR"/>
          <w:sz w:val="26"/>
          <w:szCs w:val="26"/>
        </w:rPr>
        <w:t xml:space="preserve"> кв.м., что </w:t>
      </w:r>
      <w:r w:rsidR="00B627CB">
        <w:rPr>
          <w:rFonts w:ascii="Times New Roman CYR" w:hAnsi="Times New Roman CYR" w:cs="Times New Roman CYR"/>
          <w:sz w:val="26"/>
          <w:szCs w:val="26"/>
        </w:rPr>
        <w:t>выше</w:t>
      </w:r>
      <w:r w:rsidR="00B51A25">
        <w:rPr>
          <w:rFonts w:ascii="Times New Roman CYR" w:hAnsi="Times New Roman CYR" w:cs="Times New Roman CYR"/>
          <w:sz w:val="26"/>
          <w:szCs w:val="26"/>
        </w:rPr>
        <w:t xml:space="preserve"> </w:t>
      </w:r>
      <w:r w:rsidRPr="00B51A25">
        <w:rPr>
          <w:rFonts w:ascii="Times New Roman CYR" w:hAnsi="Times New Roman CYR" w:cs="Times New Roman CYR"/>
          <w:sz w:val="26"/>
          <w:szCs w:val="26"/>
        </w:rPr>
        <w:t>показателя 20</w:t>
      </w:r>
      <w:r w:rsidR="00B627CB">
        <w:rPr>
          <w:rFonts w:ascii="Times New Roman CYR" w:hAnsi="Times New Roman CYR" w:cs="Times New Roman CYR"/>
          <w:sz w:val="26"/>
          <w:szCs w:val="26"/>
        </w:rPr>
        <w:t>20</w:t>
      </w:r>
      <w:r w:rsidRPr="00B51A25">
        <w:rPr>
          <w:rFonts w:ascii="Times New Roman CYR" w:hAnsi="Times New Roman CYR" w:cs="Times New Roman CYR"/>
          <w:sz w:val="26"/>
          <w:szCs w:val="26"/>
        </w:rPr>
        <w:t xml:space="preserve"> года на </w:t>
      </w:r>
      <w:r w:rsidR="00B627CB">
        <w:rPr>
          <w:rFonts w:ascii="Times New Roman CYR" w:hAnsi="Times New Roman CYR" w:cs="Times New Roman CYR"/>
          <w:b/>
          <w:bCs/>
          <w:sz w:val="26"/>
          <w:szCs w:val="26"/>
        </w:rPr>
        <w:t>4,3</w:t>
      </w:r>
      <w:r w:rsidRPr="00B51A25">
        <w:rPr>
          <w:rFonts w:ascii="Times New Roman CYR" w:hAnsi="Times New Roman CYR" w:cs="Times New Roman CYR"/>
          <w:b/>
          <w:bCs/>
          <w:sz w:val="26"/>
          <w:szCs w:val="26"/>
        </w:rPr>
        <w:t>%</w:t>
      </w:r>
      <w:r w:rsidRPr="00B51A25">
        <w:rPr>
          <w:rFonts w:ascii="Times New Roman CYR" w:hAnsi="Times New Roman CYR" w:cs="Times New Roman CYR"/>
          <w:sz w:val="26"/>
          <w:szCs w:val="26"/>
        </w:rPr>
        <w:t xml:space="preserve"> (20</w:t>
      </w:r>
      <w:r w:rsidR="00B627CB">
        <w:rPr>
          <w:rFonts w:ascii="Times New Roman CYR" w:hAnsi="Times New Roman CYR" w:cs="Times New Roman CYR"/>
          <w:sz w:val="26"/>
          <w:szCs w:val="26"/>
        </w:rPr>
        <w:t>20</w:t>
      </w:r>
      <w:r w:rsidRPr="00B51A25">
        <w:rPr>
          <w:rFonts w:ascii="Times New Roman CYR" w:hAnsi="Times New Roman CYR" w:cs="Times New Roman CYR"/>
          <w:sz w:val="26"/>
          <w:szCs w:val="26"/>
        </w:rPr>
        <w:t xml:space="preserve"> г. – </w:t>
      </w:r>
      <w:r w:rsidR="00B627CB">
        <w:rPr>
          <w:rFonts w:ascii="Times New Roman CYR" w:hAnsi="Times New Roman CYR" w:cs="Times New Roman CYR"/>
          <w:sz w:val="26"/>
          <w:szCs w:val="26"/>
        </w:rPr>
        <w:t>23,33</w:t>
      </w:r>
      <w:r w:rsidRPr="00B51A25">
        <w:rPr>
          <w:rFonts w:ascii="Times New Roman CYR" w:hAnsi="Times New Roman CYR" w:cs="Times New Roman CYR"/>
          <w:sz w:val="26"/>
          <w:szCs w:val="26"/>
        </w:rPr>
        <w:t xml:space="preserve"> </w:t>
      </w:r>
      <w:r w:rsidRPr="00B51A25">
        <w:rPr>
          <w:rFonts w:ascii="Times New Roman CYR" w:hAnsi="Times New Roman CYR" w:cs="Times New Roman CYR"/>
          <w:sz w:val="26"/>
          <w:szCs w:val="26"/>
          <w:u w:color="FF0000"/>
        </w:rPr>
        <w:t>кв.м).</w:t>
      </w:r>
    </w:p>
    <w:p w:rsidR="00B91B6B" w:rsidRDefault="001A39BE" w:rsidP="001A39B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  <w:r w:rsidRPr="00B51A25">
        <w:rPr>
          <w:rFonts w:ascii="Times New Roman CYR" w:hAnsi="Times New Roman CYR" w:cs="Times New Roman CYR"/>
          <w:sz w:val="26"/>
          <w:szCs w:val="26"/>
          <w:u w:color="FF0000"/>
        </w:rPr>
        <w:t xml:space="preserve"> </w:t>
      </w:r>
      <w:r w:rsidR="00B627CB">
        <w:rPr>
          <w:rFonts w:ascii="Times New Roman CYR" w:hAnsi="Times New Roman CYR" w:cs="Times New Roman CYR"/>
          <w:sz w:val="26"/>
          <w:szCs w:val="26"/>
          <w:u w:color="FF0000"/>
        </w:rPr>
        <w:t>Рост</w:t>
      </w:r>
      <w:r w:rsidRPr="00B51A25">
        <w:rPr>
          <w:rFonts w:ascii="Times New Roman CYR" w:hAnsi="Times New Roman CYR" w:cs="Times New Roman CYR"/>
          <w:sz w:val="26"/>
          <w:szCs w:val="26"/>
          <w:u w:color="FF0000"/>
        </w:rPr>
        <w:t xml:space="preserve"> показателя обусловлен </w:t>
      </w:r>
      <w:r w:rsidR="000D7B8A" w:rsidRPr="00B51A25">
        <w:rPr>
          <w:rFonts w:ascii="Times New Roman CYR" w:hAnsi="Times New Roman CYR" w:cs="Times New Roman CYR"/>
          <w:sz w:val="26"/>
          <w:szCs w:val="26"/>
          <w:u w:color="FF0000"/>
        </w:rPr>
        <w:t>снижением численности постоянного населения муниципального района на конец отчетного года</w:t>
      </w:r>
      <w:r w:rsidR="000D7B8A">
        <w:rPr>
          <w:rFonts w:ascii="Times New Roman CYR" w:hAnsi="Times New Roman CYR" w:cs="Times New Roman CYR"/>
          <w:sz w:val="26"/>
          <w:szCs w:val="26"/>
          <w:u w:color="FF0000"/>
        </w:rPr>
        <w:t xml:space="preserve"> на </w:t>
      </w:r>
      <w:r w:rsidR="000D7B8A" w:rsidRPr="000D7B8A">
        <w:rPr>
          <w:rFonts w:ascii="Times New Roman CYR" w:hAnsi="Times New Roman CYR" w:cs="Times New Roman CYR"/>
          <w:b/>
          <w:sz w:val="26"/>
          <w:szCs w:val="26"/>
          <w:u w:color="FF0000"/>
        </w:rPr>
        <w:t>457 чел.</w:t>
      </w:r>
      <w:r w:rsidR="000D7B8A">
        <w:rPr>
          <w:rFonts w:ascii="Times New Roman CYR" w:hAnsi="Times New Roman CYR" w:cs="Times New Roman CYR"/>
          <w:sz w:val="26"/>
          <w:szCs w:val="26"/>
          <w:u w:color="FF0000"/>
        </w:rPr>
        <w:t xml:space="preserve">, несмотря на незначительное снижение </w:t>
      </w:r>
      <w:r w:rsidR="00B91B6B">
        <w:rPr>
          <w:rFonts w:ascii="Times New Roman CYR" w:hAnsi="Times New Roman CYR" w:cs="Times New Roman CYR"/>
          <w:sz w:val="26"/>
          <w:szCs w:val="26"/>
          <w:u w:color="FF0000"/>
        </w:rPr>
        <w:t xml:space="preserve">общей площади жилых помещений на конец отчетного года </w:t>
      </w:r>
      <w:r w:rsidR="00B627CB">
        <w:rPr>
          <w:rFonts w:ascii="Times New Roman CYR" w:hAnsi="Times New Roman CYR" w:cs="Times New Roman CYR"/>
          <w:b/>
          <w:sz w:val="26"/>
          <w:szCs w:val="26"/>
          <w:u w:color="FF0000"/>
        </w:rPr>
        <w:t>235,05</w:t>
      </w:r>
      <w:r w:rsidR="00B91B6B" w:rsidRPr="00B91B6B">
        <w:rPr>
          <w:rFonts w:ascii="Times New Roman CYR" w:hAnsi="Times New Roman CYR" w:cs="Times New Roman CYR"/>
          <w:b/>
          <w:sz w:val="26"/>
          <w:szCs w:val="26"/>
          <w:u w:color="FF0000"/>
        </w:rPr>
        <w:t xml:space="preserve"> тыс. кв.м.</w:t>
      </w:r>
      <w:r w:rsidR="00B91B6B">
        <w:rPr>
          <w:rFonts w:ascii="Times New Roman CYR" w:hAnsi="Times New Roman CYR" w:cs="Times New Roman CYR"/>
          <w:sz w:val="26"/>
          <w:szCs w:val="26"/>
          <w:u w:color="FF0000"/>
        </w:rPr>
        <w:t xml:space="preserve"> (20</w:t>
      </w:r>
      <w:r w:rsidR="00B627CB">
        <w:rPr>
          <w:rFonts w:ascii="Times New Roman CYR" w:hAnsi="Times New Roman CYR" w:cs="Times New Roman CYR"/>
          <w:sz w:val="26"/>
          <w:szCs w:val="26"/>
          <w:u w:color="FF0000"/>
        </w:rPr>
        <w:t>20</w:t>
      </w:r>
      <w:r w:rsidR="00B91B6B">
        <w:rPr>
          <w:rFonts w:ascii="Times New Roman CYR" w:hAnsi="Times New Roman CYR" w:cs="Times New Roman CYR"/>
          <w:sz w:val="26"/>
          <w:szCs w:val="26"/>
          <w:u w:color="FF0000"/>
        </w:rPr>
        <w:t xml:space="preserve"> год – </w:t>
      </w:r>
      <w:r w:rsidR="00B627CB">
        <w:rPr>
          <w:rFonts w:ascii="Times New Roman CYR" w:hAnsi="Times New Roman CYR" w:cs="Times New Roman CYR"/>
          <w:sz w:val="26"/>
          <w:szCs w:val="26"/>
          <w:u w:color="FF0000"/>
        </w:rPr>
        <w:t>236,10</w:t>
      </w:r>
      <w:r w:rsidR="00B91B6B">
        <w:rPr>
          <w:rFonts w:ascii="Times New Roman CYR" w:hAnsi="Times New Roman CYR" w:cs="Times New Roman CYR"/>
          <w:sz w:val="26"/>
          <w:szCs w:val="26"/>
          <w:u w:color="FF0000"/>
        </w:rPr>
        <w:t xml:space="preserve"> тыс. кв.</w:t>
      </w:r>
      <w:r w:rsidR="000D7B8A">
        <w:rPr>
          <w:rFonts w:ascii="Times New Roman CYR" w:hAnsi="Times New Roman CYR" w:cs="Times New Roman CYR"/>
          <w:sz w:val="26"/>
          <w:szCs w:val="26"/>
          <w:u w:color="FF0000"/>
        </w:rPr>
        <w:t>м.).</w:t>
      </w:r>
    </w:p>
    <w:p w:rsidR="00B91B6B" w:rsidRPr="00131F1A" w:rsidRDefault="00B91B6B" w:rsidP="00131F1A">
      <w:pPr>
        <w:tabs>
          <w:tab w:val="left" w:pos="709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  <w:r w:rsidRPr="00131F1A">
        <w:rPr>
          <w:rFonts w:ascii="Times New Roman CYR" w:hAnsi="Times New Roman CYR" w:cs="Times New Roman CYR"/>
          <w:sz w:val="26"/>
          <w:szCs w:val="26"/>
          <w:u w:color="FF0000"/>
        </w:rPr>
        <w:t>По оценке на 202</w:t>
      </w:r>
      <w:r w:rsidR="00B627CB">
        <w:rPr>
          <w:rFonts w:ascii="Times New Roman CYR" w:hAnsi="Times New Roman CYR" w:cs="Times New Roman CYR"/>
          <w:sz w:val="26"/>
          <w:szCs w:val="26"/>
          <w:u w:color="FF0000"/>
        </w:rPr>
        <w:t>2</w:t>
      </w:r>
      <w:r w:rsidRPr="00131F1A">
        <w:rPr>
          <w:rFonts w:ascii="Times New Roman CYR" w:hAnsi="Times New Roman CYR" w:cs="Times New Roman CYR"/>
          <w:sz w:val="26"/>
          <w:szCs w:val="26"/>
          <w:u w:color="FF0000"/>
        </w:rPr>
        <w:t xml:space="preserve"> год</w:t>
      </w:r>
      <w:r w:rsidR="00601EFA" w:rsidRPr="00131F1A">
        <w:rPr>
          <w:rFonts w:ascii="Times New Roman CYR" w:hAnsi="Times New Roman CYR" w:cs="Times New Roman CYR"/>
          <w:sz w:val="26"/>
          <w:szCs w:val="26"/>
          <w:u w:color="FF0000"/>
        </w:rPr>
        <w:t xml:space="preserve"> за счет строительства и введения в эксплуатацию 2-х </w:t>
      </w:r>
      <w:r w:rsidR="00601EFA" w:rsidRPr="00131F1A">
        <w:rPr>
          <w:rFonts w:ascii="Times New Roman CYR" w:hAnsi="Times New Roman CYR" w:cs="Times New Roman CYR"/>
          <w:b/>
          <w:sz w:val="26"/>
          <w:szCs w:val="26"/>
          <w:u w:color="FF0000"/>
        </w:rPr>
        <w:t>16</w:t>
      </w:r>
      <w:r w:rsidR="00601EFA" w:rsidRPr="00131F1A">
        <w:rPr>
          <w:rFonts w:ascii="Times New Roman CYR" w:hAnsi="Times New Roman CYR" w:cs="Times New Roman CYR"/>
          <w:sz w:val="26"/>
          <w:szCs w:val="26"/>
          <w:u w:color="FF0000"/>
        </w:rPr>
        <w:t xml:space="preserve"> квартирных домов на территории Северо-Енисейского района</w:t>
      </w:r>
      <w:r w:rsidR="003F2882" w:rsidRPr="00131F1A">
        <w:rPr>
          <w:rFonts w:ascii="Times New Roman CYR" w:hAnsi="Times New Roman CYR" w:cs="Times New Roman CYR"/>
          <w:sz w:val="26"/>
          <w:szCs w:val="26"/>
          <w:u w:color="FF0000"/>
        </w:rPr>
        <w:t>,</w:t>
      </w:r>
      <w:r w:rsidR="00601EFA" w:rsidRPr="00131F1A">
        <w:rPr>
          <w:rFonts w:ascii="Times New Roman CYR" w:hAnsi="Times New Roman CYR" w:cs="Times New Roman CYR"/>
          <w:sz w:val="26"/>
          <w:szCs w:val="26"/>
          <w:u w:color="FF0000"/>
        </w:rPr>
        <w:t xml:space="preserve"> значение показателя </w:t>
      </w:r>
      <w:r w:rsidR="003F2882" w:rsidRPr="00131F1A">
        <w:rPr>
          <w:rFonts w:ascii="Times New Roman CYR" w:hAnsi="Times New Roman CYR" w:cs="Times New Roman CYR"/>
          <w:sz w:val="26"/>
          <w:szCs w:val="26"/>
        </w:rPr>
        <w:t>показатель</w:t>
      </w:r>
      <w:r w:rsidR="003F2882" w:rsidRPr="00B51A25">
        <w:rPr>
          <w:rFonts w:ascii="Times New Roman CYR" w:hAnsi="Times New Roman CYR" w:cs="Times New Roman CYR"/>
          <w:b/>
          <w:bCs/>
          <w:sz w:val="26"/>
          <w:szCs w:val="26"/>
        </w:rPr>
        <w:t xml:space="preserve"> «</w:t>
      </w:r>
      <w:r w:rsidR="003F2882" w:rsidRPr="00B51A25">
        <w:rPr>
          <w:rFonts w:ascii="Times New Roman CYR" w:hAnsi="Times New Roman CYR" w:cs="Times New Roman CYR"/>
          <w:sz w:val="26"/>
          <w:szCs w:val="26"/>
        </w:rPr>
        <w:t>Общая площадь</w:t>
      </w:r>
      <w:r w:rsidR="003F2882" w:rsidRPr="00B51A25">
        <w:rPr>
          <w:rFonts w:ascii="Times New Roman CYR" w:hAnsi="Times New Roman CYR" w:cs="Times New Roman CYR"/>
          <w:b/>
          <w:bCs/>
          <w:sz w:val="26"/>
          <w:szCs w:val="26"/>
        </w:rPr>
        <w:t xml:space="preserve"> </w:t>
      </w:r>
      <w:r w:rsidR="003F2882" w:rsidRPr="00B51A25">
        <w:rPr>
          <w:rFonts w:ascii="Times New Roman CYR" w:hAnsi="Times New Roman CYR" w:cs="Times New Roman CYR"/>
          <w:sz w:val="26"/>
          <w:szCs w:val="26"/>
        </w:rPr>
        <w:t>жилых помещений, приходящаяся в среднем на одного жителя, – всего</w:t>
      </w:r>
      <w:r w:rsidR="003F2882" w:rsidRPr="00131F1A">
        <w:rPr>
          <w:rFonts w:ascii="Times New Roman CYR" w:hAnsi="Times New Roman CYR" w:cs="Times New Roman CYR"/>
          <w:sz w:val="26"/>
          <w:szCs w:val="26"/>
        </w:rPr>
        <w:t>»</w:t>
      </w:r>
      <w:r w:rsidRPr="00131F1A">
        <w:rPr>
          <w:rFonts w:ascii="Times New Roman CYR" w:hAnsi="Times New Roman CYR" w:cs="Times New Roman CYR"/>
          <w:sz w:val="26"/>
          <w:szCs w:val="26"/>
          <w:u w:color="FF0000"/>
        </w:rPr>
        <w:t xml:space="preserve"> </w:t>
      </w:r>
      <w:r w:rsidR="003F2882" w:rsidRPr="00131F1A">
        <w:rPr>
          <w:rFonts w:ascii="Times New Roman CYR" w:hAnsi="Times New Roman CYR" w:cs="Times New Roman CYR"/>
          <w:sz w:val="26"/>
          <w:szCs w:val="26"/>
          <w:u w:color="FF0000"/>
        </w:rPr>
        <w:t xml:space="preserve"> </w:t>
      </w:r>
      <w:r w:rsidR="00C50094" w:rsidRPr="00131F1A">
        <w:rPr>
          <w:rFonts w:ascii="Times New Roman CYR" w:hAnsi="Times New Roman CYR" w:cs="Times New Roman CYR"/>
          <w:sz w:val="26"/>
          <w:szCs w:val="26"/>
          <w:u w:color="FF0000"/>
        </w:rPr>
        <w:t>у</w:t>
      </w:r>
      <w:r w:rsidR="001E4AFC">
        <w:rPr>
          <w:rFonts w:ascii="Times New Roman CYR" w:hAnsi="Times New Roman CYR" w:cs="Times New Roman CYR"/>
          <w:sz w:val="26"/>
          <w:szCs w:val="26"/>
          <w:u w:color="FF0000"/>
        </w:rPr>
        <w:t>величится</w:t>
      </w:r>
      <w:r w:rsidR="003F2882" w:rsidRPr="00131F1A">
        <w:rPr>
          <w:rFonts w:ascii="Times New Roman CYR" w:hAnsi="Times New Roman CYR" w:cs="Times New Roman CYR"/>
          <w:sz w:val="26"/>
          <w:szCs w:val="26"/>
          <w:u w:color="FF0000"/>
        </w:rPr>
        <w:t xml:space="preserve"> и достигнет значения </w:t>
      </w:r>
      <w:r w:rsidR="001E4AFC" w:rsidRPr="001E4AFC">
        <w:rPr>
          <w:rFonts w:ascii="Times New Roman CYR" w:hAnsi="Times New Roman CYR" w:cs="Times New Roman CYR"/>
          <w:b/>
          <w:sz w:val="26"/>
          <w:szCs w:val="26"/>
          <w:u w:color="FF0000"/>
        </w:rPr>
        <w:t>24,40</w:t>
      </w:r>
      <w:r w:rsidR="00131F1A" w:rsidRPr="001E4AFC">
        <w:rPr>
          <w:rFonts w:ascii="Times New Roman CYR" w:hAnsi="Times New Roman CYR" w:cs="Times New Roman CYR"/>
          <w:b/>
          <w:sz w:val="26"/>
          <w:szCs w:val="26"/>
          <w:u w:color="FF0000"/>
        </w:rPr>
        <w:t xml:space="preserve"> кв.м.</w:t>
      </w:r>
    </w:p>
    <w:p w:rsidR="00C50094" w:rsidRDefault="001A39BE" w:rsidP="001A39BE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  <w:r w:rsidRPr="00131F1A">
        <w:rPr>
          <w:rFonts w:ascii="Times New Roman CYR" w:hAnsi="Times New Roman CYR" w:cs="Times New Roman CYR"/>
          <w:sz w:val="26"/>
          <w:szCs w:val="26"/>
          <w:u w:color="FF0000"/>
        </w:rPr>
        <w:t>На среднесрочную перспективу 20</w:t>
      </w:r>
      <w:r w:rsidR="005B4FE9" w:rsidRPr="00131F1A">
        <w:rPr>
          <w:rFonts w:ascii="Times New Roman CYR" w:hAnsi="Times New Roman CYR" w:cs="Times New Roman CYR"/>
          <w:sz w:val="26"/>
          <w:szCs w:val="26"/>
          <w:u w:color="FF0000"/>
        </w:rPr>
        <w:t>2</w:t>
      </w:r>
      <w:r w:rsidR="001E4AFC">
        <w:rPr>
          <w:rFonts w:ascii="Times New Roman CYR" w:hAnsi="Times New Roman CYR" w:cs="Times New Roman CYR"/>
          <w:sz w:val="26"/>
          <w:szCs w:val="26"/>
          <w:u w:color="FF0000"/>
        </w:rPr>
        <w:t>3</w:t>
      </w:r>
      <w:r w:rsidRPr="00131F1A">
        <w:rPr>
          <w:rFonts w:ascii="Times New Roman CYR" w:hAnsi="Times New Roman CYR" w:cs="Times New Roman CYR"/>
          <w:sz w:val="26"/>
          <w:szCs w:val="26"/>
          <w:u w:color="FF0000"/>
        </w:rPr>
        <w:t>-202</w:t>
      </w:r>
      <w:r w:rsidR="001E4AFC">
        <w:rPr>
          <w:rFonts w:ascii="Times New Roman CYR" w:hAnsi="Times New Roman CYR" w:cs="Times New Roman CYR"/>
          <w:sz w:val="26"/>
          <w:szCs w:val="26"/>
          <w:u w:color="FF0000"/>
        </w:rPr>
        <w:t>4</w:t>
      </w:r>
      <w:r w:rsidRPr="00131F1A">
        <w:rPr>
          <w:rFonts w:ascii="Times New Roman CYR" w:hAnsi="Times New Roman CYR" w:cs="Times New Roman CYR"/>
          <w:sz w:val="26"/>
          <w:szCs w:val="26"/>
          <w:u w:color="FF0000"/>
        </w:rPr>
        <w:t xml:space="preserve"> годов запланирован небольшой рост значения показателя до уровня </w:t>
      </w:r>
      <w:r w:rsidR="001E4AFC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>25,15</w:t>
      </w:r>
      <w:r w:rsidRPr="00131F1A">
        <w:rPr>
          <w:rFonts w:ascii="Times New Roman CYR" w:hAnsi="Times New Roman CYR" w:cs="Times New Roman CYR"/>
          <w:sz w:val="26"/>
          <w:szCs w:val="26"/>
          <w:u w:color="FF0000"/>
        </w:rPr>
        <w:t xml:space="preserve"> кв.м. на 1 жителя, за счет планомерной работы по строительст</w:t>
      </w:r>
      <w:r w:rsidR="00C50094">
        <w:rPr>
          <w:rFonts w:ascii="Times New Roman CYR" w:hAnsi="Times New Roman CYR" w:cs="Times New Roman CYR"/>
          <w:sz w:val="26"/>
          <w:szCs w:val="26"/>
          <w:u w:color="FF0000"/>
        </w:rPr>
        <w:t>ву нового и сносу ветхого жилья.</w:t>
      </w:r>
      <w:r w:rsidRPr="00131F1A">
        <w:rPr>
          <w:rFonts w:ascii="Times New Roman CYR" w:hAnsi="Times New Roman CYR" w:cs="Times New Roman CYR"/>
          <w:sz w:val="26"/>
          <w:szCs w:val="26"/>
          <w:u w:color="FF0000"/>
        </w:rPr>
        <w:t xml:space="preserve"> </w:t>
      </w:r>
    </w:p>
    <w:p w:rsidR="00CD4C52" w:rsidRDefault="00CD4C52" w:rsidP="001A39BE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</w:p>
    <w:p w:rsidR="007252BC" w:rsidRPr="00D957D1" w:rsidRDefault="00AC6484" w:rsidP="001A39BE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26"/>
          <w:szCs w:val="26"/>
          <w:highlight w:val="yellow"/>
        </w:rPr>
      </w:pPr>
      <w:r w:rsidRPr="00131F1A">
        <w:rPr>
          <w:rFonts w:ascii="Times New Roman CYR" w:hAnsi="Times New Roman CYR" w:cs="Times New Roman CYR"/>
          <w:sz w:val="26"/>
          <w:szCs w:val="26"/>
          <w:u w:color="FF0000"/>
        </w:rPr>
        <w:t xml:space="preserve">Данные для расчета показателя </w:t>
      </w:r>
      <w:r w:rsidRPr="00131F1A">
        <w:rPr>
          <w:rFonts w:ascii="Times New Roman CYR" w:hAnsi="Times New Roman CYR" w:cs="Times New Roman CYR"/>
          <w:b/>
          <w:bCs/>
          <w:sz w:val="26"/>
          <w:szCs w:val="26"/>
        </w:rPr>
        <w:t>«Общая площадь</w:t>
      </w:r>
      <w:r w:rsidRPr="00B51A25">
        <w:rPr>
          <w:rFonts w:ascii="Times New Roman CYR" w:hAnsi="Times New Roman CYR" w:cs="Times New Roman CYR"/>
          <w:b/>
          <w:bCs/>
          <w:sz w:val="26"/>
          <w:szCs w:val="26"/>
        </w:rPr>
        <w:t xml:space="preserve"> жилых помещений, приходящаяся в </w:t>
      </w:r>
      <w:proofErr w:type="gramStart"/>
      <w:r w:rsidRPr="00B51A25">
        <w:rPr>
          <w:rFonts w:ascii="Times New Roman CYR" w:hAnsi="Times New Roman CYR" w:cs="Times New Roman CYR"/>
          <w:b/>
          <w:bCs/>
          <w:sz w:val="26"/>
          <w:szCs w:val="26"/>
        </w:rPr>
        <w:t>среднем</w:t>
      </w:r>
      <w:proofErr w:type="gramEnd"/>
      <w:r w:rsidRPr="00B51A25">
        <w:rPr>
          <w:rFonts w:ascii="Times New Roman CYR" w:hAnsi="Times New Roman CYR" w:cs="Times New Roman CYR"/>
          <w:b/>
          <w:bCs/>
          <w:sz w:val="26"/>
          <w:szCs w:val="26"/>
        </w:rPr>
        <w:t xml:space="preserve"> на одного жителя, – всего» </w:t>
      </w:r>
      <w:r w:rsidRPr="00B51A25">
        <w:rPr>
          <w:rFonts w:ascii="Times New Roman CYR" w:hAnsi="Times New Roman CYR" w:cs="Times New Roman CYR"/>
          <w:bCs/>
          <w:sz w:val="26"/>
          <w:szCs w:val="26"/>
        </w:rPr>
        <w:t>представлены в таблице</w:t>
      </w:r>
      <w:r w:rsidR="00662A60" w:rsidRPr="00B51A25">
        <w:rPr>
          <w:rFonts w:ascii="Times New Roman CYR" w:hAnsi="Times New Roman CYR" w:cs="Times New Roman CYR"/>
          <w:bCs/>
          <w:sz w:val="26"/>
          <w:szCs w:val="26"/>
        </w:rPr>
        <w:t xml:space="preserve"> 5</w:t>
      </w:r>
      <w:r w:rsidRPr="00B51A25">
        <w:rPr>
          <w:rFonts w:ascii="Times New Roman CYR" w:hAnsi="Times New Roman CYR" w:cs="Times New Roman CYR"/>
          <w:bCs/>
          <w:sz w:val="26"/>
          <w:szCs w:val="26"/>
        </w:rPr>
        <w:t>.</w:t>
      </w:r>
    </w:p>
    <w:p w:rsidR="00AC6484" w:rsidRPr="00B91B6B" w:rsidRDefault="00AC6484" w:rsidP="00AC6484">
      <w:pPr>
        <w:tabs>
          <w:tab w:val="left" w:pos="0"/>
        </w:tabs>
        <w:autoSpaceDE w:val="0"/>
        <w:autoSpaceDN w:val="0"/>
        <w:adjustRightInd w:val="0"/>
        <w:ind w:firstLine="567"/>
        <w:jc w:val="right"/>
        <w:rPr>
          <w:rFonts w:ascii="Times New Roman CYR" w:hAnsi="Times New Roman CYR" w:cs="Times New Roman CYR"/>
          <w:bCs/>
          <w:sz w:val="26"/>
          <w:szCs w:val="26"/>
        </w:rPr>
      </w:pPr>
      <w:r w:rsidRPr="00B91B6B">
        <w:rPr>
          <w:rFonts w:ascii="Times New Roman CYR" w:hAnsi="Times New Roman CYR" w:cs="Times New Roman CYR"/>
          <w:bCs/>
          <w:sz w:val="26"/>
          <w:szCs w:val="26"/>
        </w:rPr>
        <w:t xml:space="preserve">Таблица </w:t>
      </w:r>
      <w:r w:rsidR="00662A60" w:rsidRPr="00B91B6B">
        <w:rPr>
          <w:rFonts w:ascii="Times New Roman CYR" w:hAnsi="Times New Roman CYR" w:cs="Times New Roman CYR"/>
          <w:bCs/>
          <w:sz w:val="26"/>
          <w:szCs w:val="26"/>
        </w:rPr>
        <w:t>5</w:t>
      </w:r>
    </w:p>
    <w:p w:rsidR="00AC6484" w:rsidRPr="00B91B6B" w:rsidRDefault="00AC6484" w:rsidP="00AC6484">
      <w:pPr>
        <w:tabs>
          <w:tab w:val="left" w:pos="0"/>
        </w:tabs>
        <w:autoSpaceDE w:val="0"/>
        <w:autoSpaceDN w:val="0"/>
        <w:adjustRightInd w:val="0"/>
        <w:ind w:firstLine="567"/>
        <w:jc w:val="center"/>
        <w:rPr>
          <w:rFonts w:ascii="Times New Roman CYR" w:hAnsi="Times New Roman CYR" w:cs="Times New Roman CYR"/>
          <w:b/>
          <w:sz w:val="26"/>
          <w:szCs w:val="26"/>
          <w:u w:color="FF0000"/>
        </w:rPr>
      </w:pPr>
      <w:r w:rsidRPr="00B91B6B">
        <w:rPr>
          <w:rFonts w:ascii="Times New Roman CYR" w:hAnsi="Times New Roman CYR" w:cs="Times New Roman CYR"/>
          <w:b/>
          <w:sz w:val="26"/>
          <w:szCs w:val="26"/>
          <w:u w:color="FF0000"/>
        </w:rPr>
        <w:t>Информация о движении жилого фонда</w:t>
      </w:r>
    </w:p>
    <w:tbl>
      <w:tblPr>
        <w:tblW w:w="9752" w:type="dxa"/>
        <w:jc w:val="center"/>
        <w:tblInd w:w="-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262"/>
        <w:gridCol w:w="1275"/>
        <w:gridCol w:w="1418"/>
        <w:gridCol w:w="1417"/>
        <w:gridCol w:w="1380"/>
      </w:tblGrid>
      <w:tr w:rsidR="001E4AFC" w:rsidRPr="002C4680" w:rsidTr="001E4AFC">
        <w:trPr>
          <w:jc w:val="center"/>
        </w:trPr>
        <w:tc>
          <w:tcPr>
            <w:tcW w:w="42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FC" w:rsidRPr="002C4680" w:rsidRDefault="001E4AFC" w:rsidP="001906AB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AFC" w:rsidRPr="002C4680" w:rsidRDefault="001E4AFC">
            <w:pPr>
              <w:jc w:val="center"/>
              <w:rPr>
                <w:color w:val="000000"/>
                <w:sz w:val="20"/>
                <w:szCs w:val="20"/>
              </w:rPr>
            </w:pPr>
            <w:r w:rsidRPr="002C4680">
              <w:rPr>
                <w:color w:val="000000"/>
                <w:sz w:val="20"/>
                <w:szCs w:val="20"/>
              </w:rPr>
              <w:t xml:space="preserve">2021 </w:t>
            </w:r>
          </w:p>
          <w:p w:rsidR="001E4AFC" w:rsidRPr="002C4680" w:rsidRDefault="001E4AFC">
            <w:pPr>
              <w:jc w:val="center"/>
              <w:rPr>
                <w:color w:val="000000"/>
                <w:sz w:val="20"/>
                <w:szCs w:val="20"/>
              </w:rPr>
            </w:pPr>
            <w:r w:rsidRPr="002C4680">
              <w:rPr>
                <w:color w:val="000000"/>
                <w:sz w:val="20"/>
                <w:szCs w:val="20"/>
              </w:rPr>
              <w:t>факт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E4AFC" w:rsidRPr="002C4680" w:rsidRDefault="001E4AFC">
            <w:pPr>
              <w:jc w:val="center"/>
              <w:rPr>
                <w:color w:val="000000"/>
                <w:sz w:val="20"/>
                <w:szCs w:val="20"/>
              </w:rPr>
            </w:pPr>
            <w:r w:rsidRPr="002C4680">
              <w:rPr>
                <w:color w:val="000000"/>
                <w:sz w:val="20"/>
                <w:szCs w:val="20"/>
              </w:rPr>
              <w:t xml:space="preserve">2022 </w:t>
            </w:r>
          </w:p>
          <w:p w:rsidR="001E4AFC" w:rsidRPr="002C4680" w:rsidRDefault="001E4AFC">
            <w:pPr>
              <w:jc w:val="center"/>
              <w:rPr>
                <w:color w:val="000000"/>
                <w:sz w:val="20"/>
                <w:szCs w:val="20"/>
              </w:rPr>
            </w:pPr>
            <w:r w:rsidRPr="002C4680">
              <w:rPr>
                <w:color w:val="000000"/>
                <w:sz w:val="20"/>
                <w:szCs w:val="20"/>
              </w:rPr>
              <w:t>оценка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4AFC" w:rsidRPr="002C4680" w:rsidRDefault="001E4AFC">
            <w:pPr>
              <w:jc w:val="center"/>
              <w:rPr>
                <w:color w:val="000000"/>
                <w:sz w:val="20"/>
                <w:szCs w:val="20"/>
              </w:rPr>
            </w:pPr>
            <w:r w:rsidRPr="002C4680">
              <w:rPr>
                <w:color w:val="000000"/>
                <w:sz w:val="20"/>
                <w:szCs w:val="20"/>
              </w:rPr>
              <w:t>2023 прогноз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4AFC" w:rsidRPr="002C4680" w:rsidRDefault="001E4AFC">
            <w:pPr>
              <w:jc w:val="center"/>
              <w:rPr>
                <w:color w:val="000000"/>
                <w:sz w:val="20"/>
                <w:szCs w:val="20"/>
              </w:rPr>
            </w:pPr>
            <w:r w:rsidRPr="002C4680">
              <w:rPr>
                <w:color w:val="000000"/>
                <w:sz w:val="20"/>
                <w:szCs w:val="20"/>
              </w:rPr>
              <w:t>2024 прогноз</w:t>
            </w:r>
          </w:p>
        </w:tc>
      </w:tr>
      <w:tr w:rsidR="001E4AFC" w:rsidRPr="002C4680" w:rsidTr="001E4AFC">
        <w:trPr>
          <w:trHeight w:val="755"/>
          <w:jc w:val="center"/>
        </w:trPr>
        <w:tc>
          <w:tcPr>
            <w:tcW w:w="42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AFC" w:rsidRPr="002C4680" w:rsidRDefault="001E4AFC" w:rsidP="00626B27">
            <w:pP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 w:rsidRPr="002C4680">
              <w:rPr>
                <w:color w:val="000000"/>
                <w:sz w:val="20"/>
                <w:szCs w:val="20"/>
              </w:rPr>
              <w:t>1. Общая площадь жилых помещений, кв</w:t>
            </w:r>
            <w:proofErr w:type="gramStart"/>
            <w:r w:rsidRPr="002C4680">
              <w:rPr>
                <w:color w:val="000000"/>
                <w:sz w:val="20"/>
                <w:szCs w:val="20"/>
              </w:rPr>
              <w:t>.м</w:t>
            </w:r>
            <w:proofErr w:type="gramEnd"/>
            <w:r w:rsidRPr="002C4680">
              <w:rPr>
                <w:color w:val="000000"/>
                <w:sz w:val="20"/>
                <w:szCs w:val="20"/>
              </w:rPr>
              <w:t xml:space="preserve"> </w:t>
            </w:r>
            <w:r w:rsidRPr="002C4680">
              <w:rPr>
                <w:i/>
                <w:iCs/>
                <w:color w:val="000000"/>
                <w:sz w:val="20"/>
                <w:szCs w:val="20"/>
              </w:rPr>
              <w:t xml:space="preserve"> (по данным статистического отчета 1-жилфонд строка 01 графа 1)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AFC" w:rsidRPr="002C4680" w:rsidRDefault="001E4AFC">
            <w:pPr>
              <w:jc w:val="center"/>
              <w:rPr>
                <w:color w:val="000000"/>
                <w:sz w:val="20"/>
                <w:szCs w:val="20"/>
              </w:rPr>
            </w:pPr>
            <w:r w:rsidRPr="002C4680">
              <w:rPr>
                <w:color w:val="000000"/>
                <w:sz w:val="20"/>
                <w:szCs w:val="20"/>
              </w:rPr>
              <w:t>235,05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E4AFC" w:rsidRPr="002C4680" w:rsidRDefault="001E4AFC">
            <w:pPr>
              <w:jc w:val="center"/>
              <w:rPr>
                <w:color w:val="000000"/>
                <w:sz w:val="20"/>
                <w:szCs w:val="20"/>
              </w:rPr>
            </w:pPr>
            <w:r w:rsidRPr="002C4680">
              <w:rPr>
                <w:color w:val="000000"/>
                <w:sz w:val="20"/>
                <w:szCs w:val="20"/>
              </w:rPr>
              <w:t>235,55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4AFC" w:rsidRPr="002C4680" w:rsidRDefault="001E4AFC">
            <w:pPr>
              <w:jc w:val="center"/>
              <w:rPr>
                <w:color w:val="000000"/>
                <w:sz w:val="20"/>
                <w:szCs w:val="20"/>
              </w:rPr>
            </w:pPr>
            <w:r w:rsidRPr="002C4680">
              <w:rPr>
                <w:color w:val="000000"/>
                <w:sz w:val="20"/>
                <w:szCs w:val="20"/>
              </w:rPr>
              <w:t>237,98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4AFC" w:rsidRPr="002C4680" w:rsidRDefault="001E4AFC">
            <w:pPr>
              <w:jc w:val="center"/>
              <w:rPr>
                <w:color w:val="000000"/>
                <w:sz w:val="20"/>
                <w:szCs w:val="20"/>
              </w:rPr>
            </w:pPr>
            <w:r w:rsidRPr="002C4680">
              <w:rPr>
                <w:color w:val="000000"/>
                <w:sz w:val="20"/>
                <w:szCs w:val="20"/>
              </w:rPr>
              <w:t>241,87</w:t>
            </w:r>
          </w:p>
        </w:tc>
      </w:tr>
      <w:tr w:rsidR="001E4AFC" w:rsidRPr="002C4680" w:rsidTr="001E4AFC">
        <w:trPr>
          <w:trHeight w:val="377"/>
          <w:jc w:val="center"/>
        </w:trPr>
        <w:tc>
          <w:tcPr>
            <w:tcW w:w="42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AFC" w:rsidRPr="002C4680" w:rsidRDefault="001E4AFC" w:rsidP="001906AB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 w:rsidRPr="002C4680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Прибыло общей площади за год, тыс.м</w:t>
            </w:r>
            <w:proofErr w:type="gramStart"/>
            <w:r w:rsidRPr="002C4680">
              <w:rPr>
                <w:rFonts w:ascii="Times New Roman CYR" w:hAnsi="Times New Roman CYR" w:cs="Times New Roman CYR"/>
                <w:sz w:val="20"/>
                <w:szCs w:val="20"/>
                <w:u w:color="FF0000"/>
                <w:vertAlign w:val="superscript"/>
              </w:rPr>
              <w:t>2</w:t>
            </w:r>
            <w:proofErr w:type="gramEnd"/>
            <w:r w:rsidRPr="002C4680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 xml:space="preserve">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AFC" w:rsidRPr="002C4680" w:rsidRDefault="001E4AFC">
            <w:pPr>
              <w:jc w:val="center"/>
              <w:rPr>
                <w:color w:val="000000"/>
                <w:sz w:val="20"/>
                <w:szCs w:val="20"/>
              </w:rPr>
            </w:pPr>
            <w:r w:rsidRPr="002C4680">
              <w:rPr>
                <w:color w:val="000000"/>
                <w:sz w:val="20"/>
                <w:szCs w:val="20"/>
              </w:rPr>
              <w:t>0,44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E4AFC" w:rsidRPr="002C4680" w:rsidRDefault="001E4AFC">
            <w:pPr>
              <w:jc w:val="center"/>
              <w:rPr>
                <w:color w:val="000000"/>
                <w:sz w:val="20"/>
                <w:szCs w:val="20"/>
              </w:rPr>
            </w:pPr>
            <w:r w:rsidRPr="002C4680">
              <w:rPr>
                <w:color w:val="000000"/>
                <w:sz w:val="20"/>
                <w:szCs w:val="20"/>
              </w:rPr>
              <w:t>1,58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4AFC" w:rsidRPr="002C4680" w:rsidRDefault="001E4AFC">
            <w:pPr>
              <w:jc w:val="center"/>
              <w:rPr>
                <w:color w:val="000000"/>
                <w:sz w:val="20"/>
                <w:szCs w:val="20"/>
              </w:rPr>
            </w:pPr>
            <w:r w:rsidRPr="002C4680">
              <w:rPr>
                <w:color w:val="000000"/>
                <w:sz w:val="20"/>
                <w:szCs w:val="20"/>
              </w:rPr>
              <w:t>3,73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4AFC" w:rsidRPr="002C4680" w:rsidRDefault="001E4AFC">
            <w:pPr>
              <w:jc w:val="center"/>
              <w:rPr>
                <w:color w:val="000000"/>
                <w:sz w:val="20"/>
                <w:szCs w:val="20"/>
              </w:rPr>
            </w:pPr>
            <w:r w:rsidRPr="002C4680">
              <w:rPr>
                <w:color w:val="000000"/>
                <w:sz w:val="20"/>
                <w:szCs w:val="20"/>
              </w:rPr>
              <w:t>4,99</w:t>
            </w:r>
          </w:p>
        </w:tc>
      </w:tr>
      <w:tr w:rsidR="001E4AFC" w:rsidRPr="002C4680" w:rsidTr="001E4AFC">
        <w:trPr>
          <w:trHeight w:val="141"/>
          <w:jc w:val="center"/>
        </w:trPr>
        <w:tc>
          <w:tcPr>
            <w:tcW w:w="42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FC" w:rsidRPr="002C4680" w:rsidRDefault="001E4AFC" w:rsidP="001906AB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 w:rsidRPr="002C4680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Выбыло общей площади за год, тыс. м</w:t>
            </w:r>
            <w:proofErr w:type="gramStart"/>
            <w:r w:rsidRPr="002C4680">
              <w:rPr>
                <w:rFonts w:ascii="Times New Roman CYR" w:hAnsi="Times New Roman CYR" w:cs="Times New Roman CYR"/>
                <w:sz w:val="20"/>
                <w:szCs w:val="20"/>
                <w:u w:color="FF0000"/>
                <w:vertAlign w:val="superscript"/>
              </w:rPr>
              <w:t>2</w:t>
            </w:r>
            <w:proofErr w:type="gramEnd"/>
            <w:r w:rsidRPr="002C4680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AFC" w:rsidRPr="002C4680" w:rsidRDefault="001E4AFC">
            <w:pPr>
              <w:jc w:val="center"/>
              <w:rPr>
                <w:color w:val="000000"/>
                <w:sz w:val="20"/>
                <w:szCs w:val="20"/>
              </w:rPr>
            </w:pPr>
            <w:r w:rsidRPr="002C4680">
              <w:rPr>
                <w:color w:val="000000"/>
                <w:sz w:val="20"/>
                <w:szCs w:val="20"/>
              </w:rPr>
              <w:t>1,49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E4AFC" w:rsidRPr="002C4680" w:rsidRDefault="001E4AFC">
            <w:pPr>
              <w:jc w:val="center"/>
              <w:rPr>
                <w:color w:val="000000"/>
                <w:sz w:val="20"/>
                <w:szCs w:val="20"/>
              </w:rPr>
            </w:pPr>
            <w:r w:rsidRPr="002C4680">
              <w:rPr>
                <w:color w:val="000000"/>
                <w:sz w:val="20"/>
                <w:szCs w:val="20"/>
              </w:rPr>
              <w:t>1,08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4AFC" w:rsidRPr="002C4680" w:rsidRDefault="001E4AFC">
            <w:pPr>
              <w:jc w:val="center"/>
              <w:rPr>
                <w:color w:val="000000"/>
                <w:sz w:val="20"/>
                <w:szCs w:val="20"/>
              </w:rPr>
            </w:pPr>
            <w:r w:rsidRPr="002C4680">
              <w:rPr>
                <w:color w:val="000000"/>
                <w:sz w:val="20"/>
                <w:szCs w:val="20"/>
              </w:rPr>
              <w:t>1,30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4AFC" w:rsidRPr="002C4680" w:rsidRDefault="001E4AFC">
            <w:pPr>
              <w:jc w:val="center"/>
              <w:rPr>
                <w:color w:val="000000"/>
                <w:sz w:val="20"/>
                <w:szCs w:val="20"/>
              </w:rPr>
            </w:pPr>
            <w:r w:rsidRPr="002C4680">
              <w:rPr>
                <w:color w:val="000000"/>
                <w:sz w:val="20"/>
                <w:szCs w:val="20"/>
              </w:rPr>
              <w:t>1,10</w:t>
            </w:r>
          </w:p>
        </w:tc>
      </w:tr>
      <w:tr w:rsidR="001E4AFC" w:rsidRPr="002C4680" w:rsidTr="001E4AFC">
        <w:trPr>
          <w:trHeight w:val="429"/>
          <w:jc w:val="center"/>
        </w:trPr>
        <w:tc>
          <w:tcPr>
            <w:tcW w:w="42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FC" w:rsidRPr="002C4680" w:rsidRDefault="001E4AFC" w:rsidP="001906AB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 w:rsidRPr="002C4680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Численность населения на конец отчетного периода, тыс. чел.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AFC" w:rsidRPr="002C4680" w:rsidRDefault="001E4AFC">
            <w:pPr>
              <w:jc w:val="center"/>
              <w:rPr>
                <w:color w:val="000000"/>
                <w:sz w:val="20"/>
                <w:szCs w:val="20"/>
              </w:rPr>
            </w:pPr>
            <w:r w:rsidRPr="002C4680">
              <w:rPr>
                <w:color w:val="000000"/>
                <w:sz w:val="20"/>
                <w:szCs w:val="20"/>
              </w:rPr>
              <w:t>9,662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E4AFC" w:rsidRPr="002C4680" w:rsidRDefault="001E4AFC">
            <w:pPr>
              <w:jc w:val="center"/>
              <w:rPr>
                <w:color w:val="000000"/>
                <w:sz w:val="20"/>
                <w:szCs w:val="20"/>
              </w:rPr>
            </w:pPr>
            <w:r w:rsidRPr="002C4680">
              <w:rPr>
                <w:color w:val="000000"/>
                <w:sz w:val="20"/>
                <w:szCs w:val="20"/>
              </w:rPr>
              <w:t>9,653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4AFC" w:rsidRPr="002C4680" w:rsidRDefault="001E4AFC">
            <w:pPr>
              <w:jc w:val="center"/>
              <w:rPr>
                <w:color w:val="000000"/>
                <w:sz w:val="20"/>
                <w:szCs w:val="20"/>
              </w:rPr>
            </w:pPr>
            <w:r w:rsidRPr="002C4680">
              <w:rPr>
                <w:color w:val="000000"/>
                <w:sz w:val="20"/>
                <w:szCs w:val="20"/>
              </w:rPr>
              <w:t>9,640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4AFC" w:rsidRPr="002C4680" w:rsidRDefault="001E4AFC">
            <w:pPr>
              <w:jc w:val="center"/>
              <w:rPr>
                <w:color w:val="000000"/>
                <w:sz w:val="20"/>
                <w:szCs w:val="20"/>
              </w:rPr>
            </w:pPr>
            <w:r w:rsidRPr="002C4680">
              <w:rPr>
                <w:color w:val="000000"/>
                <w:sz w:val="20"/>
                <w:szCs w:val="20"/>
              </w:rPr>
              <w:t>9,624</w:t>
            </w:r>
          </w:p>
        </w:tc>
      </w:tr>
      <w:tr w:rsidR="001E4AFC" w:rsidRPr="002C4680" w:rsidTr="001E4AFC">
        <w:trPr>
          <w:trHeight w:val="482"/>
          <w:jc w:val="center"/>
        </w:trPr>
        <w:tc>
          <w:tcPr>
            <w:tcW w:w="42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FC" w:rsidRPr="002C4680" w:rsidRDefault="001E4AFC" w:rsidP="001906AB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 w:rsidRPr="002C4680">
              <w:rPr>
                <w:rFonts w:ascii="Times New Roman CYR" w:hAnsi="Times New Roman CYR" w:cs="Times New Roman CYR"/>
                <w:sz w:val="20"/>
                <w:szCs w:val="20"/>
              </w:rPr>
              <w:t>Общая площадь</w:t>
            </w:r>
            <w:r w:rsidRPr="002C4680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r w:rsidRPr="002C4680">
              <w:rPr>
                <w:rFonts w:ascii="Times New Roman CYR" w:hAnsi="Times New Roman CYR" w:cs="Times New Roman CYR"/>
                <w:sz w:val="20"/>
                <w:szCs w:val="20"/>
              </w:rPr>
              <w:t xml:space="preserve">жилых помещений, приходящаяся в </w:t>
            </w:r>
            <w:proofErr w:type="gramStart"/>
            <w:r w:rsidRPr="002C4680">
              <w:rPr>
                <w:rFonts w:ascii="Times New Roman CYR" w:hAnsi="Times New Roman CYR" w:cs="Times New Roman CYR"/>
                <w:sz w:val="20"/>
                <w:szCs w:val="20"/>
              </w:rPr>
              <w:t>среднем</w:t>
            </w:r>
            <w:proofErr w:type="gramEnd"/>
            <w:r w:rsidRPr="002C4680">
              <w:rPr>
                <w:rFonts w:ascii="Times New Roman CYR" w:hAnsi="Times New Roman CYR" w:cs="Times New Roman CYR"/>
                <w:sz w:val="20"/>
                <w:szCs w:val="20"/>
              </w:rPr>
              <w:t xml:space="preserve"> на одного жителя, – всего, кв.м.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AFC" w:rsidRPr="002C4680" w:rsidRDefault="001E4AF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680">
              <w:rPr>
                <w:b/>
                <w:bCs/>
                <w:color w:val="000000"/>
                <w:sz w:val="20"/>
                <w:szCs w:val="20"/>
              </w:rPr>
              <w:t>24,33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E4AFC" w:rsidRPr="002C4680" w:rsidRDefault="001E4AF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680">
              <w:rPr>
                <w:b/>
                <w:bCs/>
                <w:color w:val="000000"/>
                <w:sz w:val="20"/>
                <w:szCs w:val="20"/>
              </w:rPr>
              <w:t>24,40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4AFC" w:rsidRPr="002C4680" w:rsidRDefault="001E4AF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680">
              <w:rPr>
                <w:b/>
                <w:bCs/>
                <w:color w:val="000000"/>
                <w:sz w:val="20"/>
                <w:szCs w:val="20"/>
              </w:rPr>
              <w:t>24,69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4AFC" w:rsidRPr="002C4680" w:rsidRDefault="001E4AF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680">
              <w:rPr>
                <w:b/>
                <w:bCs/>
                <w:color w:val="000000"/>
                <w:sz w:val="20"/>
                <w:szCs w:val="20"/>
              </w:rPr>
              <w:t>25,15</w:t>
            </w:r>
          </w:p>
        </w:tc>
      </w:tr>
    </w:tbl>
    <w:p w:rsidR="00E20822" w:rsidRPr="00D957D1" w:rsidRDefault="00E20822" w:rsidP="001A39BE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26"/>
          <w:szCs w:val="26"/>
          <w:highlight w:val="yellow"/>
          <w:u w:color="FF0000"/>
        </w:rPr>
      </w:pPr>
    </w:p>
    <w:p w:rsidR="001A39BE" w:rsidRPr="00C50094" w:rsidRDefault="001A39BE" w:rsidP="001A39BE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</w:pPr>
      <w:r w:rsidRPr="00C50094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>24.1 Показатель «Общая площадь жилых помещений, приходящаяся в среднем на одного жителя, введенная в действие за год»</w:t>
      </w:r>
    </w:p>
    <w:p w:rsidR="001A39BE" w:rsidRPr="00D957D1" w:rsidRDefault="001A39BE" w:rsidP="001A39BE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highlight w:val="yellow"/>
          <w:u w:color="FF0000"/>
        </w:rPr>
      </w:pPr>
    </w:p>
    <w:p w:rsidR="00431605" w:rsidRDefault="001A39BE" w:rsidP="001A39BE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</w:pPr>
      <w:r w:rsidRPr="00C50094">
        <w:rPr>
          <w:rFonts w:ascii="Times New Roman CYR" w:hAnsi="Times New Roman CYR" w:cs="Times New Roman CYR"/>
          <w:sz w:val="26"/>
          <w:szCs w:val="26"/>
          <w:u w:color="FF0000"/>
        </w:rPr>
        <w:lastRenderedPageBreak/>
        <w:t>В отчетном</w:t>
      </w:r>
      <w:r w:rsidRPr="00C50094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 xml:space="preserve"> </w:t>
      </w:r>
      <w:r w:rsidRPr="00C50094">
        <w:rPr>
          <w:rFonts w:ascii="Times New Roman CYR" w:hAnsi="Times New Roman CYR" w:cs="Times New Roman CYR"/>
          <w:sz w:val="26"/>
          <w:szCs w:val="26"/>
          <w:u w:color="FF0000"/>
        </w:rPr>
        <w:t>20</w:t>
      </w:r>
      <w:r w:rsidR="00C50094" w:rsidRPr="00C50094">
        <w:rPr>
          <w:rFonts w:ascii="Times New Roman CYR" w:hAnsi="Times New Roman CYR" w:cs="Times New Roman CYR"/>
          <w:sz w:val="26"/>
          <w:szCs w:val="26"/>
          <w:u w:color="FF0000"/>
        </w:rPr>
        <w:t>2</w:t>
      </w:r>
      <w:r w:rsidR="001E4AFC">
        <w:rPr>
          <w:rFonts w:ascii="Times New Roman CYR" w:hAnsi="Times New Roman CYR" w:cs="Times New Roman CYR"/>
          <w:sz w:val="26"/>
          <w:szCs w:val="26"/>
          <w:u w:color="FF0000"/>
        </w:rPr>
        <w:t>1</w:t>
      </w:r>
      <w:r w:rsidRPr="00C50094">
        <w:rPr>
          <w:rFonts w:ascii="Times New Roman CYR" w:hAnsi="Times New Roman CYR" w:cs="Times New Roman CYR"/>
          <w:sz w:val="26"/>
          <w:szCs w:val="26"/>
          <w:u w:color="FF0000"/>
        </w:rPr>
        <w:t xml:space="preserve"> году показатель «Общая площадь жилых помещений, приходящаяся в среднем на одного жителя, введенная в действие за год</w:t>
      </w:r>
      <w:r w:rsidRPr="00C50094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>»</w:t>
      </w:r>
      <w:r w:rsidRPr="00C50094">
        <w:rPr>
          <w:rFonts w:ascii="Times New Roman CYR" w:hAnsi="Times New Roman CYR" w:cs="Times New Roman CYR"/>
          <w:sz w:val="26"/>
          <w:szCs w:val="26"/>
          <w:u w:color="FF0000"/>
        </w:rPr>
        <w:t xml:space="preserve"> составил</w:t>
      </w:r>
      <w:r w:rsidR="00544024" w:rsidRPr="00C50094">
        <w:rPr>
          <w:rFonts w:ascii="Times New Roman CYR" w:hAnsi="Times New Roman CYR" w:cs="Times New Roman CYR"/>
          <w:sz w:val="26"/>
          <w:szCs w:val="26"/>
          <w:u w:color="FF0000"/>
        </w:rPr>
        <w:t>а</w:t>
      </w:r>
      <w:r w:rsidRPr="00C50094">
        <w:rPr>
          <w:rFonts w:ascii="Times New Roman CYR" w:hAnsi="Times New Roman CYR" w:cs="Times New Roman CYR"/>
          <w:sz w:val="26"/>
          <w:szCs w:val="26"/>
          <w:u w:color="FF0000"/>
        </w:rPr>
        <w:t xml:space="preserve"> </w:t>
      </w:r>
      <w:r w:rsidR="005B4FE9" w:rsidRPr="00C50094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>0,</w:t>
      </w:r>
      <w:r w:rsidR="00C50094" w:rsidRPr="00C50094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>0</w:t>
      </w:r>
      <w:r w:rsidR="001E4AFC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>2</w:t>
      </w:r>
      <w:r w:rsidRPr="00C50094">
        <w:rPr>
          <w:rFonts w:ascii="Times New Roman CYR" w:hAnsi="Times New Roman CYR" w:cs="Times New Roman CYR"/>
          <w:sz w:val="26"/>
          <w:szCs w:val="26"/>
          <w:u w:color="FF0000"/>
        </w:rPr>
        <w:t xml:space="preserve"> </w:t>
      </w:r>
      <w:r w:rsidRPr="00C50094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 xml:space="preserve">кв.м. </w:t>
      </w:r>
    </w:p>
    <w:p w:rsidR="00826717" w:rsidRDefault="00431605" w:rsidP="001A39BE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</w:pPr>
      <w:r>
        <w:rPr>
          <w:rFonts w:ascii="Times New Roman CYR" w:hAnsi="Times New Roman CYR" w:cs="Times New Roman CYR"/>
          <w:bCs/>
          <w:sz w:val="26"/>
          <w:szCs w:val="26"/>
          <w:u w:color="FF0000"/>
        </w:rPr>
        <w:t>З</w:t>
      </w:r>
      <w:r w:rsidR="009A5ACF" w:rsidRPr="009A5ACF">
        <w:rPr>
          <w:rFonts w:ascii="Times New Roman CYR" w:hAnsi="Times New Roman CYR" w:cs="Times New Roman CYR"/>
          <w:bCs/>
          <w:sz w:val="26"/>
          <w:szCs w:val="26"/>
          <w:u w:color="FF0000"/>
        </w:rPr>
        <w:t>а</w:t>
      </w:r>
      <w:r w:rsidR="009A5ACF">
        <w:rPr>
          <w:rFonts w:ascii="Times New Roman CYR" w:hAnsi="Times New Roman CYR" w:cs="Times New Roman CYR"/>
          <w:bCs/>
          <w:sz w:val="26"/>
          <w:szCs w:val="26"/>
          <w:u w:color="FF0000"/>
        </w:rPr>
        <w:t xml:space="preserve"> 2021 год</w:t>
      </w:r>
      <w:r w:rsidR="009A5ACF" w:rsidRPr="009A5ACF">
        <w:rPr>
          <w:rFonts w:ascii="Times New Roman CYR" w:hAnsi="Times New Roman CYR" w:cs="Times New Roman CYR"/>
          <w:bCs/>
          <w:sz w:val="26"/>
          <w:szCs w:val="26"/>
          <w:u w:color="FF0000"/>
        </w:rPr>
        <w:t xml:space="preserve"> </w:t>
      </w:r>
      <w:r w:rsidR="009A5ACF">
        <w:rPr>
          <w:rFonts w:ascii="Times New Roman CYR" w:hAnsi="Times New Roman CYR" w:cs="Times New Roman CYR"/>
          <w:bCs/>
          <w:sz w:val="26"/>
          <w:szCs w:val="26"/>
          <w:u w:color="FF0000"/>
        </w:rPr>
        <w:t>гражданами Северо-Енисейского района</w:t>
      </w:r>
      <w:r>
        <w:rPr>
          <w:rFonts w:ascii="Times New Roman CYR" w:hAnsi="Times New Roman CYR" w:cs="Times New Roman CYR"/>
          <w:bCs/>
          <w:sz w:val="26"/>
          <w:szCs w:val="26"/>
          <w:u w:color="FF0000"/>
        </w:rPr>
        <w:t xml:space="preserve"> </w:t>
      </w:r>
      <w:r w:rsidRPr="009A5ACF">
        <w:rPr>
          <w:rFonts w:ascii="Times New Roman CYR" w:hAnsi="Times New Roman CYR" w:cs="Times New Roman CYR"/>
          <w:bCs/>
          <w:sz w:val="26"/>
          <w:szCs w:val="26"/>
          <w:u w:color="FF0000"/>
        </w:rPr>
        <w:t>введено в эксплуатацию</w:t>
      </w:r>
      <w:r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 xml:space="preserve"> 242 кв.м., </w:t>
      </w:r>
      <w:r>
        <w:rPr>
          <w:rFonts w:ascii="Times New Roman CYR" w:hAnsi="Times New Roman CYR" w:cs="Times New Roman CYR"/>
          <w:bCs/>
          <w:sz w:val="26"/>
          <w:szCs w:val="26"/>
          <w:u w:color="FF0000"/>
        </w:rPr>
        <w:t xml:space="preserve">объекты многоквартирного строительства в эксплуатацию не вводились, за счет чего значение показателя составило 0,02 кв.м. </w:t>
      </w:r>
    </w:p>
    <w:p w:rsidR="00914281" w:rsidRDefault="00914281" w:rsidP="001A39BE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</w:p>
    <w:p w:rsidR="00931C25" w:rsidRPr="006476DC" w:rsidRDefault="00D618EB" w:rsidP="001A39BE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  <w:r w:rsidRPr="006476DC">
        <w:rPr>
          <w:rFonts w:ascii="Times New Roman CYR" w:hAnsi="Times New Roman CYR" w:cs="Times New Roman CYR"/>
          <w:sz w:val="26"/>
          <w:szCs w:val="26"/>
          <w:u w:color="FF0000"/>
        </w:rPr>
        <w:t xml:space="preserve">По оценке </w:t>
      </w:r>
      <w:r w:rsidR="009F24F1" w:rsidRPr="006476DC">
        <w:rPr>
          <w:rFonts w:ascii="Times New Roman CYR" w:hAnsi="Times New Roman CYR" w:cs="Times New Roman CYR"/>
          <w:sz w:val="26"/>
          <w:szCs w:val="26"/>
          <w:u w:color="FF0000"/>
        </w:rPr>
        <w:t xml:space="preserve">на </w:t>
      </w:r>
      <w:r w:rsidRPr="006476DC">
        <w:rPr>
          <w:rFonts w:ascii="Times New Roman CYR" w:hAnsi="Times New Roman CYR" w:cs="Times New Roman CYR"/>
          <w:sz w:val="26"/>
          <w:szCs w:val="26"/>
          <w:u w:color="FF0000"/>
        </w:rPr>
        <w:t>202</w:t>
      </w:r>
      <w:r w:rsidR="00846253">
        <w:rPr>
          <w:rFonts w:ascii="Times New Roman CYR" w:hAnsi="Times New Roman CYR" w:cs="Times New Roman CYR"/>
          <w:sz w:val="26"/>
          <w:szCs w:val="26"/>
          <w:u w:color="FF0000"/>
        </w:rPr>
        <w:t>2</w:t>
      </w:r>
      <w:r w:rsidR="009F24F1" w:rsidRPr="006476DC">
        <w:rPr>
          <w:rFonts w:ascii="Times New Roman CYR" w:hAnsi="Times New Roman CYR" w:cs="Times New Roman CYR"/>
          <w:sz w:val="26"/>
          <w:szCs w:val="26"/>
          <w:u w:color="FF0000"/>
        </w:rPr>
        <w:t xml:space="preserve"> год </w:t>
      </w:r>
      <w:r w:rsidR="001A39BE" w:rsidRPr="006476DC">
        <w:rPr>
          <w:rFonts w:ascii="Times New Roman CYR" w:hAnsi="Times New Roman CYR" w:cs="Times New Roman CYR"/>
          <w:sz w:val="26"/>
          <w:szCs w:val="26"/>
          <w:u w:color="FF0000"/>
        </w:rPr>
        <w:t xml:space="preserve">ожидается </w:t>
      </w:r>
      <w:r w:rsidR="007B21BB" w:rsidRPr="006476DC">
        <w:rPr>
          <w:rFonts w:ascii="Times New Roman CYR" w:hAnsi="Times New Roman CYR" w:cs="Times New Roman CYR"/>
          <w:sz w:val="26"/>
          <w:szCs w:val="26"/>
          <w:u w:color="FF0000"/>
        </w:rPr>
        <w:t>рост</w:t>
      </w:r>
      <w:r w:rsidR="001A39BE" w:rsidRPr="006476DC">
        <w:rPr>
          <w:rFonts w:ascii="Times New Roman CYR" w:hAnsi="Times New Roman CYR" w:cs="Times New Roman CYR"/>
          <w:sz w:val="26"/>
          <w:szCs w:val="26"/>
          <w:u w:color="FF0000"/>
        </w:rPr>
        <w:t xml:space="preserve"> данного показателя до </w:t>
      </w:r>
      <w:r w:rsidR="007B21BB" w:rsidRPr="006476DC">
        <w:rPr>
          <w:rFonts w:ascii="Times New Roman CYR" w:hAnsi="Times New Roman CYR" w:cs="Times New Roman CYR"/>
          <w:sz w:val="26"/>
          <w:szCs w:val="26"/>
          <w:u w:color="FF0000"/>
        </w:rPr>
        <w:t xml:space="preserve">значения </w:t>
      </w:r>
      <w:r w:rsidR="001A39BE" w:rsidRPr="006476DC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>0,</w:t>
      </w:r>
      <w:r w:rsidR="007B21BB" w:rsidRPr="006476DC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>1</w:t>
      </w:r>
      <w:r w:rsidR="00846253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>9</w:t>
      </w:r>
      <w:r w:rsidR="009F0CD5" w:rsidRPr="006476DC">
        <w:rPr>
          <w:rFonts w:ascii="Times New Roman CYR" w:hAnsi="Times New Roman CYR" w:cs="Times New Roman CYR"/>
          <w:sz w:val="26"/>
          <w:szCs w:val="26"/>
          <w:u w:color="FF0000"/>
        </w:rPr>
        <w:t xml:space="preserve"> кв.м. в связи с </w:t>
      </w:r>
      <w:r w:rsidR="0063533B" w:rsidRPr="006476DC">
        <w:rPr>
          <w:rFonts w:ascii="Times New Roman CYR" w:hAnsi="Times New Roman CYR" w:cs="Times New Roman CYR"/>
          <w:sz w:val="26"/>
          <w:szCs w:val="26"/>
          <w:u w:color="FF0000"/>
        </w:rPr>
        <w:t>тем,</w:t>
      </w:r>
      <w:r w:rsidR="009F0CD5" w:rsidRPr="006476DC">
        <w:rPr>
          <w:rFonts w:ascii="Times New Roman CYR" w:hAnsi="Times New Roman CYR" w:cs="Times New Roman CYR"/>
          <w:sz w:val="26"/>
          <w:szCs w:val="26"/>
          <w:u w:color="FF0000"/>
        </w:rPr>
        <w:t xml:space="preserve"> что</w:t>
      </w:r>
      <w:r w:rsidR="007B21BB" w:rsidRPr="006476DC">
        <w:rPr>
          <w:rFonts w:ascii="Times New Roman CYR" w:hAnsi="Times New Roman CYR" w:cs="Times New Roman CYR"/>
          <w:sz w:val="26"/>
          <w:szCs w:val="26"/>
          <w:u w:color="FF0000"/>
        </w:rPr>
        <w:t xml:space="preserve"> </w:t>
      </w:r>
      <w:r w:rsidR="00846253">
        <w:rPr>
          <w:rFonts w:ascii="Times New Roman CYR" w:hAnsi="Times New Roman CYR" w:cs="Times New Roman CYR"/>
          <w:sz w:val="26"/>
          <w:szCs w:val="26"/>
          <w:u w:color="FF0000"/>
        </w:rPr>
        <w:t>ведется</w:t>
      </w:r>
      <w:r w:rsidR="009F0CD5" w:rsidRPr="006476DC">
        <w:rPr>
          <w:rFonts w:ascii="Times New Roman CYR" w:hAnsi="Times New Roman CYR" w:cs="Times New Roman CYR"/>
          <w:sz w:val="26"/>
          <w:szCs w:val="26"/>
          <w:u w:color="FF0000"/>
        </w:rPr>
        <w:t xml:space="preserve"> </w:t>
      </w:r>
      <w:r w:rsidR="0063533B" w:rsidRPr="006476DC">
        <w:rPr>
          <w:rFonts w:ascii="Times New Roman CYR" w:hAnsi="Times New Roman CYR" w:cs="Times New Roman CYR"/>
          <w:sz w:val="26"/>
          <w:szCs w:val="26"/>
          <w:u w:color="FF0000"/>
        </w:rPr>
        <w:t xml:space="preserve">строительство </w:t>
      </w:r>
      <w:r w:rsidR="007B21BB" w:rsidRPr="006476DC">
        <w:rPr>
          <w:rFonts w:ascii="Times New Roman CYR" w:hAnsi="Times New Roman CYR" w:cs="Times New Roman CYR"/>
          <w:b/>
          <w:sz w:val="26"/>
          <w:szCs w:val="26"/>
          <w:u w:val="single"/>
        </w:rPr>
        <w:t>2-х 16-ти квартирных домов</w:t>
      </w:r>
      <w:r w:rsidR="007B21BB" w:rsidRPr="006476DC">
        <w:rPr>
          <w:rFonts w:ascii="Times New Roman CYR" w:hAnsi="Times New Roman CYR" w:cs="Times New Roman CYR"/>
          <w:sz w:val="26"/>
          <w:szCs w:val="26"/>
          <w:u w:color="FF0000"/>
        </w:rPr>
        <w:t xml:space="preserve"> на территории Северо-Енисейского района общей площадью </w:t>
      </w:r>
      <w:r w:rsidR="007B21BB" w:rsidRPr="006476DC">
        <w:rPr>
          <w:rFonts w:ascii="Times New Roman CYR" w:hAnsi="Times New Roman CYR" w:cs="Times New Roman CYR"/>
          <w:b/>
          <w:sz w:val="26"/>
          <w:szCs w:val="26"/>
          <w:u w:color="FF0000"/>
        </w:rPr>
        <w:t>1</w:t>
      </w:r>
      <w:r w:rsidR="00846253">
        <w:rPr>
          <w:rFonts w:ascii="Times New Roman CYR" w:hAnsi="Times New Roman CYR" w:cs="Times New Roman CYR"/>
          <w:b/>
          <w:sz w:val="26"/>
          <w:szCs w:val="26"/>
          <w:u w:color="FF0000"/>
        </w:rPr>
        <w:t> 582,53</w:t>
      </w:r>
      <w:r w:rsidR="007B21BB" w:rsidRPr="006476DC">
        <w:rPr>
          <w:rFonts w:ascii="Times New Roman CYR" w:hAnsi="Times New Roman CYR" w:cs="Times New Roman CYR"/>
          <w:b/>
          <w:sz w:val="26"/>
          <w:szCs w:val="26"/>
          <w:u w:color="FF0000"/>
        </w:rPr>
        <w:t xml:space="preserve"> кв. м.</w:t>
      </w:r>
      <w:r w:rsidR="00435CE2">
        <w:rPr>
          <w:rFonts w:ascii="Times New Roman CYR" w:hAnsi="Times New Roman CYR" w:cs="Times New Roman CYR"/>
          <w:sz w:val="26"/>
          <w:szCs w:val="26"/>
          <w:u w:color="FF0000"/>
        </w:rPr>
        <w:t>, которые будут введены в эксплуатацию в 2022 году.</w:t>
      </w:r>
    </w:p>
    <w:p w:rsidR="00914281" w:rsidRDefault="00914281" w:rsidP="001A39BE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</w:p>
    <w:p w:rsidR="00BE6CFF" w:rsidRPr="006476DC" w:rsidRDefault="009F24F1" w:rsidP="001A39BE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6476DC">
        <w:rPr>
          <w:rFonts w:ascii="Times New Roman CYR" w:hAnsi="Times New Roman CYR" w:cs="Times New Roman CYR"/>
          <w:sz w:val="26"/>
          <w:szCs w:val="26"/>
          <w:lang w:eastAsia="ru-RU"/>
        </w:rPr>
        <w:t xml:space="preserve">В среднесрочной перспективе на </w:t>
      </w:r>
      <w:r w:rsidR="006476DC" w:rsidRPr="006476DC">
        <w:rPr>
          <w:rFonts w:ascii="Times New Roman CYR" w:hAnsi="Times New Roman CYR" w:cs="Times New Roman CYR"/>
          <w:sz w:val="26"/>
          <w:szCs w:val="26"/>
          <w:lang w:eastAsia="ru-RU"/>
        </w:rPr>
        <w:t>202</w:t>
      </w:r>
      <w:r w:rsidR="00846253">
        <w:rPr>
          <w:rFonts w:ascii="Times New Roman CYR" w:hAnsi="Times New Roman CYR" w:cs="Times New Roman CYR"/>
          <w:sz w:val="26"/>
          <w:szCs w:val="26"/>
          <w:lang w:eastAsia="ru-RU"/>
        </w:rPr>
        <w:t>3</w:t>
      </w:r>
      <w:r w:rsidR="006476DC" w:rsidRPr="006476DC">
        <w:rPr>
          <w:rFonts w:ascii="Times New Roman CYR" w:hAnsi="Times New Roman CYR" w:cs="Times New Roman CYR"/>
          <w:sz w:val="26"/>
          <w:szCs w:val="26"/>
          <w:lang w:eastAsia="ru-RU"/>
        </w:rPr>
        <w:t>-202</w:t>
      </w:r>
      <w:r w:rsidR="00846253">
        <w:rPr>
          <w:rFonts w:ascii="Times New Roman CYR" w:hAnsi="Times New Roman CYR" w:cs="Times New Roman CYR"/>
          <w:sz w:val="26"/>
          <w:szCs w:val="26"/>
          <w:lang w:eastAsia="ru-RU"/>
        </w:rPr>
        <w:t>4</w:t>
      </w:r>
      <w:r w:rsidRPr="006476DC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годы запланирован рост показателя</w:t>
      </w:r>
      <w:r w:rsidR="00BE6CFF" w:rsidRPr="006476DC">
        <w:rPr>
          <w:rFonts w:ascii="Times New Roman CYR" w:hAnsi="Times New Roman CYR" w:cs="Times New Roman CYR"/>
          <w:sz w:val="26"/>
          <w:szCs w:val="26"/>
          <w:lang w:eastAsia="ru-RU"/>
        </w:rPr>
        <w:t>:</w:t>
      </w:r>
    </w:p>
    <w:p w:rsidR="00BE6CFF" w:rsidRPr="006476DC" w:rsidRDefault="009F24F1" w:rsidP="001A39BE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6476DC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="00D06909" w:rsidRPr="006476DC">
        <w:rPr>
          <w:rFonts w:ascii="Times New Roman CYR" w:hAnsi="Times New Roman CYR" w:cs="Times New Roman CYR"/>
          <w:sz w:val="26"/>
          <w:szCs w:val="26"/>
          <w:lang w:eastAsia="ru-RU"/>
        </w:rPr>
        <w:t>202</w:t>
      </w:r>
      <w:r w:rsidR="00846253">
        <w:rPr>
          <w:rFonts w:ascii="Times New Roman CYR" w:hAnsi="Times New Roman CYR" w:cs="Times New Roman CYR"/>
          <w:sz w:val="26"/>
          <w:szCs w:val="26"/>
          <w:lang w:eastAsia="ru-RU"/>
        </w:rPr>
        <w:t>3</w:t>
      </w:r>
      <w:r w:rsidR="00D06909" w:rsidRPr="006476DC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</w:t>
      </w:r>
      <w:r w:rsidR="00BE6CFF" w:rsidRPr="006476DC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до </w:t>
      </w:r>
      <w:r w:rsidR="00BE6CFF" w:rsidRPr="006476DC">
        <w:rPr>
          <w:rFonts w:ascii="Times New Roman CYR" w:hAnsi="Times New Roman CYR" w:cs="Times New Roman CYR"/>
          <w:b/>
          <w:sz w:val="26"/>
          <w:szCs w:val="26"/>
          <w:lang w:eastAsia="ru-RU"/>
        </w:rPr>
        <w:t>0,</w:t>
      </w:r>
      <w:r w:rsidR="006476DC" w:rsidRPr="006476DC">
        <w:rPr>
          <w:rFonts w:ascii="Times New Roman CYR" w:hAnsi="Times New Roman CYR" w:cs="Times New Roman CYR"/>
          <w:b/>
          <w:sz w:val="26"/>
          <w:szCs w:val="26"/>
          <w:lang w:eastAsia="ru-RU"/>
        </w:rPr>
        <w:t>4</w:t>
      </w:r>
      <w:r w:rsidR="00846253">
        <w:rPr>
          <w:rFonts w:ascii="Times New Roman CYR" w:hAnsi="Times New Roman CYR" w:cs="Times New Roman CYR"/>
          <w:b/>
          <w:sz w:val="26"/>
          <w:szCs w:val="26"/>
          <w:lang w:eastAsia="ru-RU"/>
        </w:rPr>
        <w:t>1</w:t>
      </w:r>
      <w:r w:rsidR="00BE6CFF" w:rsidRPr="006476DC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 кв.м</w:t>
      </w:r>
      <w:r w:rsidR="00BE6CFF" w:rsidRPr="006476DC">
        <w:rPr>
          <w:rFonts w:ascii="Times New Roman CYR" w:hAnsi="Times New Roman CYR" w:cs="Times New Roman CYR"/>
          <w:sz w:val="26"/>
          <w:szCs w:val="26"/>
          <w:lang w:eastAsia="ru-RU"/>
        </w:rPr>
        <w:t xml:space="preserve">. </w:t>
      </w:r>
      <w:r w:rsidRPr="006476DC">
        <w:rPr>
          <w:rFonts w:ascii="Times New Roman CYR" w:hAnsi="Times New Roman CYR" w:cs="Times New Roman CYR"/>
          <w:sz w:val="26"/>
          <w:szCs w:val="26"/>
          <w:lang w:eastAsia="ru-RU"/>
        </w:rPr>
        <w:t xml:space="preserve">за счет строительства </w:t>
      </w:r>
      <w:r w:rsidR="00544024" w:rsidRPr="006476DC">
        <w:rPr>
          <w:rFonts w:ascii="Times New Roman CYR" w:hAnsi="Times New Roman CYR" w:cs="Times New Roman CYR"/>
          <w:sz w:val="26"/>
          <w:szCs w:val="26"/>
          <w:lang w:eastAsia="ru-RU"/>
        </w:rPr>
        <w:t xml:space="preserve">нового жилья общей жилой площадью </w:t>
      </w:r>
      <w:r w:rsidR="00846253">
        <w:rPr>
          <w:rFonts w:ascii="Times New Roman CYR" w:hAnsi="Times New Roman CYR" w:cs="Times New Roman CYR"/>
          <w:b/>
          <w:sz w:val="26"/>
          <w:szCs w:val="26"/>
          <w:lang w:eastAsia="ru-RU"/>
        </w:rPr>
        <w:t>3 929,28</w:t>
      </w:r>
      <w:r w:rsidR="00544024" w:rsidRPr="006476DC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 кв.м.</w:t>
      </w:r>
      <w:r w:rsidR="00544024" w:rsidRPr="006476DC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при среднегодовой численности населения </w:t>
      </w:r>
      <w:r w:rsidR="00846253">
        <w:rPr>
          <w:rFonts w:ascii="Times New Roman CYR" w:hAnsi="Times New Roman CYR" w:cs="Times New Roman CYR"/>
          <w:b/>
          <w:sz w:val="26"/>
          <w:szCs w:val="26"/>
          <w:lang w:eastAsia="ru-RU"/>
        </w:rPr>
        <w:t>9 647</w:t>
      </w:r>
      <w:r w:rsidR="00544024" w:rsidRPr="006476DC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 чел</w:t>
      </w:r>
      <w:r w:rsidR="00BE6CFF" w:rsidRPr="006476DC">
        <w:rPr>
          <w:rFonts w:ascii="Times New Roman CYR" w:hAnsi="Times New Roman CYR" w:cs="Times New Roman CYR"/>
          <w:sz w:val="26"/>
          <w:szCs w:val="26"/>
          <w:lang w:eastAsia="ru-RU"/>
        </w:rPr>
        <w:t>.;</w:t>
      </w:r>
    </w:p>
    <w:p w:rsidR="00544024" w:rsidRPr="006476DC" w:rsidRDefault="00544024" w:rsidP="001A39BE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6476DC">
        <w:rPr>
          <w:rFonts w:ascii="Times New Roman CYR" w:hAnsi="Times New Roman CYR" w:cs="Times New Roman CYR"/>
          <w:sz w:val="26"/>
          <w:szCs w:val="26"/>
          <w:lang w:eastAsia="ru-RU"/>
        </w:rPr>
        <w:t xml:space="preserve"> 202</w:t>
      </w:r>
      <w:r w:rsidR="00846253">
        <w:rPr>
          <w:rFonts w:ascii="Times New Roman CYR" w:hAnsi="Times New Roman CYR" w:cs="Times New Roman CYR"/>
          <w:sz w:val="26"/>
          <w:szCs w:val="26"/>
          <w:lang w:eastAsia="ru-RU"/>
        </w:rPr>
        <w:t>4</w:t>
      </w:r>
      <w:r w:rsidRPr="006476DC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году</w:t>
      </w:r>
      <w:r w:rsidR="00BE6CFF" w:rsidRPr="006476DC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до </w:t>
      </w:r>
      <w:r w:rsidR="00BE6CFF" w:rsidRPr="006476DC">
        <w:rPr>
          <w:rFonts w:ascii="Times New Roman CYR" w:hAnsi="Times New Roman CYR" w:cs="Times New Roman CYR"/>
          <w:b/>
          <w:sz w:val="26"/>
          <w:szCs w:val="26"/>
          <w:lang w:eastAsia="ru-RU"/>
        </w:rPr>
        <w:t>0,</w:t>
      </w:r>
      <w:r w:rsidR="00846253">
        <w:rPr>
          <w:rFonts w:ascii="Times New Roman CYR" w:hAnsi="Times New Roman CYR" w:cs="Times New Roman CYR"/>
          <w:b/>
          <w:sz w:val="26"/>
          <w:szCs w:val="26"/>
          <w:lang w:eastAsia="ru-RU"/>
        </w:rPr>
        <w:t>54</w:t>
      </w:r>
      <w:r w:rsidR="00BE6CFF" w:rsidRPr="006476DC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 кв.м.</w:t>
      </w:r>
      <w:r w:rsidR="00BE6CFF" w:rsidRPr="006476DC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за счет строительства нового жилья общей жилой площадью</w:t>
      </w:r>
      <w:r w:rsidRPr="006476DC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="00846253">
        <w:rPr>
          <w:rFonts w:ascii="Times New Roman CYR" w:hAnsi="Times New Roman CYR" w:cs="Times New Roman CYR"/>
          <w:b/>
          <w:sz w:val="26"/>
          <w:szCs w:val="26"/>
          <w:lang w:eastAsia="ru-RU"/>
        </w:rPr>
        <w:t>5 188,18</w:t>
      </w:r>
      <w:r w:rsidRPr="006476DC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 кв.м. </w:t>
      </w:r>
      <w:r w:rsidRPr="006476DC">
        <w:rPr>
          <w:rFonts w:ascii="Times New Roman CYR" w:hAnsi="Times New Roman CYR" w:cs="Times New Roman CYR"/>
          <w:sz w:val="26"/>
          <w:szCs w:val="26"/>
          <w:lang w:eastAsia="ru-RU"/>
        </w:rPr>
        <w:t xml:space="preserve">при среднегодовой численности </w:t>
      </w:r>
      <w:r w:rsidR="00846253">
        <w:rPr>
          <w:rFonts w:ascii="Times New Roman CYR" w:hAnsi="Times New Roman CYR" w:cs="Times New Roman CYR"/>
          <w:b/>
          <w:sz w:val="26"/>
          <w:szCs w:val="26"/>
          <w:lang w:eastAsia="ru-RU"/>
        </w:rPr>
        <w:t>9 632</w:t>
      </w:r>
      <w:r w:rsidRPr="006476DC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 чел.</w:t>
      </w:r>
    </w:p>
    <w:p w:rsidR="00914281" w:rsidRDefault="00914281" w:rsidP="00EE12C0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sz w:val="26"/>
          <w:szCs w:val="26"/>
          <w:u w:color="FF0000"/>
        </w:rPr>
      </w:pPr>
    </w:p>
    <w:p w:rsidR="001A39BE" w:rsidRPr="007B21BB" w:rsidRDefault="001A39BE" w:rsidP="00EE12C0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  <w:r w:rsidRPr="007B21BB">
        <w:rPr>
          <w:rFonts w:ascii="Times New Roman CYR" w:hAnsi="Times New Roman CYR" w:cs="Times New Roman CYR"/>
          <w:b/>
          <w:sz w:val="26"/>
          <w:szCs w:val="26"/>
          <w:u w:color="FF0000"/>
        </w:rPr>
        <w:t xml:space="preserve">Показатели по вводу жилья в Северо-Енисейском </w:t>
      </w:r>
      <w:proofErr w:type="gramStart"/>
      <w:r w:rsidRPr="007B21BB">
        <w:rPr>
          <w:rFonts w:ascii="Times New Roman CYR" w:hAnsi="Times New Roman CYR" w:cs="Times New Roman CYR"/>
          <w:b/>
          <w:sz w:val="26"/>
          <w:szCs w:val="26"/>
          <w:u w:color="FF0000"/>
        </w:rPr>
        <w:t>районе</w:t>
      </w:r>
      <w:proofErr w:type="gramEnd"/>
      <w:r w:rsidRPr="007B21BB">
        <w:rPr>
          <w:rFonts w:ascii="Times New Roman CYR" w:hAnsi="Times New Roman CYR" w:cs="Times New Roman CYR"/>
          <w:b/>
          <w:sz w:val="26"/>
          <w:szCs w:val="26"/>
          <w:u w:color="FF0000"/>
        </w:rPr>
        <w:t xml:space="preserve"> представлены в таблице</w:t>
      </w:r>
      <w:r w:rsidR="00AF5F0A" w:rsidRPr="007B21BB">
        <w:rPr>
          <w:rFonts w:ascii="Times New Roman CYR" w:hAnsi="Times New Roman CYR" w:cs="Times New Roman CYR"/>
          <w:b/>
          <w:sz w:val="26"/>
          <w:szCs w:val="26"/>
          <w:u w:color="FF0000"/>
        </w:rPr>
        <w:t xml:space="preserve"> 6</w:t>
      </w:r>
      <w:r w:rsidRPr="007B21BB">
        <w:rPr>
          <w:rFonts w:ascii="Times New Roman CYR" w:hAnsi="Times New Roman CYR" w:cs="Times New Roman CYR"/>
          <w:sz w:val="26"/>
          <w:szCs w:val="26"/>
          <w:u w:color="FF0000"/>
        </w:rPr>
        <w:t>.</w:t>
      </w:r>
    </w:p>
    <w:p w:rsidR="00046EB7" w:rsidRDefault="00046EB7" w:rsidP="00046EB7">
      <w:pPr>
        <w:autoSpaceDE w:val="0"/>
        <w:autoSpaceDN w:val="0"/>
        <w:adjustRightInd w:val="0"/>
        <w:ind w:firstLine="567"/>
        <w:jc w:val="right"/>
        <w:rPr>
          <w:rFonts w:ascii="Times New Roman CYR" w:hAnsi="Times New Roman CYR" w:cs="Times New Roman CYR"/>
          <w:sz w:val="26"/>
          <w:szCs w:val="26"/>
          <w:u w:color="FF0000"/>
        </w:rPr>
      </w:pPr>
      <w:r w:rsidRPr="007B21BB">
        <w:rPr>
          <w:rFonts w:ascii="Times New Roman CYR" w:hAnsi="Times New Roman CYR" w:cs="Times New Roman CYR"/>
          <w:sz w:val="26"/>
          <w:szCs w:val="26"/>
          <w:u w:color="FF0000"/>
        </w:rPr>
        <w:t>Таблица</w:t>
      </w:r>
      <w:r w:rsidR="00EE12C0" w:rsidRPr="007B21BB">
        <w:rPr>
          <w:rFonts w:ascii="Times New Roman CYR" w:hAnsi="Times New Roman CYR" w:cs="Times New Roman CYR"/>
          <w:sz w:val="26"/>
          <w:szCs w:val="26"/>
          <w:u w:color="FF0000"/>
        </w:rPr>
        <w:t xml:space="preserve"> </w:t>
      </w:r>
      <w:r w:rsidR="00AF5F0A" w:rsidRPr="007B21BB">
        <w:rPr>
          <w:rFonts w:ascii="Times New Roman CYR" w:hAnsi="Times New Roman CYR" w:cs="Times New Roman CYR"/>
          <w:sz w:val="26"/>
          <w:szCs w:val="26"/>
          <w:u w:color="FF0000"/>
        </w:rPr>
        <w:t>6</w:t>
      </w:r>
    </w:p>
    <w:p w:rsidR="002C4680" w:rsidRPr="002C4680" w:rsidRDefault="002C4680" w:rsidP="002C4680">
      <w:pPr>
        <w:autoSpaceDE w:val="0"/>
        <w:autoSpaceDN w:val="0"/>
        <w:adjustRightInd w:val="0"/>
        <w:ind w:firstLine="567"/>
        <w:jc w:val="center"/>
        <w:rPr>
          <w:rFonts w:ascii="Times New Roman CYR" w:hAnsi="Times New Roman CYR" w:cs="Times New Roman CYR"/>
          <w:b/>
          <w:bCs/>
          <w:sz w:val="26"/>
          <w:szCs w:val="26"/>
          <w:u w:color="FF0000"/>
          <w:vertAlign w:val="superscript"/>
        </w:rPr>
      </w:pPr>
      <w:r w:rsidRPr="002C4680">
        <w:rPr>
          <w:rFonts w:ascii="Times New Roman CYR" w:hAnsi="Times New Roman CYR" w:cs="Times New Roman CYR"/>
          <w:b/>
          <w:sz w:val="26"/>
          <w:szCs w:val="26"/>
          <w:u w:color="FF0000"/>
        </w:rPr>
        <w:t>Ввод жилья, м</w:t>
      </w:r>
      <w:proofErr w:type="gramStart"/>
      <w:r w:rsidRPr="002C4680">
        <w:rPr>
          <w:rFonts w:ascii="Times New Roman CYR" w:hAnsi="Times New Roman CYR" w:cs="Times New Roman CYR"/>
          <w:b/>
          <w:sz w:val="26"/>
          <w:szCs w:val="26"/>
          <w:u w:color="FF0000"/>
          <w:vertAlign w:val="superscript"/>
        </w:rPr>
        <w:t>2</w:t>
      </w:r>
      <w:proofErr w:type="gramEnd"/>
    </w:p>
    <w:tbl>
      <w:tblPr>
        <w:tblW w:w="9883" w:type="dxa"/>
        <w:jc w:val="center"/>
        <w:tblInd w:w="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575"/>
        <w:gridCol w:w="1134"/>
        <w:gridCol w:w="1134"/>
        <w:gridCol w:w="1319"/>
        <w:gridCol w:w="1417"/>
        <w:gridCol w:w="1304"/>
      </w:tblGrid>
      <w:tr w:rsidR="00846253" w:rsidRPr="002C4680" w:rsidTr="00846253">
        <w:trPr>
          <w:jc w:val="center"/>
        </w:trPr>
        <w:tc>
          <w:tcPr>
            <w:tcW w:w="3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53" w:rsidRPr="002C4680" w:rsidRDefault="00846253" w:rsidP="001A39BE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253" w:rsidRPr="002C4680" w:rsidRDefault="00846253" w:rsidP="0084625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 w:rsidRPr="002C4680"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2020 год (факт)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80" w:rsidRDefault="0084625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C4680">
              <w:rPr>
                <w:b/>
                <w:color w:val="000000"/>
                <w:sz w:val="20"/>
                <w:szCs w:val="20"/>
              </w:rPr>
              <w:t xml:space="preserve">2021 </w:t>
            </w:r>
          </w:p>
          <w:p w:rsidR="00846253" w:rsidRPr="002C4680" w:rsidRDefault="0084625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C4680">
              <w:rPr>
                <w:b/>
                <w:color w:val="000000"/>
                <w:sz w:val="20"/>
                <w:szCs w:val="20"/>
              </w:rPr>
              <w:t>факт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80" w:rsidRDefault="0084625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C4680">
              <w:rPr>
                <w:b/>
                <w:color w:val="000000"/>
                <w:sz w:val="20"/>
                <w:szCs w:val="20"/>
              </w:rPr>
              <w:t>2022</w:t>
            </w:r>
          </w:p>
          <w:p w:rsidR="00846253" w:rsidRPr="002C4680" w:rsidRDefault="0084625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C4680">
              <w:rPr>
                <w:b/>
                <w:color w:val="000000"/>
                <w:sz w:val="20"/>
                <w:szCs w:val="20"/>
              </w:rPr>
              <w:t xml:space="preserve"> оценка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4680" w:rsidRDefault="0084625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C4680">
              <w:rPr>
                <w:b/>
                <w:color w:val="000000"/>
                <w:sz w:val="20"/>
                <w:szCs w:val="20"/>
              </w:rPr>
              <w:t xml:space="preserve">2023 </w:t>
            </w:r>
          </w:p>
          <w:p w:rsidR="00846253" w:rsidRPr="002C4680" w:rsidRDefault="0084625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C4680">
              <w:rPr>
                <w:b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253" w:rsidRPr="002C4680" w:rsidRDefault="0084625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C4680">
              <w:rPr>
                <w:b/>
                <w:color w:val="000000"/>
                <w:sz w:val="20"/>
                <w:szCs w:val="20"/>
              </w:rPr>
              <w:t>2024 прогноз</w:t>
            </w:r>
          </w:p>
        </w:tc>
      </w:tr>
      <w:tr w:rsidR="00846253" w:rsidRPr="002C4680" w:rsidTr="00846253">
        <w:trPr>
          <w:trHeight w:val="420"/>
          <w:jc w:val="center"/>
        </w:trPr>
        <w:tc>
          <w:tcPr>
            <w:tcW w:w="3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253" w:rsidRPr="002C4680" w:rsidRDefault="00846253" w:rsidP="001A39BE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 w:rsidRPr="002C4680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Введено всего, в том числе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253" w:rsidRPr="002C4680" w:rsidRDefault="00846253" w:rsidP="0084625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 w:rsidRPr="002C4680"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253" w:rsidRPr="002C4680" w:rsidRDefault="00846253" w:rsidP="00846253">
            <w:pPr>
              <w:jc w:val="center"/>
              <w:rPr>
                <w:color w:val="000000"/>
                <w:sz w:val="20"/>
                <w:szCs w:val="20"/>
              </w:rPr>
            </w:pPr>
            <w:r w:rsidRPr="002C4680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253" w:rsidRPr="002C4680" w:rsidRDefault="00846253" w:rsidP="00846253">
            <w:pPr>
              <w:jc w:val="center"/>
              <w:rPr>
                <w:color w:val="000000"/>
                <w:sz w:val="20"/>
                <w:szCs w:val="20"/>
              </w:rPr>
            </w:pPr>
            <w:r w:rsidRPr="002C4680">
              <w:rPr>
                <w:color w:val="000000"/>
                <w:sz w:val="20"/>
                <w:szCs w:val="20"/>
              </w:rPr>
              <w:t>1 833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46253" w:rsidRPr="002C4680" w:rsidRDefault="00846253" w:rsidP="00846253">
            <w:pPr>
              <w:jc w:val="center"/>
              <w:rPr>
                <w:color w:val="000000"/>
                <w:sz w:val="20"/>
                <w:szCs w:val="20"/>
              </w:rPr>
            </w:pPr>
            <w:r w:rsidRPr="002C4680">
              <w:rPr>
                <w:color w:val="000000"/>
                <w:sz w:val="20"/>
                <w:szCs w:val="20"/>
              </w:rPr>
              <w:t>3 929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253" w:rsidRPr="002C4680" w:rsidRDefault="00846253" w:rsidP="00846253">
            <w:pPr>
              <w:jc w:val="center"/>
              <w:rPr>
                <w:color w:val="000000"/>
                <w:sz w:val="20"/>
                <w:szCs w:val="20"/>
              </w:rPr>
            </w:pPr>
            <w:r w:rsidRPr="002C4680">
              <w:rPr>
                <w:color w:val="000000"/>
                <w:sz w:val="20"/>
                <w:szCs w:val="20"/>
              </w:rPr>
              <w:t>5 188</w:t>
            </w:r>
          </w:p>
        </w:tc>
      </w:tr>
      <w:tr w:rsidR="00846253" w:rsidRPr="002C4680" w:rsidTr="00846253">
        <w:trPr>
          <w:jc w:val="center"/>
        </w:trPr>
        <w:tc>
          <w:tcPr>
            <w:tcW w:w="3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53" w:rsidRPr="002C4680" w:rsidRDefault="00846253" w:rsidP="001A39BE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 w:rsidRPr="002C4680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индивидуальное жилищное строительство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253" w:rsidRPr="002C4680" w:rsidRDefault="00846253" w:rsidP="0084625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 w:rsidRPr="002C4680"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253" w:rsidRPr="002C4680" w:rsidRDefault="00846253" w:rsidP="00846253">
            <w:pPr>
              <w:jc w:val="center"/>
              <w:rPr>
                <w:color w:val="000000"/>
                <w:sz w:val="20"/>
                <w:szCs w:val="20"/>
              </w:rPr>
            </w:pPr>
            <w:r w:rsidRPr="002C4680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253" w:rsidRPr="002C4680" w:rsidRDefault="00846253" w:rsidP="00846253">
            <w:pPr>
              <w:jc w:val="center"/>
              <w:rPr>
                <w:color w:val="000000"/>
                <w:sz w:val="20"/>
                <w:szCs w:val="20"/>
              </w:rPr>
            </w:pPr>
            <w:r w:rsidRPr="002C4680">
              <w:rPr>
                <w:color w:val="000000"/>
                <w:sz w:val="20"/>
                <w:szCs w:val="20"/>
              </w:rPr>
              <w:t>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46253" w:rsidRPr="002C4680" w:rsidRDefault="00846253" w:rsidP="00846253">
            <w:pPr>
              <w:jc w:val="center"/>
              <w:rPr>
                <w:color w:val="000000"/>
                <w:sz w:val="20"/>
                <w:szCs w:val="20"/>
              </w:rPr>
            </w:pPr>
            <w:r w:rsidRPr="002C468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253" w:rsidRPr="002C4680" w:rsidRDefault="00846253" w:rsidP="00846253">
            <w:pPr>
              <w:jc w:val="center"/>
              <w:rPr>
                <w:color w:val="000000"/>
                <w:sz w:val="20"/>
                <w:szCs w:val="20"/>
              </w:rPr>
            </w:pPr>
            <w:r w:rsidRPr="002C4680">
              <w:rPr>
                <w:color w:val="000000"/>
                <w:sz w:val="20"/>
                <w:szCs w:val="20"/>
              </w:rPr>
              <w:t>200</w:t>
            </w:r>
          </w:p>
        </w:tc>
      </w:tr>
      <w:tr w:rsidR="00846253" w:rsidRPr="002C4680" w:rsidTr="00846253">
        <w:trPr>
          <w:trHeight w:val="384"/>
          <w:jc w:val="center"/>
        </w:trPr>
        <w:tc>
          <w:tcPr>
            <w:tcW w:w="3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53" w:rsidRPr="002C4680" w:rsidRDefault="00846253" w:rsidP="001A39BE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 w:rsidRPr="002C4680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многоквартирное строительство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253" w:rsidRPr="002C4680" w:rsidRDefault="00846253" w:rsidP="0084625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 w:rsidRPr="002C4680"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253" w:rsidRPr="002C4680" w:rsidRDefault="00846253" w:rsidP="00846253">
            <w:pPr>
              <w:jc w:val="center"/>
              <w:rPr>
                <w:color w:val="000000"/>
                <w:sz w:val="20"/>
                <w:szCs w:val="20"/>
              </w:rPr>
            </w:pPr>
            <w:r w:rsidRPr="002C468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253" w:rsidRPr="002C4680" w:rsidRDefault="00846253" w:rsidP="00846253">
            <w:pPr>
              <w:jc w:val="center"/>
              <w:rPr>
                <w:color w:val="000000"/>
                <w:sz w:val="20"/>
                <w:szCs w:val="20"/>
              </w:rPr>
            </w:pPr>
            <w:r w:rsidRPr="002C4680">
              <w:rPr>
                <w:color w:val="000000"/>
                <w:sz w:val="20"/>
                <w:szCs w:val="20"/>
              </w:rPr>
              <w:t>1 583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46253" w:rsidRPr="002C4680" w:rsidRDefault="00846253" w:rsidP="00846253">
            <w:pPr>
              <w:jc w:val="center"/>
              <w:rPr>
                <w:color w:val="000000"/>
                <w:sz w:val="20"/>
                <w:szCs w:val="20"/>
              </w:rPr>
            </w:pPr>
            <w:r w:rsidRPr="002C4680">
              <w:rPr>
                <w:color w:val="000000"/>
                <w:sz w:val="20"/>
                <w:szCs w:val="20"/>
              </w:rPr>
              <w:t>3 729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253" w:rsidRPr="002C4680" w:rsidRDefault="00846253" w:rsidP="00846253">
            <w:pPr>
              <w:jc w:val="center"/>
              <w:rPr>
                <w:color w:val="000000"/>
                <w:sz w:val="20"/>
                <w:szCs w:val="20"/>
              </w:rPr>
            </w:pPr>
            <w:r w:rsidRPr="002C4680">
              <w:rPr>
                <w:color w:val="000000"/>
                <w:sz w:val="20"/>
                <w:szCs w:val="20"/>
              </w:rPr>
              <w:t>4 988</w:t>
            </w:r>
          </w:p>
        </w:tc>
      </w:tr>
      <w:tr w:rsidR="00846253" w:rsidRPr="002C4680" w:rsidTr="00846253">
        <w:trPr>
          <w:trHeight w:val="482"/>
          <w:jc w:val="center"/>
        </w:trPr>
        <w:tc>
          <w:tcPr>
            <w:tcW w:w="3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53" w:rsidRPr="002C4680" w:rsidRDefault="00846253" w:rsidP="001A39BE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 w:rsidRPr="002C4680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Среднегодовая численность постоянного населения муниципального района, чел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253" w:rsidRPr="002C4680" w:rsidRDefault="00846253" w:rsidP="0084625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 w:rsidRPr="002C4680"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10 131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253" w:rsidRPr="002C4680" w:rsidRDefault="00846253" w:rsidP="00846253">
            <w:pPr>
              <w:jc w:val="center"/>
              <w:rPr>
                <w:color w:val="000000"/>
                <w:sz w:val="20"/>
                <w:szCs w:val="20"/>
              </w:rPr>
            </w:pPr>
            <w:r w:rsidRPr="002C4680">
              <w:rPr>
                <w:color w:val="000000"/>
                <w:sz w:val="20"/>
                <w:szCs w:val="20"/>
              </w:rPr>
              <w:t>9 890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253" w:rsidRPr="002C4680" w:rsidRDefault="00846253" w:rsidP="00846253">
            <w:pPr>
              <w:jc w:val="center"/>
              <w:rPr>
                <w:color w:val="000000"/>
                <w:sz w:val="20"/>
                <w:szCs w:val="20"/>
              </w:rPr>
            </w:pPr>
            <w:r w:rsidRPr="002C4680">
              <w:rPr>
                <w:color w:val="000000"/>
                <w:sz w:val="20"/>
                <w:szCs w:val="20"/>
              </w:rPr>
              <w:t>9 659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46253" w:rsidRPr="002C4680" w:rsidRDefault="00846253" w:rsidP="00846253">
            <w:pPr>
              <w:jc w:val="center"/>
              <w:rPr>
                <w:color w:val="000000"/>
                <w:sz w:val="20"/>
                <w:szCs w:val="20"/>
              </w:rPr>
            </w:pPr>
            <w:r w:rsidRPr="002C4680">
              <w:rPr>
                <w:color w:val="000000"/>
                <w:sz w:val="20"/>
                <w:szCs w:val="20"/>
              </w:rPr>
              <w:t>9 647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253" w:rsidRPr="002C4680" w:rsidRDefault="00846253" w:rsidP="00846253">
            <w:pPr>
              <w:jc w:val="center"/>
              <w:rPr>
                <w:color w:val="000000"/>
                <w:sz w:val="20"/>
                <w:szCs w:val="20"/>
              </w:rPr>
            </w:pPr>
            <w:r w:rsidRPr="002C4680">
              <w:rPr>
                <w:color w:val="000000"/>
                <w:sz w:val="20"/>
                <w:szCs w:val="20"/>
              </w:rPr>
              <w:t>9 632</w:t>
            </w:r>
          </w:p>
        </w:tc>
      </w:tr>
      <w:tr w:rsidR="00846253" w:rsidRPr="002C4680" w:rsidTr="00846253">
        <w:trPr>
          <w:trHeight w:val="482"/>
          <w:jc w:val="center"/>
        </w:trPr>
        <w:tc>
          <w:tcPr>
            <w:tcW w:w="3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53" w:rsidRPr="002C4680" w:rsidRDefault="00846253" w:rsidP="004A516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 w:rsidRPr="002C4680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 xml:space="preserve">Общая площадь жилых помещений, приходящаяся в </w:t>
            </w:r>
            <w:proofErr w:type="gramStart"/>
            <w:r w:rsidRPr="002C4680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среднем</w:t>
            </w:r>
            <w:proofErr w:type="gramEnd"/>
            <w:r w:rsidRPr="002C4680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 xml:space="preserve"> на одного жителя, введенная в действие за год, кв.м.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253" w:rsidRPr="002C4680" w:rsidRDefault="00846253" w:rsidP="0084625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color w:val="000000"/>
                <w:sz w:val="20"/>
                <w:szCs w:val="20"/>
                <w:u w:color="FF0000"/>
              </w:rPr>
            </w:pPr>
            <w:r w:rsidRPr="002C4680">
              <w:rPr>
                <w:rFonts w:ascii="Times New Roman CYR" w:hAnsi="Times New Roman CYR" w:cs="Times New Roman CYR"/>
                <w:b/>
                <w:color w:val="000000"/>
                <w:sz w:val="20"/>
                <w:szCs w:val="20"/>
                <w:u w:color="FF000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253" w:rsidRPr="002C4680" w:rsidRDefault="00846253" w:rsidP="0084625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680">
              <w:rPr>
                <w:b/>
                <w:bCs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253" w:rsidRPr="002C4680" w:rsidRDefault="00846253" w:rsidP="0084625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680">
              <w:rPr>
                <w:b/>
                <w:bCs/>
                <w:color w:val="000000"/>
                <w:sz w:val="20"/>
                <w:szCs w:val="20"/>
              </w:rPr>
              <w:t>0,19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46253" w:rsidRPr="002C4680" w:rsidRDefault="00846253" w:rsidP="0084625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680">
              <w:rPr>
                <w:b/>
                <w:bCs/>
                <w:color w:val="000000"/>
                <w:sz w:val="20"/>
                <w:szCs w:val="20"/>
              </w:rPr>
              <w:t>0,41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253" w:rsidRPr="002C4680" w:rsidRDefault="00846253" w:rsidP="0084625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680">
              <w:rPr>
                <w:b/>
                <w:bCs/>
                <w:color w:val="000000"/>
                <w:sz w:val="20"/>
                <w:szCs w:val="20"/>
              </w:rPr>
              <w:t>0,54</w:t>
            </w:r>
          </w:p>
        </w:tc>
      </w:tr>
    </w:tbl>
    <w:p w:rsidR="001A39BE" w:rsidRPr="006476DC" w:rsidRDefault="001A39BE" w:rsidP="001A39BE">
      <w:pPr>
        <w:autoSpaceDE w:val="0"/>
        <w:autoSpaceDN w:val="0"/>
        <w:adjustRightInd w:val="0"/>
        <w:ind w:firstLine="567"/>
        <w:jc w:val="center"/>
        <w:rPr>
          <w:rFonts w:ascii="Times New Roman CYR" w:hAnsi="Times New Roman CYR" w:cs="Times New Roman CYR"/>
          <w:sz w:val="28"/>
          <w:szCs w:val="28"/>
          <w:u w:color="FF0000"/>
        </w:rPr>
      </w:pPr>
      <w:r w:rsidRPr="006476DC">
        <w:rPr>
          <w:rFonts w:ascii="Times New Roman CYR" w:hAnsi="Times New Roman CYR" w:cs="Times New Roman CYR"/>
          <w:sz w:val="28"/>
          <w:szCs w:val="28"/>
          <w:u w:color="FF0000"/>
        </w:rPr>
        <w:t xml:space="preserve"> </w:t>
      </w:r>
    </w:p>
    <w:p w:rsidR="001A39BE" w:rsidRPr="006476DC" w:rsidRDefault="001A39BE" w:rsidP="001A39BE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</w:pPr>
      <w:r w:rsidRPr="006476DC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>25. Показатель «Площадь земельных участков, предоставленных для строительства, в расчете на 10 тыс. человек населения – всего»</w:t>
      </w:r>
    </w:p>
    <w:p w:rsidR="001A39BE" w:rsidRPr="00D957D1" w:rsidRDefault="001A39BE" w:rsidP="001A39BE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highlight w:val="yellow"/>
          <w:u w:color="FF0000"/>
        </w:rPr>
      </w:pPr>
    </w:p>
    <w:p w:rsidR="001A39BE" w:rsidRPr="00F27A7E" w:rsidRDefault="001A39BE" w:rsidP="001A39BE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  <w:r w:rsidRPr="00F27A7E">
        <w:rPr>
          <w:rFonts w:ascii="Times New Roman CYR" w:hAnsi="Times New Roman CYR" w:cs="Times New Roman CYR"/>
          <w:sz w:val="26"/>
          <w:szCs w:val="26"/>
          <w:u w:color="FF0000"/>
        </w:rPr>
        <w:t>В отчетном 20</w:t>
      </w:r>
      <w:r w:rsidR="000A706F" w:rsidRPr="00F27A7E">
        <w:rPr>
          <w:rFonts w:ascii="Times New Roman CYR" w:hAnsi="Times New Roman CYR" w:cs="Times New Roman CYR"/>
          <w:sz w:val="26"/>
          <w:szCs w:val="26"/>
          <w:u w:color="FF0000"/>
        </w:rPr>
        <w:t>2</w:t>
      </w:r>
      <w:r w:rsidR="00846253">
        <w:rPr>
          <w:rFonts w:ascii="Times New Roman CYR" w:hAnsi="Times New Roman CYR" w:cs="Times New Roman CYR"/>
          <w:sz w:val="26"/>
          <w:szCs w:val="26"/>
          <w:u w:color="FF0000"/>
        </w:rPr>
        <w:t>1</w:t>
      </w:r>
      <w:r w:rsidRPr="00F27A7E">
        <w:rPr>
          <w:rFonts w:ascii="Times New Roman CYR" w:hAnsi="Times New Roman CYR" w:cs="Times New Roman CYR"/>
          <w:sz w:val="26"/>
          <w:szCs w:val="26"/>
          <w:u w:color="FF0000"/>
        </w:rPr>
        <w:t xml:space="preserve"> году</w:t>
      </w:r>
      <w:r w:rsidRPr="00F27A7E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 xml:space="preserve"> </w:t>
      </w:r>
      <w:r w:rsidRPr="00F27A7E">
        <w:rPr>
          <w:rFonts w:ascii="Times New Roman CYR" w:hAnsi="Times New Roman CYR" w:cs="Times New Roman CYR"/>
          <w:sz w:val="26"/>
          <w:szCs w:val="26"/>
          <w:u w:color="FF0000"/>
        </w:rPr>
        <w:t xml:space="preserve">площадь земельных участков, предоставленных для строительства, в расчете на 10 тыс. человек населения составила – </w:t>
      </w:r>
      <w:r w:rsidR="00846253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>0,3</w:t>
      </w:r>
      <w:r w:rsidRPr="00F27A7E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 xml:space="preserve"> </w:t>
      </w:r>
      <w:r w:rsidRPr="00F27A7E">
        <w:rPr>
          <w:rFonts w:ascii="Times New Roman CYR" w:hAnsi="Times New Roman CYR" w:cs="Times New Roman CYR"/>
          <w:sz w:val="26"/>
          <w:szCs w:val="26"/>
          <w:u w:color="FF0000"/>
        </w:rPr>
        <w:t xml:space="preserve">Га, что на </w:t>
      </w:r>
      <w:r w:rsidR="00846253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>1,58</w:t>
      </w:r>
      <w:r w:rsidR="00526A3B" w:rsidRPr="00F27A7E">
        <w:rPr>
          <w:rFonts w:ascii="Times New Roman CYR" w:hAnsi="Times New Roman CYR" w:cs="Times New Roman CYR"/>
          <w:sz w:val="26"/>
          <w:szCs w:val="26"/>
          <w:u w:color="FF0000"/>
        </w:rPr>
        <w:t xml:space="preserve"> Га </w:t>
      </w:r>
      <w:r w:rsidR="00846253">
        <w:rPr>
          <w:rFonts w:ascii="Times New Roman CYR" w:hAnsi="Times New Roman CYR" w:cs="Times New Roman CYR"/>
          <w:sz w:val="26"/>
          <w:szCs w:val="26"/>
          <w:u w:color="FF0000"/>
        </w:rPr>
        <w:t>меньше</w:t>
      </w:r>
      <w:r w:rsidR="00F27A7E" w:rsidRPr="00F27A7E">
        <w:rPr>
          <w:rFonts w:ascii="Times New Roman CYR" w:hAnsi="Times New Roman CYR" w:cs="Times New Roman CYR"/>
          <w:sz w:val="26"/>
          <w:szCs w:val="26"/>
          <w:u w:color="FF0000"/>
        </w:rPr>
        <w:t>е</w:t>
      </w:r>
      <w:r w:rsidRPr="00F27A7E">
        <w:rPr>
          <w:rFonts w:ascii="Times New Roman CYR" w:hAnsi="Times New Roman CYR" w:cs="Times New Roman CYR"/>
          <w:sz w:val="26"/>
          <w:szCs w:val="26"/>
          <w:u w:color="FF0000"/>
        </w:rPr>
        <w:t>, чем в 20</w:t>
      </w:r>
      <w:r w:rsidR="00846253">
        <w:rPr>
          <w:rFonts w:ascii="Times New Roman CYR" w:hAnsi="Times New Roman CYR" w:cs="Times New Roman CYR"/>
          <w:sz w:val="26"/>
          <w:szCs w:val="26"/>
          <w:u w:color="FF0000"/>
        </w:rPr>
        <w:t>20</w:t>
      </w:r>
      <w:r w:rsidRPr="00F27A7E">
        <w:rPr>
          <w:rFonts w:ascii="Times New Roman CYR" w:hAnsi="Times New Roman CYR" w:cs="Times New Roman CYR"/>
          <w:sz w:val="26"/>
          <w:szCs w:val="26"/>
          <w:u w:color="FF0000"/>
        </w:rPr>
        <w:t xml:space="preserve"> году (20</w:t>
      </w:r>
      <w:r w:rsidR="00846253">
        <w:rPr>
          <w:rFonts w:ascii="Times New Roman CYR" w:hAnsi="Times New Roman CYR" w:cs="Times New Roman CYR"/>
          <w:sz w:val="26"/>
          <w:szCs w:val="26"/>
          <w:u w:color="FF0000"/>
        </w:rPr>
        <w:t>20</w:t>
      </w:r>
      <w:r w:rsidRPr="00F27A7E">
        <w:rPr>
          <w:rFonts w:ascii="Times New Roman CYR" w:hAnsi="Times New Roman CYR" w:cs="Times New Roman CYR"/>
          <w:sz w:val="26"/>
          <w:szCs w:val="26"/>
          <w:u w:color="FF0000"/>
        </w:rPr>
        <w:t xml:space="preserve"> год – </w:t>
      </w:r>
      <w:r w:rsidR="00846253">
        <w:rPr>
          <w:rFonts w:ascii="Times New Roman CYR" w:hAnsi="Times New Roman CYR" w:cs="Times New Roman CYR"/>
          <w:bCs/>
          <w:sz w:val="26"/>
          <w:szCs w:val="26"/>
          <w:u w:color="FF0000"/>
        </w:rPr>
        <w:t>1,88</w:t>
      </w:r>
      <w:r w:rsidRPr="00F27A7E">
        <w:rPr>
          <w:rFonts w:ascii="Times New Roman CYR" w:hAnsi="Times New Roman CYR" w:cs="Times New Roman CYR"/>
          <w:sz w:val="26"/>
          <w:szCs w:val="26"/>
          <w:u w:color="FF0000"/>
        </w:rPr>
        <w:t xml:space="preserve"> Га).</w:t>
      </w:r>
    </w:p>
    <w:p w:rsidR="00F27A7E" w:rsidRPr="00F27A7E" w:rsidRDefault="00846253" w:rsidP="001A39BE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  <w:r>
        <w:rPr>
          <w:rFonts w:ascii="Times New Roman CYR" w:hAnsi="Times New Roman CYR" w:cs="Times New Roman CYR"/>
          <w:sz w:val="26"/>
          <w:szCs w:val="26"/>
          <w:u w:color="FF0000"/>
        </w:rPr>
        <w:t>Снижение</w:t>
      </w:r>
      <w:r w:rsidR="00F27A7E" w:rsidRPr="00F27A7E">
        <w:rPr>
          <w:rFonts w:ascii="Times New Roman CYR" w:hAnsi="Times New Roman CYR" w:cs="Times New Roman CYR"/>
          <w:sz w:val="26"/>
          <w:szCs w:val="26"/>
          <w:u w:color="FF0000"/>
        </w:rPr>
        <w:t xml:space="preserve"> показателя связан</w:t>
      </w:r>
      <w:r>
        <w:rPr>
          <w:rFonts w:ascii="Times New Roman CYR" w:hAnsi="Times New Roman CYR" w:cs="Times New Roman CYR"/>
          <w:sz w:val="26"/>
          <w:szCs w:val="26"/>
          <w:u w:color="FF0000"/>
        </w:rPr>
        <w:t>о</w:t>
      </w:r>
      <w:r w:rsidR="001A39BE" w:rsidRPr="00F27A7E">
        <w:rPr>
          <w:rFonts w:ascii="Times New Roman CYR" w:hAnsi="Times New Roman CYR" w:cs="Times New Roman CYR"/>
          <w:sz w:val="26"/>
          <w:szCs w:val="26"/>
          <w:u w:color="FF0000"/>
        </w:rPr>
        <w:t xml:space="preserve"> </w:t>
      </w:r>
      <w:r w:rsidR="00526A3B" w:rsidRPr="00F27A7E">
        <w:rPr>
          <w:rFonts w:ascii="Times New Roman CYR" w:hAnsi="Times New Roman CYR" w:cs="Times New Roman CYR"/>
          <w:sz w:val="26"/>
          <w:szCs w:val="26"/>
          <w:u w:color="FF0000"/>
        </w:rPr>
        <w:t>с тем, что</w:t>
      </w:r>
      <w:r w:rsidR="00F27A7E" w:rsidRPr="00F27A7E">
        <w:rPr>
          <w:rFonts w:ascii="Times New Roman CYR" w:hAnsi="Times New Roman CYR" w:cs="Times New Roman CYR"/>
          <w:sz w:val="26"/>
          <w:szCs w:val="26"/>
          <w:u w:color="FF0000"/>
        </w:rPr>
        <w:t xml:space="preserve"> на территории Северо-Енисейского района</w:t>
      </w:r>
      <w:r w:rsidR="00FD46A1">
        <w:rPr>
          <w:rFonts w:ascii="Times New Roman CYR" w:hAnsi="Times New Roman CYR" w:cs="Times New Roman CYR"/>
          <w:sz w:val="26"/>
          <w:szCs w:val="26"/>
          <w:u w:color="FF0000"/>
        </w:rPr>
        <w:t xml:space="preserve"> земельные участки под строительство многоквартирных домов</w:t>
      </w:r>
      <w:r w:rsidR="00F27A7E" w:rsidRPr="00F27A7E">
        <w:rPr>
          <w:rFonts w:ascii="Times New Roman CYR" w:hAnsi="Times New Roman CYR" w:cs="Times New Roman CYR"/>
          <w:sz w:val="26"/>
          <w:szCs w:val="26"/>
          <w:u w:color="FF0000"/>
        </w:rPr>
        <w:t xml:space="preserve"> </w:t>
      </w:r>
      <w:r w:rsidR="00FD46A1">
        <w:rPr>
          <w:rFonts w:ascii="Times New Roman CYR" w:hAnsi="Times New Roman CYR" w:cs="Times New Roman CYR"/>
          <w:sz w:val="26"/>
          <w:szCs w:val="26"/>
          <w:u w:color="FF0000"/>
        </w:rPr>
        <w:t>(</w:t>
      </w:r>
      <w:r w:rsidR="00F27A7E" w:rsidRPr="00F27A7E">
        <w:rPr>
          <w:rFonts w:ascii="Times New Roman CYR" w:hAnsi="Times New Roman CYR" w:cs="Times New Roman CYR"/>
          <w:b/>
          <w:sz w:val="26"/>
          <w:szCs w:val="26"/>
          <w:u w:val="single"/>
        </w:rPr>
        <w:t>2-х 16-ти квартирных и 2-х 60-ти квартирных</w:t>
      </w:r>
      <w:r w:rsidR="00FD46A1">
        <w:rPr>
          <w:rFonts w:ascii="Times New Roman CYR" w:hAnsi="Times New Roman CYR" w:cs="Times New Roman CYR"/>
          <w:b/>
          <w:sz w:val="26"/>
          <w:szCs w:val="26"/>
          <w:u w:val="single"/>
        </w:rPr>
        <w:t>)</w:t>
      </w:r>
      <w:r w:rsidR="00F27A7E" w:rsidRPr="00FD46A1">
        <w:rPr>
          <w:rFonts w:ascii="Times New Roman CYR" w:hAnsi="Times New Roman CYR" w:cs="Times New Roman CYR"/>
          <w:b/>
          <w:sz w:val="26"/>
          <w:szCs w:val="26"/>
        </w:rPr>
        <w:t xml:space="preserve">, </w:t>
      </w:r>
      <w:r w:rsidR="00FD46A1" w:rsidRPr="00F27A7E">
        <w:rPr>
          <w:rFonts w:ascii="Times New Roman CYR" w:hAnsi="Times New Roman CYR" w:cs="Times New Roman CYR"/>
          <w:sz w:val="26"/>
          <w:szCs w:val="26"/>
          <w:u w:color="FF0000"/>
        </w:rPr>
        <w:t xml:space="preserve">выделены  </w:t>
      </w:r>
      <w:r w:rsidR="00F27A7E" w:rsidRPr="00F27A7E">
        <w:rPr>
          <w:rFonts w:ascii="Times New Roman CYR" w:hAnsi="Times New Roman CYR" w:cs="Times New Roman CYR"/>
          <w:sz w:val="26"/>
          <w:szCs w:val="26"/>
          <w:u w:color="FF0000"/>
        </w:rPr>
        <w:t>в 2020 году.</w:t>
      </w:r>
    </w:p>
    <w:p w:rsidR="00914281" w:rsidRDefault="00914281" w:rsidP="00F27A7E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</w:p>
    <w:p w:rsidR="00F27A7E" w:rsidRPr="00F27A7E" w:rsidRDefault="00526A3B" w:rsidP="00F27A7E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  <w:proofErr w:type="gramStart"/>
      <w:r w:rsidRPr="00F27A7E">
        <w:rPr>
          <w:rFonts w:ascii="Times New Roman CYR" w:hAnsi="Times New Roman CYR" w:cs="Times New Roman CYR"/>
          <w:sz w:val="26"/>
          <w:szCs w:val="26"/>
          <w:u w:color="FF0000"/>
        </w:rPr>
        <w:t>По оценке на 202</w:t>
      </w:r>
      <w:r w:rsidR="00FD46A1">
        <w:rPr>
          <w:rFonts w:ascii="Times New Roman CYR" w:hAnsi="Times New Roman CYR" w:cs="Times New Roman CYR"/>
          <w:sz w:val="26"/>
          <w:szCs w:val="26"/>
          <w:u w:color="FF0000"/>
        </w:rPr>
        <w:t>2</w:t>
      </w:r>
      <w:r w:rsidRPr="00F27A7E">
        <w:rPr>
          <w:rFonts w:ascii="Times New Roman CYR" w:hAnsi="Times New Roman CYR" w:cs="Times New Roman CYR"/>
          <w:sz w:val="26"/>
          <w:szCs w:val="26"/>
          <w:u w:color="FF0000"/>
        </w:rPr>
        <w:t xml:space="preserve"> год и плановый период 202</w:t>
      </w:r>
      <w:r w:rsidR="00FD46A1">
        <w:rPr>
          <w:rFonts w:ascii="Times New Roman CYR" w:hAnsi="Times New Roman CYR" w:cs="Times New Roman CYR"/>
          <w:sz w:val="26"/>
          <w:szCs w:val="26"/>
          <w:u w:color="FF0000"/>
        </w:rPr>
        <w:t>3</w:t>
      </w:r>
      <w:r w:rsidRPr="00F27A7E">
        <w:rPr>
          <w:rFonts w:ascii="Times New Roman CYR" w:hAnsi="Times New Roman CYR" w:cs="Times New Roman CYR"/>
          <w:sz w:val="26"/>
          <w:szCs w:val="26"/>
          <w:u w:color="FF0000"/>
        </w:rPr>
        <w:t>-202</w:t>
      </w:r>
      <w:r w:rsidR="00FD46A1">
        <w:rPr>
          <w:rFonts w:ascii="Times New Roman CYR" w:hAnsi="Times New Roman CYR" w:cs="Times New Roman CYR"/>
          <w:sz w:val="26"/>
          <w:szCs w:val="26"/>
          <w:u w:color="FF0000"/>
        </w:rPr>
        <w:t>4</w:t>
      </w:r>
      <w:r w:rsidRPr="00F27A7E">
        <w:rPr>
          <w:rFonts w:ascii="Times New Roman CYR" w:hAnsi="Times New Roman CYR" w:cs="Times New Roman CYR"/>
          <w:sz w:val="26"/>
          <w:szCs w:val="26"/>
          <w:u w:color="FF0000"/>
        </w:rPr>
        <w:t xml:space="preserve"> годов значение показателя </w:t>
      </w:r>
      <w:r w:rsidRPr="00CD4C52">
        <w:rPr>
          <w:rFonts w:ascii="Times New Roman CYR" w:hAnsi="Times New Roman CYR" w:cs="Times New Roman CYR"/>
          <w:bCs/>
          <w:sz w:val="26"/>
          <w:szCs w:val="26"/>
          <w:u w:val="single"/>
        </w:rPr>
        <w:t>«Площадь земельных участков, предоставленных для строительства, в расчете на 10 тыс. человек населения – всего»</w:t>
      </w:r>
      <w:r w:rsidR="00FD46A1">
        <w:rPr>
          <w:rFonts w:ascii="Times New Roman CYR" w:hAnsi="Times New Roman CYR" w:cs="Times New Roman CYR"/>
          <w:bCs/>
          <w:sz w:val="26"/>
          <w:szCs w:val="26"/>
          <w:u w:color="FF0000"/>
        </w:rPr>
        <w:t xml:space="preserve"> увеличится</w:t>
      </w:r>
      <w:r w:rsidR="00AE6C96">
        <w:rPr>
          <w:rFonts w:ascii="Times New Roman CYR" w:hAnsi="Times New Roman CYR" w:cs="Times New Roman CYR"/>
          <w:bCs/>
          <w:sz w:val="26"/>
          <w:szCs w:val="26"/>
          <w:u w:color="FF0000"/>
        </w:rPr>
        <w:t xml:space="preserve"> и</w:t>
      </w:r>
      <w:r w:rsidR="00CD4C52">
        <w:rPr>
          <w:rFonts w:ascii="Times New Roman CYR" w:hAnsi="Times New Roman CYR" w:cs="Times New Roman CYR"/>
          <w:bCs/>
          <w:sz w:val="26"/>
          <w:szCs w:val="26"/>
          <w:u w:color="FF0000"/>
        </w:rPr>
        <w:t xml:space="preserve"> в 2024 году</w:t>
      </w:r>
      <w:r w:rsidR="00AE6C96">
        <w:rPr>
          <w:rFonts w:ascii="Times New Roman CYR" w:hAnsi="Times New Roman CYR" w:cs="Times New Roman CYR"/>
          <w:bCs/>
          <w:sz w:val="26"/>
          <w:szCs w:val="26"/>
          <w:u w:color="FF0000"/>
        </w:rPr>
        <w:t xml:space="preserve"> </w:t>
      </w:r>
      <w:r w:rsidR="006E5707">
        <w:rPr>
          <w:rFonts w:ascii="Times New Roman CYR" w:hAnsi="Times New Roman CYR" w:cs="Times New Roman CYR"/>
          <w:bCs/>
          <w:sz w:val="26"/>
          <w:szCs w:val="26"/>
          <w:u w:color="FF0000"/>
        </w:rPr>
        <w:t xml:space="preserve">составит </w:t>
      </w:r>
      <w:r w:rsidR="00F27A7E" w:rsidRPr="00F27A7E">
        <w:rPr>
          <w:rFonts w:ascii="Times New Roman CYR" w:hAnsi="Times New Roman CYR" w:cs="Times New Roman CYR"/>
          <w:bCs/>
          <w:sz w:val="26"/>
          <w:szCs w:val="26"/>
          <w:u w:color="FF0000"/>
        </w:rPr>
        <w:t xml:space="preserve"> </w:t>
      </w:r>
      <w:r w:rsidR="00F27A7E" w:rsidRPr="00CD4C52">
        <w:rPr>
          <w:rFonts w:ascii="Times New Roman CYR" w:hAnsi="Times New Roman CYR" w:cs="Times New Roman CYR"/>
          <w:b/>
          <w:bCs/>
          <w:sz w:val="26"/>
          <w:szCs w:val="26"/>
          <w:u w:val="single"/>
        </w:rPr>
        <w:t>0,</w:t>
      </w:r>
      <w:r w:rsidR="00FD46A1" w:rsidRPr="00CD4C52">
        <w:rPr>
          <w:rFonts w:ascii="Times New Roman CYR" w:hAnsi="Times New Roman CYR" w:cs="Times New Roman CYR"/>
          <w:b/>
          <w:bCs/>
          <w:sz w:val="26"/>
          <w:szCs w:val="26"/>
          <w:u w:val="single"/>
        </w:rPr>
        <w:t>4</w:t>
      </w:r>
      <w:r w:rsidR="00117D8D" w:rsidRPr="00CD4C52">
        <w:rPr>
          <w:rFonts w:ascii="Times New Roman CYR" w:hAnsi="Times New Roman CYR" w:cs="Times New Roman CYR"/>
          <w:b/>
          <w:bCs/>
          <w:sz w:val="26"/>
          <w:szCs w:val="26"/>
          <w:u w:val="single"/>
        </w:rPr>
        <w:t>2</w:t>
      </w:r>
      <w:r w:rsidR="00F27A7E" w:rsidRPr="00CD4C52">
        <w:rPr>
          <w:rFonts w:ascii="Times New Roman CYR" w:hAnsi="Times New Roman CYR" w:cs="Times New Roman CYR"/>
          <w:b/>
          <w:bCs/>
          <w:sz w:val="26"/>
          <w:szCs w:val="26"/>
          <w:u w:val="single"/>
        </w:rPr>
        <w:t xml:space="preserve"> Га</w:t>
      </w:r>
      <w:r w:rsidR="00F27A7E" w:rsidRPr="00F27A7E">
        <w:rPr>
          <w:rFonts w:ascii="Times New Roman CYR" w:hAnsi="Times New Roman CYR" w:cs="Times New Roman CYR"/>
          <w:bCs/>
          <w:sz w:val="26"/>
          <w:szCs w:val="26"/>
          <w:u w:color="FF0000"/>
        </w:rPr>
        <w:t>,</w:t>
      </w:r>
      <w:r w:rsidR="00117D8D">
        <w:rPr>
          <w:rFonts w:ascii="Times New Roman CYR" w:hAnsi="Times New Roman CYR" w:cs="Times New Roman CYR"/>
          <w:bCs/>
          <w:sz w:val="26"/>
          <w:szCs w:val="26"/>
          <w:u w:color="FF0000"/>
        </w:rPr>
        <w:t xml:space="preserve"> данные земельные участки будут выделены для индивидуального жилищного строительства</w:t>
      </w:r>
      <w:r w:rsidR="00F27A7E" w:rsidRPr="00F27A7E">
        <w:rPr>
          <w:rFonts w:ascii="Times New Roman CYR" w:hAnsi="Times New Roman CYR" w:cs="Times New Roman CYR"/>
          <w:bCs/>
          <w:sz w:val="26"/>
          <w:szCs w:val="26"/>
          <w:u w:color="FF0000"/>
        </w:rPr>
        <w:t xml:space="preserve"> т.к. земельные участки под </w:t>
      </w:r>
      <w:r w:rsidR="00AE6C96">
        <w:rPr>
          <w:rFonts w:ascii="Times New Roman CYR" w:hAnsi="Times New Roman CYR" w:cs="Times New Roman CYR"/>
          <w:bCs/>
          <w:sz w:val="26"/>
          <w:szCs w:val="26"/>
          <w:u w:color="FF0000"/>
        </w:rPr>
        <w:t xml:space="preserve">многоквартирное </w:t>
      </w:r>
      <w:r w:rsidR="00F27A7E" w:rsidRPr="00F27A7E">
        <w:rPr>
          <w:rFonts w:ascii="Times New Roman CYR" w:hAnsi="Times New Roman CYR" w:cs="Times New Roman CYR"/>
          <w:bCs/>
          <w:sz w:val="26"/>
          <w:szCs w:val="26"/>
          <w:u w:color="FF0000"/>
        </w:rPr>
        <w:t xml:space="preserve">строительство </w:t>
      </w:r>
      <w:r w:rsidR="00F27A7E" w:rsidRPr="00F27A7E">
        <w:rPr>
          <w:rFonts w:ascii="Times New Roman CYR" w:hAnsi="Times New Roman CYR" w:cs="Times New Roman CYR"/>
          <w:sz w:val="26"/>
          <w:szCs w:val="26"/>
          <w:u w:color="FF0000"/>
        </w:rPr>
        <w:t>были сформированы и предоставлены в предшествующие годы.</w:t>
      </w:r>
      <w:proofErr w:type="gramEnd"/>
    </w:p>
    <w:p w:rsidR="00F27A7E" w:rsidRDefault="00F27A7E" w:rsidP="001A39BE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Cs/>
          <w:sz w:val="26"/>
          <w:szCs w:val="26"/>
          <w:highlight w:val="yellow"/>
          <w:u w:color="FF0000"/>
        </w:rPr>
      </w:pPr>
    </w:p>
    <w:p w:rsidR="001A39BE" w:rsidRPr="00AE6C96" w:rsidRDefault="001A39BE" w:rsidP="001A39BE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sz w:val="26"/>
          <w:szCs w:val="26"/>
          <w:u w:color="FF0000"/>
        </w:rPr>
      </w:pPr>
      <w:r w:rsidRPr="00AE6C96">
        <w:rPr>
          <w:rFonts w:ascii="Times New Roman CYR" w:hAnsi="Times New Roman CYR" w:cs="Times New Roman CYR"/>
          <w:b/>
          <w:sz w:val="26"/>
          <w:szCs w:val="26"/>
          <w:u w:color="FF0000"/>
        </w:rPr>
        <w:t>Исходные данные для расшифровки значений показателя с указанием площади земельных участков, используемых при расчете, представлены в таблице</w:t>
      </w:r>
      <w:r w:rsidR="00046EB7" w:rsidRPr="00AE6C96">
        <w:rPr>
          <w:rFonts w:ascii="Times New Roman CYR" w:hAnsi="Times New Roman CYR" w:cs="Times New Roman CYR"/>
          <w:b/>
          <w:sz w:val="26"/>
          <w:szCs w:val="26"/>
          <w:u w:color="FF0000"/>
        </w:rPr>
        <w:t xml:space="preserve"> </w:t>
      </w:r>
      <w:r w:rsidR="00EE12C0" w:rsidRPr="00AE6C96">
        <w:rPr>
          <w:rFonts w:ascii="Times New Roman CYR" w:hAnsi="Times New Roman CYR" w:cs="Times New Roman CYR"/>
          <w:b/>
          <w:sz w:val="26"/>
          <w:szCs w:val="26"/>
          <w:u w:color="FF0000"/>
        </w:rPr>
        <w:t>7</w:t>
      </w:r>
      <w:r w:rsidRPr="00AE6C96">
        <w:rPr>
          <w:rFonts w:ascii="Times New Roman CYR" w:hAnsi="Times New Roman CYR" w:cs="Times New Roman CYR"/>
          <w:b/>
          <w:sz w:val="26"/>
          <w:szCs w:val="26"/>
          <w:u w:color="FF0000"/>
        </w:rPr>
        <w:t>.</w:t>
      </w:r>
    </w:p>
    <w:p w:rsidR="001A39BE" w:rsidRPr="002C4680" w:rsidRDefault="001A39BE" w:rsidP="001A39BE">
      <w:pPr>
        <w:autoSpaceDE w:val="0"/>
        <w:autoSpaceDN w:val="0"/>
        <w:adjustRightInd w:val="0"/>
        <w:ind w:firstLine="567"/>
        <w:jc w:val="right"/>
        <w:rPr>
          <w:rFonts w:ascii="Times New Roman CYR" w:hAnsi="Times New Roman CYR" w:cs="Times New Roman CYR"/>
          <w:b/>
          <w:sz w:val="26"/>
          <w:szCs w:val="26"/>
          <w:u w:color="FF0000"/>
        </w:rPr>
      </w:pPr>
      <w:r w:rsidRPr="002C4680">
        <w:rPr>
          <w:rFonts w:ascii="Times New Roman CYR" w:hAnsi="Times New Roman CYR" w:cs="Times New Roman CYR"/>
          <w:b/>
          <w:sz w:val="26"/>
          <w:szCs w:val="26"/>
          <w:u w:color="FF0000"/>
        </w:rPr>
        <w:t xml:space="preserve">Таблица </w:t>
      </w:r>
      <w:r w:rsidR="00EE12C0" w:rsidRPr="002C4680">
        <w:rPr>
          <w:rFonts w:ascii="Times New Roman CYR" w:hAnsi="Times New Roman CYR" w:cs="Times New Roman CYR"/>
          <w:b/>
          <w:sz w:val="26"/>
          <w:szCs w:val="26"/>
          <w:u w:color="FF0000"/>
        </w:rPr>
        <w:t>7</w:t>
      </w:r>
    </w:p>
    <w:p w:rsidR="002C4680" w:rsidRPr="002C4680" w:rsidRDefault="002C4680" w:rsidP="002C4680">
      <w:pPr>
        <w:autoSpaceDE w:val="0"/>
        <w:autoSpaceDN w:val="0"/>
        <w:adjustRightInd w:val="0"/>
        <w:ind w:firstLine="567"/>
        <w:jc w:val="center"/>
        <w:rPr>
          <w:rFonts w:ascii="Times New Roman CYR" w:hAnsi="Times New Roman CYR" w:cs="Times New Roman CYR"/>
          <w:b/>
          <w:sz w:val="26"/>
          <w:szCs w:val="26"/>
          <w:u w:color="FF0000"/>
        </w:rPr>
      </w:pPr>
      <w:r w:rsidRPr="002C4680">
        <w:rPr>
          <w:rFonts w:ascii="Times New Roman CYR" w:hAnsi="Times New Roman CYR" w:cs="Times New Roman CYR"/>
          <w:b/>
          <w:sz w:val="26"/>
          <w:szCs w:val="26"/>
          <w:u w:color="FF0000"/>
        </w:rPr>
        <w:t>Площадь земельных участков</w:t>
      </w:r>
    </w:p>
    <w:tbl>
      <w:tblPr>
        <w:tblW w:w="10313" w:type="dxa"/>
        <w:jc w:val="center"/>
        <w:tblInd w:w="84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73"/>
        <w:gridCol w:w="4110"/>
        <w:gridCol w:w="1134"/>
        <w:gridCol w:w="1134"/>
        <w:gridCol w:w="1134"/>
        <w:gridCol w:w="1134"/>
        <w:gridCol w:w="1094"/>
      </w:tblGrid>
      <w:tr w:rsidR="00117D8D" w:rsidRPr="002C4680" w:rsidTr="002C4680">
        <w:trPr>
          <w:trHeight w:val="670"/>
          <w:jc w:val="center"/>
        </w:trPr>
        <w:tc>
          <w:tcPr>
            <w:tcW w:w="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D8D" w:rsidRPr="002C4680" w:rsidRDefault="00117D8D" w:rsidP="00894C12">
            <w:pPr>
              <w:tabs>
                <w:tab w:val="left" w:pos="2484"/>
              </w:tabs>
              <w:autoSpaceDE w:val="0"/>
              <w:autoSpaceDN w:val="0"/>
              <w:adjustRightInd w:val="0"/>
              <w:ind w:left="591" w:firstLine="567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D8D" w:rsidRPr="002C4680" w:rsidRDefault="00117D8D" w:rsidP="002550BB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 w:rsidRPr="002C4680"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D8D" w:rsidRPr="002C4680" w:rsidRDefault="00117D8D" w:rsidP="00117D8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 w:rsidRPr="002C4680"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2020 год (факт)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D8D" w:rsidRPr="002C4680" w:rsidRDefault="00117D8D" w:rsidP="00117D8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C4680">
              <w:rPr>
                <w:b/>
                <w:color w:val="000000"/>
                <w:sz w:val="20"/>
                <w:szCs w:val="20"/>
              </w:rPr>
              <w:t xml:space="preserve">2021 </w:t>
            </w:r>
          </w:p>
          <w:p w:rsidR="00117D8D" w:rsidRPr="002C4680" w:rsidRDefault="00117D8D" w:rsidP="00117D8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C4680">
              <w:rPr>
                <w:b/>
                <w:color w:val="000000"/>
                <w:sz w:val="20"/>
                <w:szCs w:val="20"/>
              </w:rPr>
              <w:t>(факт)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D8D" w:rsidRPr="002C4680" w:rsidRDefault="00117D8D" w:rsidP="00117D8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C4680">
              <w:rPr>
                <w:b/>
                <w:color w:val="000000"/>
                <w:sz w:val="20"/>
                <w:szCs w:val="20"/>
              </w:rPr>
              <w:t>2022 оценка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D8D" w:rsidRPr="002C4680" w:rsidRDefault="00117D8D" w:rsidP="00117D8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C4680">
              <w:rPr>
                <w:b/>
                <w:color w:val="000000"/>
                <w:sz w:val="20"/>
                <w:szCs w:val="20"/>
              </w:rPr>
              <w:t>2023 прогноз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7D8D" w:rsidRPr="002C4680" w:rsidRDefault="00117D8D" w:rsidP="00117D8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C4680">
              <w:rPr>
                <w:b/>
                <w:color w:val="000000"/>
                <w:sz w:val="20"/>
                <w:szCs w:val="20"/>
              </w:rPr>
              <w:t>2024 прогноз</w:t>
            </w:r>
          </w:p>
        </w:tc>
      </w:tr>
      <w:tr w:rsidR="00117D8D" w:rsidRPr="002C4680" w:rsidTr="002C4680">
        <w:trPr>
          <w:jc w:val="center"/>
        </w:trPr>
        <w:tc>
          <w:tcPr>
            <w:tcW w:w="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D8D" w:rsidRPr="002C4680" w:rsidRDefault="00117D8D" w:rsidP="00D06909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 w:rsidRPr="002C4680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D8D" w:rsidRPr="002C4680" w:rsidRDefault="00117D8D" w:rsidP="00D06909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 w:rsidRPr="002C4680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Площадь земельных участков, предоставленных для строительства, всего: в том числе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D8D" w:rsidRPr="002C4680" w:rsidRDefault="00117D8D" w:rsidP="00117D8D">
            <w:pPr>
              <w:tabs>
                <w:tab w:val="left" w:pos="739"/>
              </w:tabs>
              <w:autoSpaceDE w:val="0"/>
              <w:autoSpaceDN w:val="0"/>
              <w:adjustRightInd w:val="0"/>
              <w:ind w:left="-18" w:firstLine="28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 w:rsidRPr="002C4680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1,90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D8D" w:rsidRPr="002C4680" w:rsidRDefault="00117D8D" w:rsidP="00117D8D">
            <w:pPr>
              <w:jc w:val="center"/>
              <w:rPr>
                <w:color w:val="000000"/>
                <w:sz w:val="20"/>
                <w:szCs w:val="20"/>
              </w:rPr>
            </w:pPr>
            <w:r w:rsidRPr="002C4680">
              <w:rPr>
                <w:color w:val="000000"/>
                <w:sz w:val="20"/>
                <w:szCs w:val="20"/>
              </w:rPr>
              <w:t>0,30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D8D" w:rsidRPr="002C4680" w:rsidRDefault="00117D8D" w:rsidP="00117D8D">
            <w:pPr>
              <w:jc w:val="center"/>
              <w:rPr>
                <w:color w:val="000000"/>
                <w:sz w:val="20"/>
                <w:szCs w:val="20"/>
              </w:rPr>
            </w:pPr>
            <w:r w:rsidRPr="002C4680">
              <w:rPr>
                <w:color w:val="000000"/>
                <w:sz w:val="20"/>
                <w:szCs w:val="20"/>
              </w:rPr>
              <w:t>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D8D" w:rsidRPr="002C4680" w:rsidRDefault="00117D8D" w:rsidP="00117D8D">
            <w:pPr>
              <w:jc w:val="center"/>
              <w:rPr>
                <w:color w:val="000000"/>
                <w:sz w:val="20"/>
                <w:szCs w:val="20"/>
              </w:rPr>
            </w:pPr>
            <w:r w:rsidRPr="002C4680">
              <w:rPr>
                <w:color w:val="000000"/>
                <w:sz w:val="20"/>
                <w:szCs w:val="20"/>
              </w:rPr>
              <w:t>0,40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7D8D" w:rsidRPr="002C4680" w:rsidRDefault="00117D8D" w:rsidP="00117D8D">
            <w:pPr>
              <w:jc w:val="center"/>
              <w:rPr>
                <w:color w:val="000000"/>
                <w:sz w:val="20"/>
                <w:szCs w:val="20"/>
              </w:rPr>
            </w:pPr>
            <w:r w:rsidRPr="002C4680">
              <w:rPr>
                <w:color w:val="000000"/>
                <w:sz w:val="20"/>
                <w:szCs w:val="20"/>
              </w:rPr>
              <w:t>0,40</w:t>
            </w:r>
          </w:p>
        </w:tc>
      </w:tr>
      <w:tr w:rsidR="00117D8D" w:rsidRPr="002C4680" w:rsidTr="002C4680">
        <w:trPr>
          <w:jc w:val="center"/>
        </w:trPr>
        <w:tc>
          <w:tcPr>
            <w:tcW w:w="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D8D" w:rsidRPr="002C4680" w:rsidRDefault="00117D8D" w:rsidP="001A39BE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 w:rsidRPr="002C4680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1.1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D8D" w:rsidRPr="002C4680" w:rsidRDefault="00117D8D" w:rsidP="001A39BE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 w:rsidRPr="002C4680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для жилищного строительства</w:t>
            </w:r>
          </w:p>
          <w:p w:rsidR="00117D8D" w:rsidRPr="002C4680" w:rsidRDefault="00117D8D" w:rsidP="001A39BE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 w:rsidRPr="002C4680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(в т.ч. для ИЖС)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D8D" w:rsidRPr="002C4680" w:rsidRDefault="00117D8D" w:rsidP="00117D8D">
            <w:pPr>
              <w:tabs>
                <w:tab w:val="left" w:pos="739"/>
              </w:tabs>
              <w:autoSpaceDE w:val="0"/>
              <w:autoSpaceDN w:val="0"/>
              <w:adjustRightInd w:val="0"/>
              <w:ind w:left="-18" w:firstLine="28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  <w:u w:color="FF0000"/>
              </w:rPr>
            </w:pPr>
            <w:r w:rsidRPr="002C4680">
              <w:rPr>
                <w:rFonts w:ascii="Times New Roman CYR" w:hAnsi="Times New Roman CYR" w:cs="Times New Roman CYR"/>
                <w:bCs/>
                <w:sz w:val="20"/>
                <w:szCs w:val="20"/>
                <w:u w:color="FF0000"/>
              </w:rPr>
              <w:t>1,90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D8D" w:rsidRPr="002C4680" w:rsidRDefault="00117D8D" w:rsidP="00117D8D">
            <w:pPr>
              <w:jc w:val="center"/>
              <w:rPr>
                <w:color w:val="000000"/>
                <w:sz w:val="20"/>
                <w:szCs w:val="20"/>
              </w:rPr>
            </w:pPr>
            <w:r w:rsidRPr="002C4680">
              <w:rPr>
                <w:color w:val="000000"/>
                <w:sz w:val="20"/>
                <w:szCs w:val="20"/>
              </w:rPr>
              <w:t>0,30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D8D" w:rsidRPr="002C4680" w:rsidRDefault="00117D8D" w:rsidP="00117D8D">
            <w:pPr>
              <w:jc w:val="center"/>
              <w:rPr>
                <w:color w:val="000000"/>
                <w:sz w:val="20"/>
                <w:szCs w:val="20"/>
              </w:rPr>
            </w:pPr>
            <w:r w:rsidRPr="002C4680">
              <w:rPr>
                <w:color w:val="000000"/>
                <w:sz w:val="20"/>
                <w:szCs w:val="20"/>
              </w:rPr>
              <w:t>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D8D" w:rsidRPr="002C4680" w:rsidRDefault="00117D8D" w:rsidP="00117D8D">
            <w:pPr>
              <w:jc w:val="center"/>
              <w:rPr>
                <w:color w:val="000000"/>
                <w:sz w:val="20"/>
                <w:szCs w:val="20"/>
              </w:rPr>
            </w:pPr>
            <w:r w:rsidRPr="002C4680">
              <w:rPr>
                <w:color w:val="000000"/>
                <w:sz w:val="20"/>
                <w:szCs w:val="20"/>
              </w:rPr>
              <w:t>0,40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7D8D" w:rsidRPr="002C4680" w:rsidRDefault="00117D8D" w:rsidP="00117D8D">
            <w:pPr>
              <w:jc w:val="center"/>
              <w:rPr>
                <w:color w:val="000000"/>
                <w:sz w:val="20"/>
                <w:szCs w:val="20"/>
              </w:rPr>
            </w:pPr>
            <w:r w:rsidRPr="002C4680">
              <w:rPr>
                <w:color w:val="000000"/>
                <w:sz w:val="20"/>
                <w:szCs w:val="20"/>
              </w:rPr>
              <w:t>0,40</w:t>
            </w:r>
          </w:p>
        </w:tc>
      </w:tr>
      <w:tr w:rsidR="00117D8D" w:rsidRPr="002C4680" w:rsidTr="002C4680">
        <w:trPr>
          <w:trHeight w:val="438"/>
          <w:jc w:val="center"/>
        </w:trPr>
        <w:tc>
          <w:tcPr>
            <w:tcW w:w="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D8D" w:rsidRPr="002C4680" w:rsidRDefault="00117D8D" w:rsidP="001A39BE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 w:rsidRPr="002C4680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1.2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D8D" w:rsidRPr="002C4680" w:rsidRDefault="00117D8D" w:rsidP="001A39BE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 w:rsidRPr="002C4680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 xml:space="preserve">для комплексного освоения </w:t>
            </w:r>
          </w:p>
          <w:p w:rsidR="00117D8D" w:rsidRPr="002C4680" w:rsidRDefault="00117D8D" w:rsidP="001A39BE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 w:rsidRPr="002C4680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 xml:space="preserve">в </w:t>
            </w:r>
            <w:proofErr w:type="gramStart"/>
            <w:r w:rsidRPr="002C4680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целях</w:t>
            </w:r>
            <w:proofErr w:type="gramEnd"/>
            <w:r w:rsidRPr="002C4680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 xml:space="preserve">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D8D" w:rsidRPr="002C4680" w:rsidRDefault="00117D8D" w:rsidP="00117D8D">
            <w:pPr>
              <w:tabs>
                <w:tab w:val="left" w:pos="739"/>
              </w:tabs>
              <w:autoSpaceDE w:val="0"/>
              <w:autoSpaceDN w:val="0"/>
              <w:adjustRightInd w:val="0"/>
              <w:ind w:left="-18" w:firstLine="28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  <w:u w:color="FF0000"/>
              </w:rPr>
            </w:pPr>
            <w:r w:rsidRPr="002C4680">
              <w:rPr>
                <w:rFonts w:ascii="Times New Roman CYR" w:hAnsi="Times New Roman CYR" w:cs="Times New Roman CYR"/>
                <w:bCs/>
                <w:sz w:val="20"/>
                <w:szCs w:val="20"/>
                <w:u w:color="FF000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D8D" w:rsidRPr="002C4680" w:rsidRDefault="00117D8D" w:rsidP="00117D8D">
            <w:pPr>
              <w:jc w:val="center"/>
              <w:rPr>
                <w:color w:val="000000"/>
                <w:sz w:val="20"/>
                <w:szCs w:val="20"/>
              </w:rPr>
            </w:pPr>
            <w:r w:rsidRPr="002C468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D8D" w:rsidRPr="002C4680" w:rsidRDefault="00117D8D" w:rsidP="00117D8D">
            <w:pPr>
              <w:jc w:val="center"/>
              <w:rPr>
                <w:color w:val="000000"/>
                <w:sz w:val="20"/>
                <w:szCs w:val="20"/>
              </w:rPr>
            </w:pPr>
            <w:r w:rsidRPr="002C468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D8D" w:rsidRPr="002C4680" w:rsidRDefault="00117D8D" w:rsidP="00117D8D">
            <w:pPr>
              <w:jc w:val="center"/>
              <w:rPr>
                <w:color w:val="000000"/>
                <w:sz w:val="20"/>
                <w:szCs w:val="20"/>
              </w:rPr>
            </w:pPr>
            <w:r w:rsidRPr="002C468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7D8D" w:rsidRPr="002C4680" w:rsidRDefault="00117D8D" w:rsidP="00117D8D">
            <w:pPr>
              <w:jc w:val="center"/>
              <w:rPr>
                <w:color w:val="000000"/>
                <w:sz w:val="20"/>
                <w:szCs w:val="20"/>
              </w:rPr>
            </w:pPr>
            <w:r w:rsidRPr="002C468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17D8D" w:rsidRPr="002C4680" w:rsidTr="002C4680">
        <w:trPr>
          <w:trHeight w:val="309"/>
          <w:jc w:val="center"/>
        </w:trPr>
        <w:tc>
          <w:tcPr>
            <w:tcW w:w="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D8D" w:rsidRPr="002C4680" w:rsidRDefault="00117D8D" w:rsidP="001A39BE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 w:rsidRPr="002C4680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1.3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D8D" w:rsidRPr="002C4680" w:rsidRDefault="00117D8D" w:rsidP="001A39BE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 w:rsidRPr="002C4680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для строительства объектов, не являющихся объектами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D8D" w:rsidRPr="002C4680" w:rsidRDefault="00117D8D" w:rsidP="00117D8D">
            <w:pPr>
              <w:tabs>
                <w:tab w:val="left" w:pos="739"/>
              </w:tabs>
              <w:autoSpaceDE w:val="0"/>
              <w:autoSpaceDN w:val="0"/>
              <w:adjustRightInd w:val="0"/>
              <w:ind w:left="-18" w:firstLine="28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 w:rsidRPr="002C4680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D8D" w:rsidRPr="002C4680" w:rsidRDefault="00117D8D" w:rsidP="00117D8D">
            <w:pPr>
              <w:jc w:val="center"/>
              <w:rPr>
                <w:color w:val="000000"/>
                <w:sz w:val="20"/>
                <w:szCs w:val="20"/>
              </w:rPr>
            </w:pPr>
            <w:r w:rsidRPr="002C468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D8D" w:rsidRPr="002C4680" w:rsidRDefault="00117D8D" w:rsidP="00117D8D">
            <w:pPr>
              <w:jc w:val="center"/>
              <w:rPr>
                <w:color w:val="000000"/>
                <w:sz w:val="20"/>
                <w:szCs w:val="20"/>
              </w:rPr>
            </w:pPr>
            <w:r w:rsidRPr="002C468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D8D" w:rsidRPr="002C4680" w:rsidRDefault="00117D8D" w:rsidP="00117D8D">
            <w:pPr>
              <w:jc w:val="center"/>
              <w:rPr>
                <w:color w:val="000000"/>
                <w:sz w:val="20"/>
                <w:szCs w:val="20"/>
              </w:rPr>
            </w:pPr>
            <w:r w:rsidRPr="002C468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7D8D" w:rsidRPr="002C4680" w:rsidRDefault="00117D8D" w:rsidP="00117D8D">
            <w:pPr>
              <w:jc w:val="center"/>
              <w:rPr>
                <w:color w:val="000000"/>
                <w:sz w:val="20"/>
                <w:szCs w:val="20"/>
              </w:rPr>
            </w:pPr>
            <w:r w:rsidRPr="002C468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17D8D" w:rsidRPr="002C4680" w:rsidTr="002C4680">
        <w:trPr>
          <w:trHeight w:val="309"/>
          <w:jc w:val="center"/>
        </w:trPr>
        <w:tc>
          <w:tcPr>
            <w:tcW w:w="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D8D" w:rsidRPr="002C4680" w:rsidRDefault="00117D8D" w:rsidP="001A39BE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 w:rsidRPr="002C4680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2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D8D" w:rsidRPr="002C4680" w:rsidRDefault="00117D8D" w:rsidP="001A39BE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 w:rsidRPr="002C4680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Среднегодовая численность постоянного населения, муниципального района, чел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D8D" w:rsidRPr="002C4680" w:rsidRDefault="00117D8D" w:rsidP="00117D8D">
            <w:pPr>
              <w:tabs>
                <w:tab w:val="left" w:pos="739"/>
              </w:tabs>
              <w:autoSpaceDE w:val="0"/>
              <w:autoSpaceDN w:val="0"/>
              <w:adjustRightInd w:val="0"/>
              <w:ind w:left="-18" w:firstLine="28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 w:rsidRPr="002C4680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10131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D8D" w:rsidRPr="002C4680" w:rsidRDefault="00117D8D" w:rsidP="00117D8D">
            <w:pPr>
              <w:jc w:val="center"/>
              <w:rPr>
                <w:color w:val="000000"/>
                <w:sz w:val="20"/>
                <w:szCs w:val="20"/>
              </w:rPr>
            </w:pPr>
            <w:r w:rsidRPr="002C4680">
              <w:rPr>
                <w:color w:val="000000"/>
                <w:sz w:val="20"/>
                <w:szCs w:val="20"/>
              </w:rPr>
              <w:t>9 890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D8D" w:rsidRPr="002C4680" w:rsidRDefault="00117D8D" w:rsidP="00117D8D">
            <w:pPr>
              <w:jc w:val="center"/>
              <w:rPr>
                <w:color w:val="000000"/>
                <w:sz w:val="20"/>
                <w:szCs w:val="20"/>
              </w:rPr>
            </w:pPr>
            <w:r w:rsidRPr="002C4680">
              <w:rPr>
                <w:color w:val="000000"/>
                <w:sz w:val="20"/>
                <w:szCs w:val="20"/>
              </w:rPr>
              <w:t>9 659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D8D" w:rsidRPr="002C4680" w:rsidRDefault="00117D8D" w:rsidP="00117D8D">
            <w:pPr>
              <w:jc w:val="center"/>
              <w:rPr>
                <w:color w:val="000000"/>
                <w:sz w:val="20"/>
                <w:szCs w:val="20"/>
              </w:rPr>
            </w:pPr>
            <w:r w:rsidRPr="002C4680">
              <w:rPr>
                <w:color w:val="000000"/>
                <w:sz w:val="20"/>
                <w:szCs w:val="20"/>
              </w:rPr>
              <w:t>9 647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7D8D" w:rsidRPr="002C4680" w:rsidRDefault="00117D8D" w:rsidP="00117D8D">
            <w:pPr>
              <w:jc w:val="center"/>
              <w:rPr>
                <w:color w:val="000000"/>
                <w:sz w:val="20"/>
                <w:szCs w:val="20"/>
              </w:rPr>
            </w:pPr>
            <w:r w:rsidRPr="002C4680">
              <w:rPr>
                <w:color w:val="000000"/>
                <w:sz w:val="20"/>
                <w:szCs w:val="20"/>
              </w:rPr>
              <w:t>9 632</w:t>
            </w:r>
          </w:p>
        </w:tc>
      </w:tr>
      <w:tr w:rsidR="00117D8D" w:rsidRPr="002C4680" w:rsidTr="002C4680">
        <w:trPr>
          <w:trHeight w:val="309"/>
          <w:jc w:val="center"/>
        </w:trPr>
        <w:tc>
          <w:tcPr>
            <w:tcW w:w="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D8D" w:rsidRPr="002C4680" w:rsidRDefault="00117D8D" w:rsidP="001A39BE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 w:rsidRPr="002C4680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3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D8D" w:rsidRPr="002C4680" w:rsidRDefault="00117D8D" w:rsidP="001A39BE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 w:rsidRPr="002C4680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Площадь земельных участков, предоставленных для строительства, в расчете на 10 тыс. чел. населения (стр</w:t>
            </w:r>
            <w:proofErr w:type="gramStart"/>
            <w:r w:rsidRPr="002C4680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1</w:t>
            </w:r>
            <w:proofErr w:type="gramEnd"/>
            <w:r w:rsidRPr="002C4680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/стр2*10000)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D8D" w:rsidRPr="002C4680" w:rsidRDefault="00117D8D" w:rsidP="00117D8D">
            <w:pPr>
              <w:tabs>
                <w:tab w:val="left" w:pos="739"/>
              </w:tabs>
              <w:autoSpaceDE w:val="0"/>
              <w:autoSpaceDN w:val="0"/>
              <w:adjustRightInd w:val="0"/>
              <w:ind w:left="-18" w:firstLine="28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 w:rsidRPr="002C4680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1,88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D8D" w:rsidRPr="002C4680" w:rsidRDefault="00117D8D" w:rsidP="00117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680">
              <w:rPr>
                <w:b/>
                <w:bCs/>
                <w:color w:val="000000"/>
                <w:sz w:val="20"/>
                <w:szCs w:val="20"/>
              </w:rPr>
              <w:t>0,30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D8D" w:rsidRPr="002C4680" w:rsidRDefault="00117D8D" w:rsidP="00117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680">
              <w:rPr>
                <w:b/>
                <w:bCs/>
                <w:color w:val="000000"/>
                <w:sz w:val="20"/>
                <w:szCs w:val="20"/>
              </w:rPr>
              <w:t>0,41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D8D" w:rsidRPr="002C4680" w:rsidRDefault="00117D8D" w:rsidP="00117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680">
              <w:rPr>
                <w:b/>
                <w:bCs/>
                <w:color w:val="000000"/>
                <w:sz w:val="20"/>
                <w:szCs w:val="20"/>
              </w:rPr>
              <w:t>0,41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7D8D" w:rsidRPr="002C4680" w:rsidRDefault="00117D8D" w:rsidP="00117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680">
              <w:rPr>
                <w:b/>
                <w:bCs/>
                <w:color w:val="000000"/>
                <w:sz w:val="20"/>
                <w:szCs w:val="20"/>
              </w:rPr>
              <w:t>0,42</w:t>
            </w:r>
          </w:p>
        </w:tc>
      </w:tr>
      <w:tr w:rsidR="00117D8D" w:rsidRPr="002C4680" w:rsidTr="002C4680">
        <w:trPr>
          <w:trHeight w:val="309"/>
          <w:jc w:val="center"/>
        </w:trPr>
        <w:tc>
          <w:tcPr>
            <w:tcW w:w="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D8D" w:rsidRPr="002C4680" w:rsidRDefault="00117D8D" w:rsidP="001A39BE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 w:rsidRPr="002C4680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4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D8D" w:rsidRPr="002C4680" w:rsidRDefault="00117D8D" w:rsidP="001A39BE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 w:rsidRPr="002C4680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Площадь 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 в расчете на 10 тыс. человек населения (стр</w:t>
            </w:r>
            <w:proofErr w:type="gramStart"/>
            <w:r w:rsidRPr="002C4680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1</w:t>
            </w:r>
            <w:proofErr w:type="gramEnd"/>
            <w:r w:rsidRPr="002C4680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.1+стр1.2/стр2*10000)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D8D" w:rsidRPr="002C4680" w:rsidRDefault="00117D8D" w:rsidP="00117D8D">
            <w:pPr>
              <w:tabs>
                <w:tab w:val="left" w:pos="739"/>
              </w:tabs>
              <w:autoSpaceDE w:val="0"/>
              <w:autoSpaceDN w:val="0"/>
              <w:adjustRightInd w:val="0"/>
              <w:ind w:left="-18" w:firstLine="28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 w:rsidRPr="002C4680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1,88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D8D" w:rsidRPr="002C4680" w:rsidRDefault="00117D8D" w:rsidP="00117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680">
              <w:rPr>
                <w:b/>
                <w:bCs/>
                <w:color w:val="000000"/>
                <w:sz w:val="20"/>
                <w:szCs w:val="20"/>
              </w:rPr>
              <w:t>0,30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D8D" w:rsidRPr="002C4680" w:rsidRDefault="00117D8D" w:rsidP="00117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680">
              <w:rPr>
                <w:b/>
                <w:bCs/>
                <w:color w:val="000000"/>
                <w:sz w:val="20"/>
                <w:szCs w:val="20"/>
              </w:rPr>
              <w:t>0,41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D8D" w:rsidRPr="002C4680" w:rsidRDefault="00117D8D" w:rsidP="00117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680">
              <w:rPr>
                <w:b/>
                <w:bCs/>
                <w:color w:val="000000"/>
                <w:sz w:val="20"/>
                <w:szCs w:val="20"/>
              </w:rPr>
              <w:t>0,41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7D8D" w:rsidRPr="002C4680" w:rsidRDefault="00117D8D" w:rsidP="00117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680">
              <w:rPr>
                <w:b/>
                <w:bCs/>
                <w:color w:val="000000"/>
                <w:sz w:val="20"/>
                <w:szCs w:val="20"/>
              </w:rPr>
              <w:t>0,42</w:t>
            </w:r>
          </w:p>
        </w:tc>
      </w:tr>
    </w:tbl>
    <w:p w:rsidR="00BD2DAF" w:rsidRDefault="00BD2DAF" w:rsidP="001A39BE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</w:pPr>
    </w:p>
    <w:p w:rsidR="001A39BE" w:rsidRPr="009B666B" w:rsidRDefault="001A39BE" w:rsidP="001A39BE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</w:pPr>
      <w:r w:rsidRPr="009B666B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>25.1. Показатель «Площадь 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строительства»</w:t>
      </w:r>
    </w:p>
    <w:p w:rsidR="00046EB7" w:rsidRPr="009B666B" w:rsidRDefault="00046EB7" w:rsidP="001A39BE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</w:pPr>
    </w:p>
    <w:p w:rsidR="001A39BE" w:rsidRPr="009B666B" w:rsidRDefault="001A39BE" w:rsidP="001A39BE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  <w:r w:rsidRPr="009B666B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>В отчетном 20</w:t>
      </w:r>
      <w:r w:rsidR="009B666B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>2</w:t>
      </w:r>
      <w:r w:rsidR="00117D8D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>1</w:t>
      </w:r>
      <w:r w:rsidRPr="009B666B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 xml:space="preserve"> году </w:t>
      </w:r>
      <w:r w:rsidRPr="009B666B">
        <w:rPr>
          <w:rFonts w:ascii="Times New Roman CYR" w:hAnsi="Times New Roman CYR" w:cs="Times New Roman CYR"/>
          <w:sz w:val="26"/>
          <w:szCs w:val="26"/>
          <w:u w:color="FF0000"/>
        </w:rPr>
        <w:t xml:space="preserve">площадь 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строительства, </w:t>
      </w:r>
      <w:r w:rsidRPr="009B666B">
        <w:rPr>
          <w:rFonts w:ascii="Times New Roman CYR" w:hAnsi="Times New Roman CYR" w:cs="Times New Roman CYR"/>
          <w:bCs/>
          <w:sz w:val="26"/>
          <w:szCs w:val="26"/>
          <w:u w:color="FF0000"/>
        </w:rPr>
        <w:t>в расчете на 10 тыс. человек</w:t>
      </w:r>
      <w:r w:rsidRPr="009B666B">
        <w:rPr>
          <w:rFonts w:ascii="Times New Roman CYR" w:hAnsi="Times New Roman CYR" w:cs="Times New Roman CYR"/>
          <w:sz w:val="26"/>
          <w:szCs w:val="26"/>
          <w:u w:color="FF0000"/>
        </w:rPr>
        <w:t xml:space="preserve"> населения составила </w:t>
      </w:r>
      <w:r w:rsidR="00117D8D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>0,30</w:t>
      </w:r>
      <w:r w:rsidRPr="009B666B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 xml:space="preserve"> </w:t>
      </w:r>
      <w:r w:rsidRPr="009B666B">
        <w:rPr>
          <w:rFonts w:ascii="Times New Roman CYR" w:hAnsi="Times New Roman CYR" w:cs="Times New Roman CYR"/>
          <w:sz w:val="26"/>
          <w:szCs w:val="26"/>
          <w:u w:color="FF0000"/>
        </w:rPr>
        <w:t>Га.</w:t>
      </w:r>
    </w:p>
    <w:p w:rsidR="00046EB7" w:rsidRPr="00117D8D" w:rsidRDefault="00117D8D" w:rsidP="00046EB7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Р</w:t>
      </w:r>
      <w:r w:rsidR="00195C9B">
        <w:rPr>
          <w:rFonts w:ascii="Times New Roman CYR" w:hAnsi="Times New Roman CYR" w:cs="Times New Roman CYR"/>
          <w:sz w:val="26"/>
          <w:szCs w:val="26"/>
        </w:rPr>
        <w:t>асчет</w:t>
      </w:r>
      <w:r w:rsidR="001A39BE" w:rsidRPr="00117D8D">
        <w:rPr>
          <w:rFonts w:ascii="Times New Roman CYR" w:hAnsi="Times New Roman CYR" w:cs="Times New Roman CYR"/>
          <w:sz w:val="26"/>
          <w:szCs w:val="26"/>
        </w:rPr>
        <w:t xml:space="preserve"> показателя </w:t>
      </w:r>
      <w:r>
        <w:rPr>
          <w:rFonts w:ascii="Times New Roman CYR" w:hAnsi="Times New Roman CYR" w:cs="Times New Roman CYR"/>
          <w:sz w:val="26"/>
          <w:szCs w:val="26"/>
        </w:rPr>
        <w:t>приведен</w:t>
      </w:r>
      <w:r w:rsidR="00195C9B">
        <w:rPr>
          <w:rFonts w:ascii="Times New Roman CYR" w:hAnsi="Times New Roman CYR" w:cs="Times New Roman CYR"/>
          <w:sz w:val="26"/>
          <w:szCs w:val="26"/>
        </w:rPr>
        <w:t xml:space="preserve"> в строке 4</w:t>
      </w:r>
      <w:r w:rsidR="001A39BE" w:rsidRPr="00117D8D">
        <w:rPr>
          <w:rFonts w:ascii="Times New Roman CYR" w:hAnsi="Times New Roman CYR" w:cs="Times New Roman CYR"/>
          <w:sz w:val="26"/>
          <w:szCs w:val="26"/>
        </w:rPr>
        <w:t xml:space="preserve"> таблиц</w:t>
      </w:r>
      <w:r w:rsidR="00195C9B">
        <w:rPr>
          <w:rFonts w:ascii="Times New Roman CYR" w:hAnsi="Times New Roman CYR" w:cs="Times New Roman CYR"/>
          <w:sz w:val="26"/>
          <w:szCs w:val="26"/>
        </w:rPr>
        <w:t>ы</w:t>
      </w:r>
      <w:r w:rsidR="001A39BE" w:rsidRPr="00117D8D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231CED" w:rsidRPr="00117D8D">
        <w:rPr>
          <w:rFonts w:ascii="Times New Roman CYR" w:hAnsi="Times New Roman CYR" w:cs="Times New Roman CYR"/>
          <w:sz w:val="26"/>
          <w:szCs w:val="26"/>
        </w:rPr>
        <w:t>7</w:t>
      </w:r>
      <w:r w:rsidR="001A39BE" w:rsidRPr="00117D8D">
        <w:rPr>
          <w:rFonts w:ascii="Times New Roman CYR" w:hAnsi="Times New Roman CYR" w:cs="Times New Roman CYR"/>
          <w:sz w:val="26"/>
          <w:szCs w:val="26"/>
        </w:rPr>
        <w:t xml:space="preserve"> «Площадь земельных участков»</w:t>
      </w:r>
      <w:r>
        <w:rPr>
          <w:rFonts w:ascii="Times New Roman CYR" w:hAnsi="Times New Roman CYR" w:cs="Times New Roman CYR"/>
          <w:sz w:val="26"/>
          <w:szCs w:val="26"/>
        </w:rPr>
        <w:t xml:space="preserve">. </w:t>
      </w:r>
    </w:p>
    <w:p w:rsidR="00195C9B" w:rsidRDefault="00195C9B" w:rsidP="00231CED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  <w:r>
        <w:rPr>
          <w:rFonts w:ascii="Times New Roman CYR" w:hAnsi="Times New Roman CYR" w:cs="Times New Roman CYR"/>
          <w:sz w:val="26"/>
          <w:szCs w:val="26"/>
          <w:u w:color="FF0000"/>
        </w:rPr>
        <w:t>Снижение</w:t>
      </w:r>
      <w:r w:rsidR="00231CED" w:rsidRPr="009B666B">
        <w:rPr>
          <w:rFonts w:ascii="Times New Roman CYR" w:hAnsi="Times New Roman CYR" w:cs="Times New Roman CYR"/>
          <w:sz w:val="26"/>
          <w:szCs w:val="26"/>
          <w:u w:color="FF0000"/>
        </w:rPr>
        <w:t xml:space="preserve"> показателя</w:t>
      </w:r>
      <w:r>
        <w:rPr>
          <w:rFonts w:ascii="Times New Roman CYR" w:hAnsi="Times New Roman CYR" w:cs="Times New Roman CYR"/>
          <w:sz w:val="26"/>
          <w:szCs w:val="26"/>
          <w:u w:color="FF0000"/>
        </w:rPr>
        <w:t xml:space="preserve"> </w:t>
      </w:r>
      <w:r w:rsidRPr="009B666B">
        <w:rPr>
          <w:rFonts w:ascii="Times New Roman CYR" w:hAnsi="Times New Roman CYR" w:cs="Times New Roman CYR"/>
          <w:sz w:val="26"/>
          <w:szCs w:val="26"/>
          <w:u w:color="FF0000"/>
        </w:rPr>
        <w:t>в 202</w:t>
      </w:r>
      <w:r>
        <w:rPr>
          <w:rFonts w:ascii="Times New Roman CYR" w:hAnsi="Times New Roman CYR" w:cs="Times New Roman CYR"/>
          <w:sz w:val="26"/>
          <w:szCs w:val="26"/>
          <w:u w:color="FF0000"/>
        </w:rPr>
        <w:t>1</w:t>
      </w:r>
      <w:r w:rsidRPr="009B666B">
        <w:rPr>
          <w:rFonts w:ascii="Times New Roman CYR" w:hAnsi="Times New Roman CYR" w:cs="Times New Roman CYR"/>
          <w:sz w:val="26"/>
          <w:szCs w:val="26"/>
          <w:u w:color="FF0000"/>
        </w:rPr>
        <w:t xml:space="preserve"> году</w:t>
      </w:r>
      <w:r w:rsidR="00231CED" w:rsidRPr="009B666B">
        <w:rPr>
          <w:rFonts w:ascii="Times New Roman CYR" w:hAnsi="Times New Roman CYR" w:cs="Times New Roman CYR"/>
          <w:sz w:val="26"/>
          <w:szCs w:val="26"/>
          <w:u w:color="FF0000"/>
        </w:rPr>
        <w:t xml:space="preserve"> по площади земельных участков предоставленных для жилищного строительства до </w:t>
      </w:r>
      <w:r>
        <w:rPr>
          <w:rFonts w:ascii="Times New Roman CYR" w:hAnsi="Times New Roman CYR" w:cs="Times New Roman CYR"/>
          <w:b/>
          <w:sz w:val="26"/>
          <w:szCs w:val="26"/>
          <w:u w:color="FF0000"/>
        </w:rPr>
        <w:t>0,3</w:t>
      </w:r>
      <w:r w:rsidR="00231CED" w:rsidRPr="009B666B">
        <w:rPr>
          <w:rFonts w:ascii="Times New Roman CYR" w:hAnsi="Times New Roman CYR" w:cs="Times New Roman CYR"/>
          <w:b/>
          <w:sz w:val="26"/>
          <w:szCs w:val="26"/>
          <w:u w:color="FF0000"/>
        </w:rPr>
        <w:t xml:space="preserve"> Га</w:t>
      </w:r>
      <w:r w:rsidR="00231CED" w:rsidRPr="009B666B">
        <w:rPr>
          <w:rFonts w:ascii="Times New Roman CYR" w:hAnsi="Times New Roman CYR" w:cs="Times New Roman CYR"/>
          <w:sz w:val="26"/>
          <w:szCs w:val="26"/>
          <w:u w:color="FF0000"/>
        </w:rPr>
        <w:t xml:space="preserve">, обусловлено </w:t>
      </w:r>
      <w:r>
        <w:rPr>
          <w:rFonts w:ascii="Times New Roman CYR" w:hAnsi="Times New Roman CYR" w:cs="Times New Roman CYR"/>
          <w:sz w:val="26"/>
          <w:szCs w:val="26"/>
          <w:u w:color="FF0000"/>
        </w:rPr>
        <w:t xml:space="preserve">тем, что земельные участки под </w:t>
      </w:r>
      <w:r w:rsidR="00231CED" w:rsidRPr="009B666B">
        <w:rPr>
          <w:rFonts w:ascii="Times New Roman CYR" w:hAnsi="Times New Roman CYR" w:cs="Times New Roman CYR"/>
          <w:bCs/>
          <w:sz w:val="26"/>
          <w:szCs w:val="26"/>
          <w:u w:color="FF0000"/>
        </w:rPr>
        <w:t xml:space="preserve">строительство муниципального жилья  и </w:t>
      </w:r>
      <w:r w:rsidR="00231CED" w:rsidRPr="009B666B">
        <w:rPr>
          <w:rFonts w:ascii="Times New Roman CYR" w:hAnsi="Times New Roman CYR" w:cs="Times New Roman CYR"/>
          <w:sz w:val="26"/>
          <w:szCs w:val="26"/>
          <w:u w:color="FF0000"/>
        </w:rPr>
        <w:t xml:space="preserve">выполнения кадастровых работ в отношении </w:t>
      </w:r>
      <w:r>
        <w:rPr>
          <w:rFonts w:ascii="Times New Roman CYR" w:hAnsi="Times New Roman CYR" w:cs="Times New Roman CYR"/>
          <w:sz w:val="26"/>
          <w:szCs w:val="26"/>
          <w:u w:color="FF0000"/>
        </w:rPr>
        <w:t xml:space="preserve">данных </w:t>
      </w:r>
      <w:r w:rsidR="00231CED" w:rsidRPr="009B666B">
        <w:rPr>
          <w:rFonts w:ascii="Times New Roman CYR" w:hAnsi="Times New Roman CYR" w:cs="Times New Roman CYR"/>
          <w:sz w:val="26"/>
          <w:szCs w:val="26"/>
          <w:u w:color="FF0000"/>
        </w:rPr>
        <w:t xml:space="preserve">земельных участков </w:t>
      </w:r>
      <w:r>
        <w:rPr>
          <w:rFonts w:ascii="Times New Roman CYR" w:hAnsi="Times New Roman CYR" w:cs="Times New Roman CYR"/>
          <w:sz w:val="26"/>
          <w:szCs w:val="26"/>
          <w:u w:color="FF0000"/>
        </w:rPr>
        <w:t>проведены в 2020 году.</w:t>
      </w:r>
    </w:p>
    <w:p w:rsidR="00195C9B" w:rsidRPr="009B666B" w:rsidRDefault="00231CED" w:rsidP="00195C9B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  <w:r w:rsidRPr="009B666B">
        <w:rPr>
          <w:rFonts w:ascii="Times New Roman CYR" w:hAnsi="Times New Roman CYR" w:cs="Times New Roman CYR"/>
          <w:sz w:val="26"/>
          <w:szCs w:val="26"/>
          <w:u w:color="FF0000"/>
        </w:rPr>
        <w:t>В прогнозируемом периоде 202</w:t>
      </w:r>
      <w:r w:rsidR="00195C9B">
        <w:rPr>
          <w:rFonts w:ascii="Times New Roman CYR" w:hAnsi="Times New Roman CYR" w:cs="Times New Roman CYR"/>
          <w:sz w:val="26"/>
          <w:szCs w:val="26"/>
          <w:u w:color="FF0000"/>
        </w:rPr>
        <w:t>3</w:t>
      </w:r>
      <w:r w:rsidRPr="009B666B">
        <w:rPr>
          <w:rFonts w:ascii="Times New Roman CYR" w:hAnsi="Times New Roman CYR" w:cs="Times New Roman CYR"/>
          <w:sz w:val="26"/>
          <w:szCs w:val="26"/>
          <w:u w:color="FF0000"/>
        </w:rPr>
        <w:t>-202</w:t>
      </w:r>
      <w:r w:rsidR="00195C9B">
        <w:rPr>
          <w:rFonts w:ascii="Times New Roman CYR" w:hAnsi="Times New Roman CYR" w:cs="Times New Roman CYR"/>
          <w:sz w:val="26"/>
          <w:szCs w:val="26"/>
          <w:u w:color="FF0000"/>
        </w:rPr>
        <w:t>4</w:t>
      </w:r>
      <w:r w:rsidRPr="009B666B">
        <w:rPr>
          <w:rFonts w:ascii="Times New Roman CYR" w:hAnsi="Times New Roman CYR" w:cs="Times New Roman CYR"/>
          <w:sz w:val="26"/>
          <w:szCs w:val="26"/>
          <w:u w:color="FF0000"/>
        </w:rPr>
        <w:t xml:space="preserve"> годов данный показатель составит </w:t>
      </w:r>
      <w:r w:rsidRPr="009B666B">
        <w:rPr>
          <w:rFonts w:ascii="Times New Roman CYR" w:hAnsi="Times New Roman CYR" w:cs="Times New Roman CYR"/>
          <w:bCs/>
          <w:sz w:val="26"/>
          <w:szCs w:val="26"/>
          <w:u w:color="FF0000"/>
        </w:rPr>
        <w:t>202</w:t>
      </w:r>
      <w:r w:rsidR="00195C9B">
        <w:rPr>
          <w:rFonts w:ascii="Times New Roman CYR" w:hAnsi="Times New Roman CYR" w:cs="Times New Roman CYR"/>
          <w:bCs/>
          <w:sz w:val="26"/>
          <w:szCs w:val="26"/>
          <w:u w:color="FF0000"/>
        </w:rPr>
        <w:t>3</w:t>
      </w:r>
      <w:r w:rsidRPr="009B666B">
        <w:rPr>
          <w:rFonts w:ascii="Times New Roman CYR" w:hAnsi="Times New Roman CYR" w:cs="Times New Roman CYR"/>
          <w:bCs/>
          <w:sz w:val="26"/>
          <w:szCs w:val="26"/>
          <w:u w:color="FF0000"/>
        </w:rPr>
        <w:t xml:space="preserve"> год</w:t>
      </w:r>
      <w:r w:rsidRPr="009B666B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 xml:space="preserve"> – </w:t>
      </w:r>
      <w:r w:rsidR="00382D2F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>0,</w:t>
      </w:r>
      <w:r w:rsidR="00195C9B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>41</w:t>
      </w:r>
      <w:r w:rsidRPr="009B666B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 xml:space="preserve"> Га, </w:t>
      </w:r>
      <w:r w:rsidRPr="009B666B">
        <w:rPr>
          <w:rFonts w:ascii="Times New Roman CYR" w:hAnsi="Times New Roman CYR" w:cs="Times New Roman CYR"/>
          <w:bCs/>
          <w:sz w:val="26"/>
          <w:szCs w:val="26"/>
          <w:u w:color="FF0000"/>
        </w:rPr>
        <w:t>202</w:t>
      </w:r>
      <w:r w:rsidR="00195C9B">
        <w:rPr>
          <w:rFonts w:ascii="Times New Roman CYR" w:hAnsi="Times New Roman CYR" w:cs="Times New Roman CYR"/>
          <w:bCs/>
          <w:sz w:val="26"/>
          <w:szCs w:val="26"/>
          <w:u w:color="FF0000"/>
        </w:rPr>
        <w:t>4</w:t>
      </w:r>
      <w:r w:rsidRPr="009B666B">
        <w:rPr>
          <w:rFonts w:ascii="Times New Roman CYR" w:hAnsi="Times New Roman CYR" w:cs="Times New Roman CYR"/>
          <w:bCs/>
          <w:sz w:val="26"/>
          <w:szCs w:val="26"/>
          <w:u w:color="FF0000"/>
        </w:rPr>
        <w:t xml:space="preserve"> год</w:t>
      </w:r>
      <w:r w:rsidRPr="009B666B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 xml:space="preserve"> – </w:t>
      </w:r>
      <w:r w:rsidR="00382D2F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>0,</w:t>
      </w:r>
      <w:r w:rsidR="00195C9B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>42</w:t>
      </w:r>
      <w:r w:rsidRPr="009B666B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 xml:space="preserve"> Га</w:t>
      </w:r>
      <w:r w:rsidRPr="009B666B">
        <w:rPr>
          <w:rFonts w:ascii="Times New Roman CYR" w:hAnsi="Times New Roman CYR" w:cs="Times New Roman CYR"/>
          <w:sz w:val="26"/>
          <w:szCs w:val="26"/>
          <w:u w:color="FF0000"/>
        </w:rPr>
        <w:t>.</w:t>
      </w:r>
      <w:r w:rsidR="002C4680">
        <w:rPr>
          <w:rFonts w:ascii="Times New Roman CYR" w:hAnsi="Times New Roman CYR" w:cs="Times New Roman CYR"/>
          <w:sz w:val="26"/>
          <w:szCs w:val="26"/>
          <w:u w:color="FF0000"/>
        </w:rPr>
        <w:t xml:space="preserve"> П</w:t>
      </w:r>
      <w:r w:rsidR="00195C9B">
        <w:rPr>
          <w:rFonts w:ascii="Times New Roman CYR" w:hAnsi="Times New Roman CYR" w:cs="Times New Roman CYR"/>
          <w:sz w:val="26"/>
          <w:szCs w:val="26"/>
          <w:u w:color="FF0000"/>
        </w:rPr>
        <w:t xml:space="preserve">ланируется выделение земельных участков только </w:t>
      </w:r>
      <w:r w:rsidR="00195C9B" w:rsidRPr="009B666B">
        <w:rPr>
          <w:rFonts w:ascii="Times New Roman CYR" w:hAnsi="Times New Roman CYR" w:cs="Times New Roman CYR"/>
          <w:sz w:val="26"/>
          <w:szCs w:val="26"/>
          <w:u w:color="FF0000"/>
        </w:rPr>
        <w:t>для индивидуального жилищного строительства.</w:t>
      </w:r>
    </w:p>
    <w:p w:rsidR="00CD383F" w:rsidRPr="00D957D1" w:rsidRDefault="00CD383F" w:rsidP="00046EB7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  <w:szCs w:val="20"/>
          <w:highlight w:val="yellow"/>
          <w:u w:color="FF0000"/>
        </w:rPr>
      </w:pPr>
    </w:p>
    <w:p w:rsidR="001A39BE" w:rsidRPr="00382D2F" w:rsidRDefault="001A39BE" w:rsidP="00046EB7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color w:val="000000"/>
          <w:sz w:val="26"/>
          <w:szCs w:val="26"/>
          <w:u w:color="FF0000"/>
        </w:rPr>
      </w:pPr>
      <w:r w:rsidRPr="00382D2F">
        <w:rPr>
          <w:rFonts w:ascii="Arial" w:hAnsi="Arial" w:cs="Arial"/>
          <w:sz w:val="20"/>
          <w:szCs w:val="20"/>
          <w:u w:color="FF0000"/>
        </w:rPr>
        <w:t xml:space="preserve"> </w:t>
      </w:r>
      <w:r w:rsidRPr="00382D2F">
        <w:rPr>
          <w:b/>
          <w:bCs/>
          <w:color w:val="000000"/>
          <w:sz w:val="26"/>
          <w:szCs w:val="26"/>
          <w:u w:color="FF0000"/>
        </w:rPr>
        <w:t xml:space="preserve">26. </w:t>
      </w:r>
      <w:r w:rsidRPr="00382D2F">
        <w:rPr>
          <w:rFonts w:ascii="Times New Roman CYR" w:hAnsi="Times New Roman CYR" w:cs="Times New Roman CYR"/>
          <w:b/>
          <w:bCs/>
          <w:color w:val="000000"/>
          <w:sz w:val="26"/>
          <w:szCs w:val="26"/>
          <w:u w:color="FF0000"/>
        </w:rPr>
        <w:t xml:space="preserve">Площадь земельных участков, предоставленных для строительства, в </w:t>
      </w:r>
      <w:proofErr w:type="gramStart"/>
      <w:r w:rsidRPr="00382D2F">
        <w:rPr>
          <w:rFonts w:ascii="Times New Roman CYR" w:hAnsi="Times New Roman CYR" w:cs="Times New Roman CYR"/>
          <w:b/>
          <w:bCs/>
          <w:color w:val="000000"/>
          <w:sz w:val="26"/>
          <w:szCs w:val="26"/>
          <w:u w:color="FF0000"/>
        </w:rPr>
        <w:t>отношении</w:t>
      </w:r>
      <w:proofErr w:type="gramEnd"/>
      <w:r w:rsidRPr="00382D2F">
        <w:rPr>
          <w:rFonts w:ascii="Times New Roman CYR" w:hAnsi="Times New Roman CYR" w:cs="Times New Roman CYR"/>
          <w:b/>
          <w:bCs/>
          <w:color w:val="000000"/>
          <w:sz w:val="26"/>
          <w:szCs w:val="26"/>
          <w:u w:color="FF0000"/>
        </w:rPr>
        <w:t xml:space="preserve"> которых с даты принятия решения о предоставлении земельного участка или подписания протокола о результатах торгов (конкурсов, аукционов) не было получено ра</w:t>
      </w:r>
      <w:r w:rsidR="002C4680">
        <w:rPr>
          <w:rFonts w:ascii="Times New Roman CYR" w:hAnsi="Times New Roman CYR" w:cs="Times New Roman CYR"/>
          <w:b/>
          <w:bCs/>
          <w:color w:val="000000"/>
          <w:sz w:val="26"/>
          <w:szCs w:val="26"/>
          <w:u w:color="FF0000"/>
        </w:rPr>
        <w:t>зрешение на ввод в эксплуатацию</w:t>
      </w:r>
    </w:p>
    <w:p w:rsidR="00046EB7" w:rsidRPr="00382D2F" w:rsidRDefault="00046EB7" w:rsidP="001A39BE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</w:p>
    <w:p w:rsidR="001A39BE" w:rsidRPr="00382D2F" w:rsidRDefault="001A39BE" w:rsidP="001A39BE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  <w:r w:rsidRPr="00382D2F">
        <w:rPr>
          <w:rFonts w:ascii="Times New Roman CYR" w:hAnsi="Times New Roman CYR" w:cs="Times New Roman CYR"/>
          <w:sz w:val="26"/>
          <w:szCs w:val="26"/>
          <w:u w:color="FF0000"/>
        </w:rPr>
        <w:t xml:space="preserve">Земельные участки, предоставленные для строительства, в </w:t>
      </w:r>
      <w:proofErr w:type="gramStart"/>
      <w:r w:rsidRPr="00382D2F">
        <w:rPr>
          <w:rFonts w:ascii="Times New Roman CYR" w:hAnsi="Times New Roman CYR" w:cs="Times New Roman CYR"/>
          <w:sz w:val="26"/>
          <w:szCs w:val="26"/>
          <w:u w:color="FF0000"/>
        </w:rPr>
        <w:t>отношении</w:t>
      </w:r>
      <w:proofErr w:type="gramEnd"/>
      <w:r w:rsidRPr="00382D2F">
        <w:rPr>
          <w:rFonts w:ascii="Times New Roman CYR" w:hAnsi="Times New Roman CYR" w:cs="Times New Roman CYR"/>
          <w:sz w:val="26"/>
          <w:szCs w:val="26"/>
          <w:u w:color="FF0000"/>
        </w:rPr>
        <w:t xml:space="preserve"> которых с даты принятия решения о предоставлении земельного участка или подписания протокола </w:t>
      </w:r>
      <w:r w:rsidRPr="00382D2F">
        <w:rPr>
          <w:rFonts w:ascii="Times New Roman CYR" w:hAnsi="Times New Roman CYR" w:cs="Times New Roman CYR"/>
          <w:sz w:val="26"/>
          <w:szCs w:val="26"/>
          <w:u w:color="FF0000"/>
        </w:rPr>
        <w:lastRenderedPageBreak/>
        <w:t xml:space="preserve">о результатах торгов (конкурсов, аукционов) не было получено разрешение на ввод в эксплуатацию </w:t>
      </w:r>
      <w:r w:rsidRPr="00382D2F">
        <w:rPr>
          <w:rFonts w:ascii="Times New Roman CYR" w:hAnsi="Times New Roman CYR" w:cs="Times New Roman CYR"/>
          <w:sz w:val="26"/>
          <w:szCs w:val="26"/>
          <w:u w:val="single"/>
        </w:rPr>
        <w:t>на территории Северо-Енисейского района отсутствуют</w:t>
      </w:r>
      <w:r w:rsidRPr="00382D2F">
        <w:rPr>
          <w:rFonts w:ascii="Times New Roman CYR" w:hAnsi="Times New Roman CYR" w:cs="Times New Roman CYR"/>
          <w:sz w:val="26"/>
          <w:szCs w:val="26"/>
          <w:u w:color="FF0000"/>
        </w:rPr>
        <w:t xml:space="preserve">. </w:t>
      </w:r>
    </w:p>
    <w:p w:rsidR="00570288" w:rsidRDefault="00570288" w:rsidP="00790F4B">
      <w:pPr>
        <w:autoSpaceDE w:val="0"/>
        <w:autoSpaceDN w:val="0"/>
        <w:adjustRightInd w:val="0"/>
        <w:ind w:firstLine="567"/>
        <w:rPr>
          <w:rFonts w:ascii="Arial" w:hAnsi="Arial" w:cs="Arial"/>
          <w:sz w:val="20"/>
          <w:szCs w:val="20"/>
          <w:u w:color="FF0000"/>
        </w:rPr>
      </w:pPr>
    </w:p>
    <w:p w:rsidR="001A39BE" w:rsidRPr="00D82C36" w:rsidRDefault="001A39BE" w:rsidP="00790F4B">
      <w:pPr>
        <w:autoSpaceDE w:val="0"/>
        <w:autoSpaceDN w:val="0"/>
        <w:adjustRightInd w:val="0"/>
        <w:ind w:firstLine="567"/>
        <w:rPr>
          <w:rFonts w:ascii="Times New Roman CYR" w:hAnsi="Times New Roman CYR" w:cs="Times New Roman CYR"/>
          <w:b/>
          <w:bCs/>
          <w:color w:val="000000"/>
          <w:sz w:val="26"/>
          <w:szCs w:val="26"/>
          <w:u w:color="FF0000"/>
        </w:rPr>
      </w:pPr>
      <w:r w:rsidRPr="00D82C36">
        <w:rPr>
          <w:rFonts w:ascii="Arial" w:hAnsi="Arial" w:cs="Arial"/>
          <w:sz w:val="20"/>
          <w:szCs w:val="20"/>
          <w:u w:color="FF0000"/>
        </w:rPr>
        <w:t xml:space="preserve"> </w:t>
      </w:r>
      <w:r w:rsidRPr="00D82C36">
        <w:rPr>
          <w:b/>
          <w:bCs/>
          <w:color w:val="000000"/>
          <w:sz w:val="26"/>
          <w:szCs w:val="26"/>
          <w:u w:color="FF0000"/>
        </w:rPr>
        <w:t xml:space="preserve">26.1. </w:t>
      </w:r>
      <w:r w:rsidR="00036EA2" w:rsidRPr="00D82C36">
        <w:rPr>
          <w:rFonts w:ascii="Times New Roman CYR" w:hAnsi="Times New Roman CYR" w:cs="Times New Roman CYR"/>
          <w:b/>
          <w:bCs/>
          <w:color w:val="000000"/>
          <w:sz w:val="26"/>
          <w:szCs w:val="26"/>
          <w:u w:color="FF0000"/>
        </w:rPr>
        <w:t>О</w:t>
      </w:r>
      <w:r w:rsidRPr="00D82C36">
        <w:rPr>
          <w:rFonts w:ascii="Times New Roman CYR" w:hAnsi="Times New Roman CYR" w:cs="Times New Roman CYR"/>
          <w:b/>
          <w:bCs/>
          <w:color w:val="000000"/>
          <w:sz w:val="26"/>
          <w:szCs w:val="26"/>
          <w:u w:color="FF0000"/>
        </w:rPr>
        <w:t>бъектов жилищного строительства - в течение 3 лет</w:t>
      </w:r>
    </w:p>
    <w:p w:rsidR="00471C2D" w:rsidRPr="00D82C36" w:rsidRDefault="00471C2D" w:rsidP="00046EB7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</w:p>
    <w:p w:rsidR="001A39BE" w:rsidRPr="00D82C36" w:rsidRDefault="001A39BE" w:rsidP="00046EB7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  <w:r w:rsidRPr="00D82C36">
        <w:rPr>
          <w:rFonts w:ascii="Times New Roman CYR" w:hAnsi="Times New Roman CYR" w:cs="Times New Roman CYR"/>
          <w:sz w:val="26"/>
          <w:szCs w:val="26"/>
          <w:u w:color="FF0000"/>
        </w:rPr>
        <w:t xml:space="preserve">Земельные участки, предоставленные для строительства, в </w:t>
      </w:r>
      <w:proofErr w:type="gramStart"/>
      <w:r w:rsidRPr="00D82C36">
        <w:rPr>
          <w:rFonts w:ascii="Times New Roman CYR" w:hAnsi="Times New Roman CYR" w:cs="Times New Roman CYR"/>
          <w:sz w:val="26"/>
          <w:szCs w:val="26"/>
          <w:u w:color="FF0000"/>
        </w:rPr>
        <w:t>отношении</w:t>
      </w:r>
      <w:proofErr w:type="gramEnd"/>
      <w:r w:rsidRPr="00D82C36">
        <w:rPr>
          <w:rFonts w:ascii="Times New Roman CYR" w:hAnsi="Times New Roman CYR" w:cs="Times New Roman CYR"/>
          <w:sz w:val="26"/>
          <w:szCs w:val="26"/>
          <w:u w:color="FF0000"/>
        </w:rPr>
        <w:t xml:space="preserve"> которых с даты принятия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 объектов жилищного строительства - в течение 3 лет </w:t>
      </w:r>
      <w:r w:rsidRPr="00D82C36">
        <w:rPr>
          <w:rFonts w:ascii="Times New Roman CYR" w:hAnsi="Times New Roman CYR" w:cs="Times New Roman CYR"/>
          <w:sz w:val="26"/>
          <w:szCs w:val="26"/>
          <w:u w:val="single"/>
        </w:rPr>
        <w:t>на территории Северо-Енисейского района отсутствуют</w:t>
      </w:r>
      <w:r w:rsidRPr="00D82C36">
        <w:rPr>
          <w:rFonts w:ascii="Times New Roman CYR" w:hAnsi="Times New Roman CYR" w:cs="Times New Roman CYR"/>
          <w:sz w:val="26"/>
          <w:szCs w:val="26"/>
          <w:u w:color="FF0000"/>
        </w:rPr>
        <w:t>.</w:t>
      </w:r>
    </w:p>
    <w:p w:rsidR="001A39BE" w:rsidRPr="00D82C36" w:rsidRDefault="001A39BE" w:rsidP="00046EB7">
      <w:pPr>
        <w:autoSpaceDE w:val="0"/>
        <w:autoSpaceDN w:val="0"/>
        <w:adjustRightInd w:val="0"/>
        <w:ind w:firstLine="567"/>
        <w:rPr>
          <w:rFonts w:ascii="Arial" w:hAnsi="Arial" w:cs="Arial"/>
          <w:sz w:val="16"/>
          <w:szCs w:val="16"/>
          <w:u w:color="FF0000"/>
        </w:rPr>
      </w:pPr>
    </w:p>
    <w:p w:rsidR="001A39BE" w:rsidRPr="00D82C36" w:rsidRDefault="001A39BE" w:rsidP="00046EB7">
      <w:pPr>
        <w:autoSpaceDE w:val="0"/>
        <w:autoSpaceDN w:val="0"/>
        <w:adjustRightInd w:val="0"/>
        <w:ind w:firstLine="567"/>
        <w:rPr>
          <w:rFonts w:ascii="Arial" w:hAnsi="Arial" w:cs="Arial"/>
          <w:sz w:val="20"/>
          <w:szCs w:val="20"/>
          <w:u w:color="FF0000"/>
        </w:rPr>
      </w:pPr>
      <w:r w:rsidRPr="00D82C36">
        <w:rPr>
          <w:rFonts w:ascii="Arial" w:hAnsi="Arial" w:cs="Arial"/>
          <w:sz w:val="20"/>
          <w:szCs w:val="20"/>
          <w:u w:color="FF0000"/>
        </w:rPr>
        <w:t xml:space="preserve"> </w:t>
      </w:r>
    </w:p>
    <w:p w:rsidR="001A39BE" w:rsidRPr="00D82C36" w:rsidRDefault="001A39BE" w:rsidP="00046EB7">
      <w:pPr>
        <w:autoSpaceDE w:val="0"/>
        <w:autoSpaceDN w:val="0"/>
        <w:adjustRightInd w:val="0"/>
        <w:ind w:firstLine="567"/>
        <w:rPr>
          <w:rFonts w:ascii="Times New Roman CYR" w:hAnsi="Times New Roman CYR" w:cs="Times New Roman CYR"/>
          <w:b/>
          <w:bCs/>
          <w:color w:val="000000"/>
          <w:sz w:val="26"/>
          <w:szCs w:val="26"/>
          <w:u w:color="FF0000"/>
        </w:rPr>
      </w:pPr>
      <w:r w:rsidRPr="00D82C36">
        <w:rPr>
          <w:rFonts w:ascii="Arial" w:hAnsi="Arial" w:cs="Arial"/>
          <w:sz w:val="26"/>
          <w:szCs w:val="26"/>
          <w:u w:color="FF0000"/>
        </w:rPr>
        <w:t xml:space="preserve"> </w:t>
      </w:r>
      <w:r w:rsidRPr="00D82C36">
        <w:rPr>
          <w:b/>
          <w:bCs/>
          <w:color w:val="000000"/>
          <w:sz w:val="26"/>
          <w:szCs w:val="26"/>
          <w:u w:color="FF0000"/>
        </w:rPr>
        <w:t xml:space="preserve">26.2. </w:t>
      </w:r>
      <w:r w:rsidRPr="00D82C36">
        <w:rPr>
          <w:rFonts w:ascii="Times New Roman CYR" w:hAnsi="Times New Roman CYR" w:cs="Times New Roman CYR"/>
          <w:b/>
          <w:bCs/>
          <w:color w:val="000000"/>
          <w:sz w:val="26"/>
          <w:szCs w:val="26"/>
          <w:u w:color="FF0000"/>
        </w:rPr>
        <w:t>иных объектов капитального строительства - в течение 5 лет</w:t>
      </w:r>
    </w:p>
    <w:p w:rsidR="00471C2D" w:rsidRPr="00D82C36" w:rsidRDefault="00471C2D" w:rsidP="00046EB7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</w:p>
    <w:p w:rsidR="001A39BE" w:rsidRPr="00D82C36" w:rsidRDefault="001A39BE" w:rsidP="00046EB7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u w:val="single"/>
        </w:rPr>
      </w:pPr>
      <w:r w:rsidRPr="00D82C36">
        <w:rPr>
          <w:rFonts w:ascii="Times New Roman CYR" w:hAnsi="Times New Roman CYR" w:cs="Times New Roman CYR"/>
          <w:sz w:val="26"/>
          <w:szCs w:val="26"/>
          <w:u w:color="FF0000"/>
        </w:rPr>
        <w:t xml:space="preserve">Земельные участки, предоставленные для строительства, в </w:t>
      </w:r>
      <w:proofErr w:type="gramStart"/>
      <w:r w:rsidRPr="00D82C36">
        <w:rPr>
          <w:rFonts w:ascii="Times New Roman CYR" w:hAnsi="Times New Roman CYR" w:cs="Times New Roman CYR"/>
          <w:sz w:val="26"/>
          <w:szCs w:val="26"/>
          <w:u w:color="FF0000"/>
        </w:rPr>
        <w:t>отношении</w:t>
      </w:r>
      <w:proofErr w:type="gramEnd"/>
      <w:r w:rsidRPr="00D82C36">
        <w:rPr>
          <w:rFonts w:ascii="Times New Roman CYR" w:hAnsi="Times New Roman CYR" w:cs="Times New Roman CYR"/>
          <w:sz w:val="26"/>
          <w:szCs w:val="26"/>
          <w:u w:color="FF0000"/>
        </w:rPr>
        <w:t xml:space="preserve"> которых с даты принятия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 иных объектов капитального строительства - в течение 5 лет </w:t>
      </w:r>
      <w:r w:rsidRPr="00D82C36">
        <w:rPr>
          <w:rFonts w:ascii="Times New Roman CYR" w:hAnsi="Times New Roman CYR" w:cs="Times New Roman CYR"/>
          <w:sz w:val="26"/>
          <w:szCs w:val="26"/>
          <w:u w:val="single"/>
        </w:rPr>
        <w:t xml:space="preserve">на территории Северо-Енисейского района отсутствуют. </w:t>
      </w:r>
    </w:p>
    <w:p w:rsidR="001A39BE" w:rsidRPr="00D957D1" w:rsidRDefault="001A39BE" w:rsidP="00046EB7">
      <w:pPr>
        <w:autoSpaceDE w:val="0"/>
        <w:autoSpaceDN w:val="0"/>
        <w:adjustRightInd w:val="0"/>
        <w:ind w:firstLine="567"/>
        <w:rPr>
          <w:rFonts w:ascii="Arial" w:hAnsi="Arial" w:cs="Arial"/>
          <w:sz w:val="16"/>
          <w:szCs w:val="16"/>
          <w:highlight w:val="yellow"/>
          <w:u w:color="FF0000"/>
        </w:rPr>
      </w:pPr>
    </w:p>
    <w:p w:rsidR="00D16994" w:rsidRPr="00657740" w:rsidRDefault="00D16994" w:rsidP="00D16994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olor w:val="000000"/>
          <w:sz w:val="32"/>
          <w:szCs w:val="32"/>
          <w:u w:color="FF0000"/>
        </w:rPr>
      </w:pPr>
      <w:r w:rsidRPr="00657740">
        <w:rPr>
          <w:b/>
          <w:bCs/>
          <w:color w:val="000000"/>
          <w:sz w:val="32"/>
          <w:szCs w:val="32"/>
          <w:u w:color="FF0000"/>
        </w:rPr>
        <w:t xml:space="preserve">VII. </w:t>
      </w:r>
      <w:r w:rsidRPr="00657740">
        <w:rPr>
          <w:rFonts w:ascii="Times New Roman CYR" w:hAnsi="Times New Roman CYR" w:cs="Times New Roman CYR"/>
          <w:b/>
          <w:bCs/>
          <w:color w:val="000000"/>
          <w:sz w:val="32"/>
          <w:szCs w:val="32"/>
          <w:u w:color="FF0000"/>
        </w:rPr>
        <w:t>Жилищно-коммунальное хозяйство</w:t>
      </w:r>
    </w:p>
    <w:p w:rsidR="00D16994" w:rsidRPr="00657740" w:rsidRDefault="00D16994" w:rsidP="00D16994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u w:color="FF0000"/>
        </w:rPr>
      </w:pPr>
      <w:r w:rsidRPr="00657740">
        <w:rPr>
          <w:rFonts w:ascii="Arial" w:hAnsi="Arial" w:cs="Arial"/>
          <w:sz w:val="20"/>
          <w:szCs w:val="20"/>
          <w:u w:color="FF0000"/>
        </w:rPr>
        <w:t xml:space="preserve"> </w:t>
      </w:r>
    </w:p>
    <w:p w:rsidR="00D16994" w:rsidRPr="00E36ABD" w:rsidRDefault="00D16994" w:rsidP="00D16994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color w:val="000000"/>
          <w:sz w:val="26"/>
          <w:szCs w:val="26"/>
          <w:u w:color="FF0000"/>
        </w:rPr>
      </w:pPr>
      <w:r w:rsidRPr="00657740">
        <w:rPr>
          <w:rFonts w:ascii="Arial" w:hAnsi="Arial" w:cs="Arial"/>
          <w:sz w:val="26"/>
          <w:szCs w:val="26"/>
          <w:u w:color="FF0000"/>
        </w:rPr>
        <w:t xml:space="preserve"> </w:t>
      </w:r>
      <w:r w:rsidRPr="00E36ABD">
        <w:rPr>
          <w:b/>
          <w:bCs/>
          <w:color w:val="000000"/>
          <w:sz w:val="26"/>
          <w:szCs w:val="26"/>
          <w:u w:color="FF0000"/>
        </w:rPr>
        <w:t xml:space="preserve">27. </w:t>
      </w:r>
      <w:r w:rsidRPr="00E36ABD">
        <w:rPr>
          <w:rFonts w:ascii="Times New Roman CYR" w:hAnsi="Times New Roman CYR" w:cs="Times New Roman CYR"/>
          <w:b/>
          <w:bCs/>
          <w:color w:val="000000"/>
          <w:sz w:val="26"/>
          <w:szCs w:val="26"/>
          <w:u w:color="FF0000"/>
        </w:rPr>
        <w:t>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данными домами</w:t>
      </w:r>
    </w:p>
    <w:p w:rsidR="00D16994" w:rsidRPr="00E36ABD" w:rsidRDefault="00D16994" w:rsidP="00D16994">
      <w:pPr>
        <w:autoSpaceDE w:val="0"/>
        <w:autoSpaceDN w:val="0"/>
        <w:adjustRightInd w:val="0"/>
        <w:rPr>
          <w:rFonts w:ascii="Times New Roman CYR" w:hAnsi="Times New Roman CYR" w:cs="Times New Roman CYR"/>
          <w:sz w:val="26"/>
          <w:szCs w:val="26"/>
          <w:u w:color="FF0000"/>
        </w:rPr>
      </w:pPr>
    </w:p>
    <w:p w:rsidR="00D16994" w:rsidRPr="00E36ABD" w:rsidRDefault="00D16994" w:rsidP="00D16994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  <w:r w:rsidRPr="00E36ABD">
        <w:rPr>
          <w:rFonts w:ascii="Times New Roman CYR" w:hAnsi="Times New Roman CYR" w:cs="Times New Roman CYR"/>
          <w:sz w:val="26"/>
          <w:szCs w:val="26"/>
          <w:u w:color="FF0000"/>
        </w:rPr>
        <w:t>В отчетном 202</w:t>
      </w:r>
      <w:r w:rsidR="00821266" w:rsidRPr="00E36ABD">
        <w:rPr>
          <w:rFonts w:ascii="Times New Roman CYR" w:hAnsi="Times New Roman CYR" w:cs="Times New Roman CYR"/>
          <w:sz w:val="26"/>
          <w:szCs w:val="26"/>
          <w:u w:color="FF0000"/>
        </w:rPr>
        <w:t>1</w:t>
      </w:r>
      <w:r w:rsidRPr="00E36ABD">
        <w:rPr>
          <w:rFonts w:ascii="Times New Roman CYR" w:hAnsi="Times New Roman CYR" w:cs="Times New Roman CYR"/>
          <w:sz w:val="26"/>
          <w:szCs w:val="26"/>
          <w:u w:color="FF0000"/>
        </w:rPr>
        <w:t xml:space="preserve"> году показатель 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 собственники помещений  должны выбрать способ управления данными домами    составил  </w:t>
      </w:r>
      <w:r w:rsidR="00E36ABD" w:rsidRPr="00E36ABD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>99,09</w:t>
      </w:r>
      <w:r w:rsidRPr="00E36ABD">
        <w:rPr>
          <w:rFonts w:ascii="Times New Roman CYR" w:hAnsi="Times New Roman CYR" w:cs="Times New Roman CYR"/>
          <w:b/>
          <w:sz w:val="26"/>
          <w:szCs w:val="26"/>
          <w:u w:color="FF0000"/>
        </w:rPr>
        <w:t>%,</w:t>
      </w:r>
      <w:r w:rsidRPr="00E36ABD">
        <w:rPr>
          <w:rFonts w:ascii="Times New Roman CYR" w:hAnsi="Times New Roman CYR" w:cs="Times New Roman CYR"/>
          <w:sz w:val="26"/>
          <w:szCs w:val="26"/>
          <w:u w:color="FF0000"/>
        </w:rPr>
        <w:t xml:space="preserve"> что </w:t>
      </w:r>
      <w:r w:rsidR="00E36ABD" w:rsidRPr="00E36ABD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>19,78</w:t>
      </w:r>
      <w:r w:rsidRPr="00E36ABD">
        <w:rPr>
          <w:rFonts w:ascii="Times New Roman CYR" w:hAnsi="Times New Roman CYR" w:cs="Times New Roman CYR"/>
          <w:b/>
          <w:sz w:val="26"/>
          <w:szCs w:val="26"/>
          <w:u w:color="FF0000"/>
        </w:rPr>
        <w:t>%</w:t>
      </w:r>
      <w:r w:rsidRPr="00E36ABD">
        <w:rPr>
          <w:rFonts w:ascii="Times New Roman CYR" w:hAnsi="Times New Roman CYR" w:cs="Times New Roman CYR"/>
          <w:sz w:val="26"/>
          <w:szCs w:val="26"/>
          <w:u w:color="FF0000"/>
        </w:rPr>
        <w:t xml:space="preserve">  выше показателя 20</w:t>
      </w:r>
      <w:r w:rsidR="00E36ABD" w:rsidRPr="00E36ABD">
        <w:rPr>
          <w:rFonts w:ascii="Times New Roman CYR" w:hAnsi="Times New Roman CYR" w:cs="Times New Roman CYR"/>
          <w:sz w:val="26"/>
          <w:szCs w:val="26"/>
          <w:u w:color="FF0000"/>
        </w:rPr>
        <w:t>20</w:t>
      </w:r>
      <w:r w:rsidRPr="00E36ABD">
        <w:rPr>
          <w:rFonts w:ascii="Times New Roman CYR" w:hAnsi="Times New Roman CYR" w:cs="Times New Roman CYR"/>
          <w:sz w:val="26"/>
          <w:szCs w:val="26"/>
          <w:u w:color="FF0000"/>
        </w:rPr>
        <w:t xml:space="preserve"> года (20</w:t>
      </w:r>
      <w:r w:rsidR="00E36ABD" w:rsidRPr="00E36ABD">
        <w:rPr>
          <w:rFonts w:ascii="Times New Roman CYR" w:hAnsi="Times New Roman CYR" w:cs="Times New Roman CYR"/>
          <w:sz w:val="26"/>
          <w:szCs w:val="26"/>
          <w:u w:color="FF0000"/>
        </w:rPr>
        <w:t>20</w:t>
      </w:r>
      <w:r w:rsidRPr="00E36ABD">
        <w:rPr>
          <w:rFonts w:ascii="Times New Roman CYR" w:hAnsi="Times New Roman CYR" w:cs="Times New Roman CYR"/>
          <w:sz w:val="26"/>
          <w:szCs w:val="26"/>
          <w:u w:color="FF0000"/>
        </w:rPr>
        <w:t xml:space="preserve"> год – </w:t>
      </w:r>
      <w:r w:rsidR="00E36ABD" w:rsidRPr="00E36ABD">
        <w:rPr>
          <w:rFonts w:ascii="Times New Roman CYR" w:hAnsi="Times New Roman CYR" w:cs="Times New Roman CYR"/>
          <w:sz w:val="26"/>
          <w:szCs w:val="26"/>
          <w:u w:color="FF0000"/>
        </w:rPr>
        <w:t>82,73</w:t>
      </w:r>
      <w:r w:rsidRPr="00E36ABD">
        <w:rPr>
          <w:rFonts w:ascii="Times New Roman CYR" w:hAnsi="Times New Roman CYR" w:cs="Times New Roman CYR"/>
          <w:sz w:val="26"/>
          <w:szCs w:val="26"/>
          <w:u w:color="FF0000"/>
        </w:rPr>
        <w:t>%). Рост показателя произошел за счет  собственников жилых помещений, которые реализуют один из способов управления многоквартирными домами.</w:t>
      </w:r>
    </w:p>
    <w:p w:rsidR="00D16994" w:rsidRPr="00565EAD" w:rsidRDefault="00D16994" w:rsidP="00D16994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sz w:val="26"/>
          <w:szCs w:val="26"/>
          <w:u w:color="FF0000"/>
        </w:rPr>
      </w:pPr>
      <w:r w:rsidRPr="00565EAD">
        <w:rPr>
          <w:rFonts w:ascii="Times New Roman CYR" w:hAnsi="Times New Roman CYR" w:cs="Times New Roman CYR"/>
          <w:sz w:val="26"/>
          <w:szCs w:val="26"/>
          <w:u w:color="FF0000"/>
        </w:rPr>
        <w:t>По оценке на 202</w:t>
      </w:r>
      <w:r w:rsidR="00E36ABD" w:rsidRPr="00565EAD">
        <w:rPr>
          <w:rFonts w:ascii="Times New Roman CYR" w:hAnsi="Times New Roman CYR" w:cs="Times New Roman CYR"/>
          <w:sz w:val="26"/>
          <w:szCs w:val="26"/>
          <w:u w:color="FF0000"/>
        </w:rPr>
        <w:t>2</w:t>
      </w:r>
      <w:r w:rsidRPr="00565EAD">
        <w:rPr>
          <w:rFonts w:ascii="Times New Roman CYR" w:hAnsi="Times New Roman CYR" w:cs="Times New Roman CYR"/>
          <w:sz w:val="26"/>
          <w:szCs w:val="26"/>
          <w:u w:color="FF0000"/>
        </w:rPr>
        <w:t xml:space="preserve"> год значение показателя </w:t>
      </w:r>
      <w:r w:rsidR="006E5707" w:rsidRPr="00565EAD">
        <w:rPr>
          <w:rFonts w:ascii="Times New Roman CYR" w:hAnsi="Times New Roman CYR" w:cs="Times New Roman CYR"/>
          <w:sz w:val="26"/>
          <w:szCs w:val="26"/>
          <w:u w:color="FF0000"/>
        </w:rPr>
        <w:t xml:space="preserve">ожидается </w:t>
      </w:r>
      <w:r w:rsidRPr="00565EAD">
        <w:rPr>
          <w:rFonts w:ascii="Times New Roman CYR" w:hAnsi="Times New Roman CYR" w:cs="Times New Roman CYR"/>
          <w:sz w:val="26"/>
          <w:szCs w:val="26"/>
          <w:u w:color="FF0000"/>
        </w:rPr>
        <w:t xml:space="preserve"> на уровне </w:t>
      </w:r>
      <w:r w:rsidR="00565EAD" w:rsidRPr="002C4680">
        <w:rPr>
          <w:rFonts w:ascii="Times New Roman CYR" w:hAnsi="Times New Roman CYR" w:cs="Times New Roman CYR"/>
          <w:b/>
          <w:sz w:val="26"/>
          <w:szCs w:val="26"/>
          <w:u w:color="FF0000"/>
        </w:rPr>
        <w:t>100</w:t>
      </w:r>
      <w:r w:rsidRPr="002C4680">
        <w:rPr>
          <w:rFonts w:ascii="Times New Roman CYR" w:hAnsi="Times New Roman CYR" w:cs="Times New Roman CYR"/>
          <w:b/>
          <w:sz w:val="26"/>
          <w:szCs w:val="26"/>
          <w:u w:color="FF0000"/>
        </w:rPr>
        <w:t>%.</w:t>
      </w:r>
      <w:r w:rsidRPr="00565EAD">
        <w:rPr>
          <w:rFonts w:ascii="Times New Roman CYR" w:hAnsi="Times New Roman CYR" w:cs="Times New Roman CYR"/>
          <w:b/>
          <w:sz w:val="26"/>
          <w:szCs w:val="26"/>
          <w:u w:color="FF0000"/>
        </w:rPr>
        <w:t xml:space="preserve"> </w:t>
      </w:r>
    </w:p>
    <w:p w:rsidR="00D16994" w:rsidRPr="00217579" w:rsidRDefault="00D16994" w:rsidP="00D16994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  <w:proofErr w:type="gramStart"/>
      <w:r w:rsidRPr="00565EAD">
        <w:rPr>
          <w:rFonts w:ascii="Times New Roman CYR" w:hAnsi="Times New Roman CYR" w:cs="Times New Roman CYR"/>
          <w:sz w:val="26"/>
          <w:szCs w:val="26"/>
          <w:u w:color="FF0000"/>
        </w:rPr>
        <w:t>На плановый период 202</w:t>
      </w:r>
      <w:r w:rsidR="00565EAD">
        <w:rPr>
          <w:rFonts w:ascii="Times New Roman CYR" w:hAnsi="Times New Roman CYR" w:cs="Times New Roman CYR"/>
          <w:sz w:val="26"/>
          <w:szCs w:val="26"/>
          <w:u w:color="FF0000"/>
        </w:rPr>
        <w:t>3</w:t>
      </w:r>
      <w:r w:rsidRPr="00565EAD">
        <w:rPr>
          <w:rFonts w:ascii="Times New Roman CYR" w:hAnsi="Times New Roman CYR" w:cs="Times New Roman CYR"/>
          <w:sz w:val="26"/>
          <w:szCs w:val="26"/>
          <w:u w:color="FF0000"/>
        </w:rPr>
        <w:t>-202</w:t>
      </w:r>
      <w:r w:rsidR="00565EAD">
        <w:rPr>
          <w:rFonts w:ascii="Times New Roman CYR" w:hAnsi="Times New Roman CYR" w:cs="Times New Roman CYR"/>
          <w:sz w:val="26"/>
          <w:szCs w:val="26"/>
          <w:u w:color="FF0000"/>
        </w:rPr>
        <w:t>4</w:t>
      </w:r>
      <w:r w:rsidRPr="00565EAD">
        <w:rPr>
          <w:rFonts w:ascii="Times New Roman CYR" w:hAnsi="Times New Roman CYR" w:cs="Times New Roman CYR"/>
          <w:sz w:val="26"/>
          <w:szCs w:val="26"/>
          <w:u w:color="FF0000"/>
        </w:rPr>
        <w:t xml:space="preserve"> годов </w:t>
      </w:r>
      <w:r w:rsidR="00565EAD">
        <w:rPr>
          <w:rFonts w:ascii="Times New Roman CYR" w:hAnsi="Times New Roman CYR" w:cs="Times New Roman CYR"/>
          <w:sz w:val="26"/>
          <w:szCs w:val="26"/>
          <w:u w:color="FF0000"/>
        </w:rPr>
        <w:t xml:space="preserve">значение </w:t>
      </w:r>
      <w:r w:rsidRPr="00565EAD">
        <w:rPr>
          <w:rFonts w:ascii="Times New Roman CYR" w:hAnsi="Times New Roman CYR" w:cs="Times New Roman CYR"/>
          <w:sz w:val="26"/>
          <w:szCs w:val="26"/>
          <w:u w:color="FF0000"/>
        </w:rPr>
        <w:t xml:space="preserve"> показателя «</w:t>
      </w:r>
      <w:r w:rsidRPr="00565EAD">
        <w:rPr>
          <w:rFonts w:ascii="Times New Roman CYR" w:hAnsi="Times New Roman CYR" w:cs="Times New Roman CYR"/>
          <w:bCs/>
          <w:color w:val="000000"/>
          <w:sz w:val="26"/>
          <w:szCs w:val="26"/>
          <w:u w:color="FF0000"/>
        </w:rPr>
        <w:t>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данными домами</w:t>
      </w:r>
      <w:r w:rsidRPr="00565EAD">
        <w:rPr>
          <w:rFonts w:ascii="Times New Roman CYR" w:hAnsi="Times New Roman CYR" w:cs="Times New Roman CYR"/>
          <w:sz w:val="26"/>
          <w:szCs w:val="26"/>
          <w:u w:color="FF0000"/>
        </w:rPr>
        <w:t xml:space="preserve">» </w:t>
      </w:r>
      <w:r w:rsidR="00565EAD">
        <w:rPr>
          <w:rFonts w:ascii="Times New Roman CYR" w:hAnsi="Times New Roman CYR" w:cs="Times New Roman CYR"/>
          <w:sz w:val="26"/>
          <w:szCs w:val="26"/>
          <w:u w:color="FF0000"/>
        </w:rPr>
        <w:t xml:space="preserve">останется на уровне </w:t>
      </w:r>
      <w:r w:rsidR="00565EAD">
        <w:rPr>
          <w:rFonts w:ascii="Times New Roman CYR" w:hAnsi="Times New Roman CYR" w:cs="Times New Roman CYR"/>
          <w:b/>
          <w:sz w:val="26"/>
          <w:szCs w:val="26"/>
          <w:u w:color="FF0000"/>
        </w:rPr>
        <w:t>100</w:t>
      </w:r>
      <w:r w:rsidRPr="00565EAD">
        <w:rPr>
          <w:rFonts w:ascii="Times New Roman CYR" w:hAnsi="Times New Roman CYR" w:cs="Times New Roman CYR"/>
          <w:b/>
          <w:sz w:val="26"/>
          <w:szCs w:val="26"/>
          <w:u w:color="FF0000"/>
        </w:rPr>
        <w:t xml:space="preserve">% </w:t>
      </w:r>
      <w:r w:rsidRPr="00565EAD">
        <w:rPr>
          <w:rFonts w:ascii="Times New Roman CYR" w:hAnsi="Times New Roman CYR" w:cs="Times New Roman CYR"/>
          <w:sz w:val="26"/>
          <w:szCs w:val="26"/>
          <w:u w:color="FF0000"/>
        </w:rPr>
        <w:t>за счет введения в эксплуатацию новых многоквартирных  домов в период с 2022-202</w:t>
      </w:r>
      <w:r w:rsidR="00565EAD">
        <w:rPr>
          <w:rFonts w:ascii="Times New Roman CYR" w:hAnsi="Times New Roman CYR" w:cs="Times New Roman CYR"/>
          <w:sz w:val="26"/>
          <w:szCs w:val="26"/>
          <w:u w:color="FF0000"/>
        </w:rPr>
        <w:t>4</w:t>
      </w:r>
      <w:r w:rsidRPr="00565EAD">
        <w:rPr>
          <w:rFonts w:ascii="Times New Roman CYR" w:hAnsi="Times New Roman CYR" w:cs="Times New Roman CYR"/>
          <w:sz w:val="26"/>
          <w:szCs w:val="26"/>
          <w:u w:color="FF0000"/>
        </w:rPr>
        <w:t xml:space="preserve"> годы.</w:t>
      </w:r>
      <w:proofErr w:type="gramEnd"/>
    </w:p>
    <w:p w:rsidR="00D16994" w:rsidRPr="000A5BA9" w:rsidRDefault="00D16994" w:rsidP="00D1699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highlight w:val="cyan"/>
          <w:u w:color="FF0000"/>
        </w:rPr>
      </w:pPr>
    </w:p>
    <w:p w:rsidR="00D16994" w:rsidRPr="003F16A0" w:rsidRDefault="00D16994" w:rsidP="00D16994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color w:val="000000"/>
          <w:sz w:val="26"/>
          <w:szCs w:val="26"/>
          <w:u w:color="FF0000"/>
        </w:rPr>
      </w:pPr>
      <w:r w:rsidRPr="003F77D9">
        <w:rPr>
          <w:rFonts w:ascii="Arial" w:hAnsi="Arial" w:cs="Arial"/>
          <w:sz w:val="26"/>
          <w:szCs w:val="26"/>
          <w:u w:color="FF0000"/>
        </w:rPr>
        <w:t xml:space="preserve"> </w:t>
      </w:r>
      <w:r w:rsidRPr="003F16A0">
        <w:rPr>
          <w:b/>
          <w:bCs/>
          <w:color w:val="000000"/>
          <w:sz w:val="26"/>
          <w:szCs w:val="26"/>
          <w:u w:color="FF0000"/>
        </w:rPr>
        <w:t xml:space="preserve">28. </w:t>
      </w:r>
      <w:r w:rsidRPr="003F16A0">
        <w:rPr>
          <w:rFonts w:ascii="Times New Roman CYR" w:hAnsi="Times New Roman CYR" w:cs="Times New Roman CYR"/>
          <w:b/>
          <w:bCs/>
          <w:color w:val="000000"/>
          <w:sz w:val="26"/>
          <w:szCs w:val="26"/>
          <w:u w:color="FF0000"/>
        </w:rPr>
        <w:t xml:space="preserve">Доля организаций коммунального комплекса, осуществляющих производство товаров, оказание услуг по </w:t>
      </w:r>
      <w:proofErr w:type="spellStart"/>
      <w:r w:rsidRPr="003F16A0">
        <w:rPr>
          <w:rFonts w:ascii="Times New Roman CYR" w:hAnsi="Times New Roman CYR" w:cs="Times New Roman CYR"/>
          <w:b/>
          <w:bCs/>
          <w:color w:val="000000"/>
          <w:sz w:val="26"/>
          <w:szCs w:val="26"/>
          <w:u w:color="FF0000"/>
        </w:rPr>
        <w:t>водо</w:t>
      </w:r>
      <w:proofErr w:type="spellEnd"/>
      <w:r w:rsidRPr="003F16A0">
        <w:rPr>
          <w:rFonts w:ascii="Times New Roman CYR" w:hAnsi="Times New Roman CYR" w:cs="Times New Roman CYR"/>
          <w:b/>
          <w:bCs/>
          <w:color w:val="000000"/>
          <w:sz w:val="26"/>
          <w:szCs w:val="26"/>
          <w:u w:color="FF0000"/>
        </w:rPr>
        <w:t>-, тепл</w:t>
      </w:r>
      <w:proofErr w:type="gramStart"/>
      <w:r w:rsidRPr="003F16A0">
        <w:rPr>
          <w:rFonts w:ascii="Times New Roman CYR" w:hAnsi="Times New Roman CYR" w:cs="Times New Roman CYR"/>
          <w:b/>
          <w:bCs/>
          <w:color w:val="000000"/>
          <w:sz w:val="26"/>
          <w:szCs w:val="26"/>
          <w:u w:color="FF0000"/>
        </w:rPr>
        <w:t>о-</w:t>
      </w:r>
      <w:proofErr w:type="gramEnd"/>
      <w:r w:rsidRPr="003F16A0">
        <w:rPr>
          <w:rFonts w:ascii="Times New Roman CYR" w:hAnsi="Times New Roman CYR" w:cs="Times New Roman CYR"/>
          <w:b/>
          <w:bCs/>
          <w:color w:val="000000"/>
          <w:sz w:val="26"/>
          <w:szCs w:val="26"/>
          <w:u w:color="FF0000"/>
        </w:rPr>
        <w:t xml:space="preserve">, </w:t>
      </w:r>
      <w:proofErr w:type="spellStart"/>
      <w:r w:rsidRPr="003F16A0">
        <w:rPr>
          <w:rFonts w:ascii="Times New Roman CYR" w:hAnsi="Times New Roman CYR" w:cs="Times New Roman CYR"/>
          <w:b/>
          <w:bCs/>
          <w:color w:val="000000"/>
          <w:sz w:val="26"/>
          <w:szCs w:val="26"/>
          <w:u w:color="FF0000"/>
        </w:rPr>
        <w:t>газо</w:t>
      </w:r>
      <w:proofErr w:type="spellEnd"/>
      <w:r w:rsidRPr="003F16A0">
        <w:rPr>
          <w:rFonts w:ascii="Times New Roman CYR" w:hAnsi="Times New Roman CYR" w:cs="Times New Roman CYR"/>
          <w:b/>
          <w:bCs/>
          <w:color w:val="000000"/>
          <w:sz w:val="26"/>
          <w:szCs w:val="26"/>
          <w:u w:color="FF0000"/>
        </w:rPr>
        <w:t xml:space="preserve">-,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субъекта Российской Федерации и (или) городского округа (муниципального района) в уставном капитале которых составляет не более 25 процентов, в общем числе организаций коммунального комплекса, </w:t>
      </w:r>
      <w:proofErr w:type="gramStart"/>
      <w:r w:rsidRPr="003F16A0">
        <w:rPr>
          <w:rFonts w:ascii="Times New Roman CYR" w:hAnsi="Times New Roman CYR" w:cs="Times New Roman CYR"/>
          <w:b/>
          <w:bCs/>
          <w:color w:val="000000"/>
          <w:sz w:val="26"/>
          <w:szCs w:val="26"/>
          <w:u w:color="FF0000"/>
        </w:rPr>
        <w:t>осуществляющих</w:t>
      </w:r>
      <w:proofErr w:type="gramEnd"/>
      <w:r w:rsidRPr="003F16A0">
        <w:rPr>
          <w:rFonts w:ascii="Times New Roman CYR" w:hAnsi="Times New Roman CYR" w:cs="Times New Roman CYR"/>
          <w:b/>
          <w:bCs/>
          <w:color w:val="000000"/>
          <w:sz w:val="26"/>
          <w:szCs w:val="26"/>
          <w:u w:color="FF0000"/>
        </w:rPr>
        <w:t xml:space="preserve"> свою деятельность на территории городского округа (муниципального района)</w:t>
      </w:r>
    </w:p>
    <w:p w:rsidR="00570288" w:rsidRDefault="00570288" w:rsidP="00D16994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</w:p>
    <w:p w:rsidR="00D16994" w:rsidRPr="003F16A0" w:rsidRDefault="00D16994" w:rsidP="00D16994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  <w:r w:rsidRPr="003F16A0">
        <w:rPr>
          <w:rFonts w:ascii="Times New Roman CYR" w:hAnsi="Times New Roman CYR" w:cs="Times New Roman CYR"/>
          <w:sz w:val="26"/>
          <w:szCs w:val="26"/>
          <w:u w:color="FF0000"/>
        </w:rPr>
        <w:lastRenderedPageBreak/>
        <w:t>В 202</w:t>
      </w:r>
      <w:r w:rsidR="00821266" w:rsidRPr="003F16A0">
        <w:rPr>
          <w:rFonts w:ascii="Times New Roman CYR" w:hAnsi="Times New Roman CYR" w:cs="Times New Roman CYR"/>
          <w:sz w:val="26"/>
          <w:szCs w:val="26"/>
          <w:u w:color="FF0000"/>
        </w:rPr>
        <w:t>1</w:t>
      </w:r>
      <w:r w:rsidRPr="003F16A0">
        <w:rPr>
          <w:rFonts w:ascii="Times New Roman CYR" w:hAnsi="Times New Roman CYR" w:cs="Times New Roman CYR"/>
          <w:sz w:val="26"/>
          <w:szCs w:val="26"/>
          <w:u w:color="FF0000"/>
        </w:rPr>
        <w:t xml:space="preserve"> году показатель остается неизменным и составляет </w:t>
      </w:r>
      <w:r w:rsidRPr="003F16A0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>50,00%</w:t>
      </w:r>
      <w:r w:rsidRPr="003F16A0">
        <w:rPr>
          <w:rFonts w:ascii="Times New Roman CYR" w:hAnsi="Times New Roman CYR" w:cs="Times New Roman CYR"/>
          <w:sz w:val="26"/>
          <w:szCs w:val="26"/>
          <w:u w:color="FF0000"/>
        </w:rPr>
        <w:t xml:space="preserve">. </w:t>
      </w:r>
    </w:p>
    <w:p w:rsidR="00D16994" w:rsidRPr="003F77D9" w:rsidRDefault="00D16994" w:rsidP="00D16994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  <w:r w:rsidRPr="003F16A0">
        <w:rPr>
          <w:rFonts w:ascii="Times New Roman CYR" w:hAnsi="Times New Roman CYR" w:cs="Times New Roman CYR"/>
          <w:sz w:val="26"/>
          <w:szCs w:val="26"/>
          <w:u w:color="FF0000"/>
        </w:rPr>
        <w:t>На территории Северо-Енисейского района по-прежнему оказывают свои услуги две организации коммунального комплекса: муниципальное унитарное предприятие «Управление коммуникационным комплексом Северо-Енисейского района» и ОАО «Красноярскэнергосбыт».</w:t>
      </w:r>
    </w:p>
    <w:p w:rsidR="00D16994" w:rsidRPr="003F77D9" w:rsidRDefault="00D16994" w:rsidP="00D16994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u w:color="FF0000"/>
        </w:rPr>
      </w:pPr>
      <w:r w:rsidRPr="003F77D9">
        <w:rPr>
          <w:rFonts w:ascii="Arial" w:hAnsi="Arial" w:cs="Arial"/>
          <w:sz w:val="20"/>
          <w:szCs w:val="20"/>
          <w:u w:color="FF0000"/>
        </w:rPr>
        <w:t xml:space="preserve"> </w:t>
      </w:r>
    </w:p>
    <w:p w:rsidR="00D16994" w:rsidRPr="003F77D9" w:rsidRDefault="00D16994" w:rsidP="00D16994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color w:val="000000"/>
          <w:sz w:val="26"/>
          <w:szCs w:val="26"/>
          <w:u w:color="FF0000"/>
        </w:rPr>
      </w:pPr>
      <w:r w:rsidRPr="003F77D9">
        <w:rPr>
          <w:rFonts w:ascii="Arial" w:hAnsi="Arial" w:cs="Arial"/>
          <w:sz w:val="26"/>
          <w:szCs w:val="26"/>
          <w:u w:color="FF0000"/>
        </w:rPr>
        <w:t xml:space="preserve"> </w:t>
      </w:r>
      <w:r w:rsidRPr="003F77D9">
        <w:rPr>
          <w:b/>
          <w:bCs/>
          <w:color w:val="000000"/>
          <w:sz w:val="26"/>
          <w:szCs w:val="26"/>
          <w:u w:color="FF0000"/>
        </w:rPr>
        <w:t xml:space="preserve">29. </w:t>
      </w:r>
      <w:r w:rsidRPr="003F77D9">
        <w:rPr>
          <w:rFonts w:ascii="Times New Roman CYR" w:hAnsi="Times New Roman CYR" w:cs="Times New Roman CYR"/>
          <w:b/>
          <w:bCs/>
          <w:color w:val="000000"/>
          <w:sz w:val="26"/>
          <w:szCs w:val="26"/>
          <w:u w:color="FF0000"/>
        </w:rPr>
        <w:t>Доля многоквартирных домов, расположенных на земельных участках, в отношении которых осуществлен государственный кадастровый учет</w:t>
      </w:r>
    </w:p>
    <w:p w:rsidR="00D16994" w:rsidRPr="003F77D9" w:rsidRDefault="00D16994" w:rsidP="00D16994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</w:p>
    <w:p w:rsidR="00E10E98" w:rsidRDefault="00D16994" w:rsidP="00D16994">
      <w:pPr>
        <w:suppressAutoHyphens w:val="0"/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  <w:r w:rsidRPr="00641D2D">
        <w:rPr>
          <w:rFonts w:ascii="Times New Roman CYR" w:hAnsi="Times New Roman CYR" w:cs="Times New Roman CYR"/>
          <w:sz w:val="26"/>
          <w:szCs w:val="26"/>
          <w:u w:color="FF0000"/>
        </w:rPr>
        <w:t>Показатель «Доля многоквартирных домов, расположенных на земельных участках, в отношении которых осуществлен государственный кадастровый учет» в 20</w:t>
      </w:r>
      <w:r>
        <w:rPr>
          <w:rFonts w:ascii="Times New Roman CYR" w:hAnsi="Times New Roman CYR" w:cs="Times New Roman CYR"/>
          <w:sz w:val="26"/>
          <w:szCs w:val="26"/>
          <w:u w:color="FF0000"/>
        </w:rPr>
        <w:t>2</w:t>
      </w:r>
      <w:r w:rsidR="00821266">
        <w:rPr>
          <w:rFonts w:ascii="Times New Roman CYR" w:hAnsi="Times New Roman CYR" w:cs="Times New Roman CYR"/>
          <w:sz w:val="26"/>
          <w:szCs w:val="26"/>
          <w:u w:color="FF0000"/>
        </w:rPr>
        <w:t>1</w:t>
      </w:r>
      <w:r w:rsidRPr="00641D2D">
        <w:rPr>
          <w:rFonts w:ascii="Times New Roman CYR" w:hAnsi="Times New Roman CYR" w:cs="Times New Roman CYR"/>
          <w:sz w:val="26"/>
          <w:szCs w:val="26"/>
          <w:u w:color="FF0000"/>
        </w:rPr>
        <w:t xml:space="preserve"> году </w:t>
      </w:r>
      <w:r>
        <w:rPr>
          <w:rFonts w:ascii="Times New Roman CYR" w:hAnsi="Times New Roman CYR" w:cs="Times New Roman CYR"/>
          <w:sz w:val="26"/>
          <w:szCs w:val="26"/>
          <w:u w:color="FF0000"/>
        </w:rPr>
        <w:t xml:space="preserve">составил </w:t>
      </w:r>
      <w:r w:rsidRPr="00685F59">
        <w:rPr>
          <w:rFonts w:ascii="Times New Roman CYR" w:hAnsi="Times New Roman CYR" w:cs="Times New Roman CYR"/>
          <w:b/>
          <w:sz w:val="26"/>
          <w:szCs w:val="26"/>
          <w:u w:color="FF0000"/>
        </w:rPr>
        <w:t>100%.</w:t>
      </w:r>
      <w:r>
        <w:rPr>
          <w:rFonts w:ascii="Times New Roman CYR" w:hAnsi="Times New Roman CYR" w:cs="Times New Roman CYR"/>
          <w:sz w:val="26"/>
          <w:szCs w:val="26"/>
          <w:u w:color="FF0000"/>
        </w:rPr>
        <w:t xml:space="preserve"> </w:t>
      </w:r>
    </w:p>
    <w:p w:rsidR="00D16994" w:rsidRDefault="00D16994" w:rsidP="00D16994">
      <w:pPr>
        <w:suppressAutoHyphens w:val="0"/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  <w:r>
        <w:rPr>
          <w:rFonts w:ascii="Times New Roman CYR" w:hAnsi="Times New Roman CYR" w:cs="Times New Roman CYR"/>
          <w:sz w:val="26"/>
          <w:szCs w:val="26"/>
          <w:u w:color="FF0000"/>
        </w:rPr>
        <w:t>С 2019 года расчет осуществляется только в отношении многоквартирных домов без учета домов блокированной застройки.</w:t>
      </w:r>
    </w:p>
    <w:p w:rsidR="00075917" w:rsidRPr="00075917" w:rsidRDefault="00075917" w:rsidP="00D16994">
      <w:pPr>
        <w:suppressAutoHyphens w:val="0"/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  <w:r>
        <w:rPr>
          <w:color w:val="000000"/>
          <w:sz w:val="26"/>
          <w:szCs w:val="26"/>
          <w:lang w:eastAsia="ru-RU"/>
        </w:rPr>
        <w:t>В 202</w:t>
      </w:r>
      <w:r w:rsidR="00821266">
        <w:rPr>
          <w:color w:val="000000"/>
          <w:sz w:val="26"/>
          <w:szCs w:val="26"/>
          <w:lang w:eastAsia="ru-RU"/>
        </w:rPr>
        <w:t>1</w:t>
      </w:r>
      <w:r>
        <w:rPr>
          <w:color w:val="000000"/>
          <w:sz w:val="26"/>
          <w:szCs w:val="26"/>
          <w:lang w:eastAsia="ru-RU"/>
        </w:rPr>
        <w:t xml:space="preserve"> году </w:t>
      </w:r>
      <w:r>
        <w:rPr>
          <w:rFonts w:ascii="Times New Roman CYR" w:hAnsi="Times New Roman CYR" w:cs="Times New Roman CYR"/>
          <w:sz w:val="26"/>
          <w:szCs w:val="26"/>
          <w:u w:color="FF0000"/>
        </w:rPr>
        <w:t>ч</w:t>
      </w:r>
      <w:r w:rsidRPr="00075917">
        <w:rPr>
          <w:rFonts w:ascii="Times New Roman CYR" w:hAnsi="Times New Roman CYR" w:cs="Times New Roman CYR"/>
          <w:sz w:val="26"/>
          <w:szCs w:val="26"/>
          <w:u w:color="FF0000"/>
        </w:rPr>
        <w:t>исло</w:t>
      </w:r>
      <w:r w:rsidRPr="00075917">
        <w:rPr>
          <w:color w:val="000000"/>
          <w:sz w:val="26"/>
          <w:szCs w:val="26"/>
          <w:lang w:eastAsia="ru-RU"/>
        </w:rPr>
        <w:t xml:space="preserve"> многоквартирных домов, расположенных на земельных участках, в отношении которых осуществлен государственный кадастровый учет</w:t>
      </w:r>
      <w:r>
        <w:rPr>
          <w:color w:val="000000"/>
          <w:sz w:val="26"/>
          <w:szCs w:val="26"/>
          <w:lang w:eastAsia="ru-RU"/>
        </w:rPr>
        <w:t xml:space="preserve"> составило </w:t>
      </w:r>
      <w:r w:rsidRPr="00075917">
        <w:rPr>
          <w:b/>
          <w:color w:val="000000"/>
          <w:sz w:val="26"/>
          <w:szCs w:val="26"/>
          <w:lang w:eastAsia="ru-RU"/>
        </w:rPr>
        <w:t>110 домов</w:t>
      </w:r>
      <w:r w:rsidR="00BD2DAF">
        <w:rPr>
          <w:b/>
          <w:color w:val="000000"/>
          <w:sz w:val="26"/>
          <w:szCs w:val="26"/>
          <w:lang w:eastAsia="ru-RU"/>
        </w:rPr>
        <w:t>.</w:t>
      </w:r>
      <w:r w:rsidR="00A374AC">
        <w:rPr>
          <w:b/>
          <w:color w:val="000000"/>
          <w:sz w:val="26"/>
          <w:szCs w:val="26"/>
          <w:lang w:eastAsia="ru-RU"/>
        </w:rPr>
        <w:t xml:space="preserve"> </w:t>
      </w:r>
    </w:p>
    <w:p w:rsidR="00D16994" w:rsidRPr="00641D2D" w:rsidRDefault="00D16994" w:rsidP="00D16994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  <w:r w:rsidRPr="00641D2D">
        <w:rPr>
          <w:rFonts w:ascii="Times New Roman CYR" w:hAnsi="Times New Roman CYR" w:cs="Times New Roman CYR"/>
          <w:sz w:val="26"/>
          <w:szCs w:val="26"/>
          <w:u w:color="FF0000"/>
        </w:rPr>
        <w:t>За период 202</w:t>
      </w:r>
      <w:r w:rsidR="00821266">
        <w:rPr>
          <w:rFonts w:ascii="Times New Roman CYR" w:hAnsi="Times New Roman CYR" w:cs="Times New Roman CYR"/>
          <w:sz w:val="26"/>
          <w:szCs w:val="26"/>
          <w:u w:color="FF0000"/>
        </w:rPr>
        <w:t>3</w:t>
      </w:r>
      <w:r w:rsidRPr="00641D2D">
        <w:rPr>
          <w:rFonts w:ascii="Times New Roman CYR" w:hAnsi="Times New Roman CYR" w:cs="Times New Roman CYR"/>
          <w:sz w:val="26"/>
          <w:szCs w:val="26"/>
          <w:u w:color="FF0000"/>
        </w:rPr>
        <w:t>-202</w:t>
      </w:r>
      <w:r w:rsidR="00821266">
        <w:rPr>
          <w:rFonts w:ascii="Times New Roman CYR" w:hAnsi="Times New Roman CYR" w:cs="Times New Roman CYR"/>
          <w:sz w:val="26"/>
          <w:szCs w:val="26"/>
          <w:u w:color="FF0000"/>
        </w:rPr>
        <w:t>4</w:t>
      </w:r>
      <w:r w:rsidRPr="00641D2D">
        <w:rPr>
          <w:rFonts w:ascii="Times New Roman CYR" w:hAnsi="Times New Roman CYR" w:cs="Times New Roman CYR"/>
          <w:sz w:val="26"/>
          <w:szCs w:val="26"/>
          <w:u w:color="FF0000"/>
        </w:rPr>
        <w:t xml:space="preserve"> годов ожидается сохранение данного показателя на уровне 20</w:t>
      </w:r>
      <w:r>
        <w:rPr>
          <w:rFonts w:ascii="Times New Roman CYR" w:hAnsi="Times New Roman CYR" w:cs="Times New Roman CYR"/>
          <w:sz w:val="26"/>
          <w:szCs w:val="26"/>
          <w:u w:color="FF0000"/>
        </w:rPr>
        <w:t>2</w:t>
      </w:r>
      <w:r w:rsidR="00BD2DAF">
        <w:rPr>
          <w:rFonts w:ascii="Times New Roman CYR" w:hAnsi="Times New Roman CYR" w:cs="Times New Roman CYR"/>
          <w:sz w:val="26"/>
          <w:szCs w:val="26"/>
          <w:u w:color="FF0000"/>
        </w:rPr>
        <w:t>1</w:t>
      </w:r>
      <w:r w:rsidRPr="00641D2D">
        <w:rPr>
          <w:rFonts w:ascii="Times New Roman CYR" w:hAnsi="Times New Roman CYR" w:cs="Times New Roman CYR"/>
          <w:sz w:val="26"/>
          <w:szCs w:val="26"/>
          <w:u w:color="FF0000"/>
        </w:rPr>
        <w:t xml:space="preserve"> года.</w:t>
      </w:r>
    </w:p>
    <w:p w:rsidR="00570288" w:rsidRDefault="00570288" w:rsidP="00D16994">
      <w:pPr>
        <w:autoSpaceDE w:val="0"/>
        <w:autoSpaceDN w:val="0"/>
        <w:adjustRightInd w:val="0"/>
        <w:ind w:firstLine="567"/>
        <w:rPr>
          <w:rFonts w:ascii="Times New Roman CYR" w:hAnsi="Times New Roman CYR" w:cs="Times New Roman CYR"/>
          <w:b/>
          <w:sz w:val="26"/>
          <w:szCs w:val="26"/>
          <w:u w:color="FF0000"/>
        </w:rPr>
      </w:pPr>
    </w:p>
    <w:p w:rsidR="00D16994" w:rsidRPr="00591746" w:rsidRDefault="00D16994" w:rsidP="00D16994">
      <w:pPr>
        <w:autoSpaceDE w:val="0"/>
        <w:autoSpaceDN w:val="0"/>
        <w:adjustRightInd w:val="0"/>
        <w:ind w:firstLine="567"/>
        <w:rPr>
          <w:rFonts w:ascii="Times New Roman CYR" w:hAnsi="Times New Roman CYR" w:cs="Times New Roman CYR"/>
          <w:b/>
          <w:sz w:val="26"/>
          <w:szCs w:val="26"/>
          <w:u w:color="FF0000"/>
        </w:rPr>
      </w:pPr>
      <w:r w:rsidRPr="00591746">
        <w:rPr>
          <w:rFonts w:ascii="Times New Roman CYR" w:hAnsi="Times New Roman CYR" w:cs="Times New Roman CYR"/>
          <w:b/>
          <w:sz w:val="26"/>
          <w:szCs w:val="26"/>
          <w:u w:color="FF0000"/>
        </w:rPr>
        <w:t xml:space="preserve">Исходные данные для расчета показателя представлены в таблице </w:t>
      </w:r>
      <w:r>
        <w:rPr>
          <w:rFonts w:ascii="Times New Roman CYR" w:hAnsi="Times New Roman CYR" w:cs="Times New Roman CYR"/>
          <w:b/>
          <w:sz w:val="26"/>
          <w:szCs w:val="26"/>
          <w:u w:color="FF0000"/>
        </w:rPr>
        <w:t>8</w:t>
      </w:r>
      <w:r w:rsidRPr="00591746">
        <w:rPr>
          <w:rFonts w:ascii="Times New Roman CYR" w:hAnsi="Times New Roman CYR" w:cs="Times New Roman CYR"/>
          <w:b/>
          <w:sz w:val="26"/>
          <w:szCs w:val="26"/>
          <w:u w:color="FF0000"/>
        </w:rPr>
        <w:t>.</w:t>
      </w:r>
    </w:p>
    <w:p w:rsidR="00D16994" w:rsidRPr="003F77D9" w:rsidRDefault="00D16994" w:rsidP="00D16994">
      <w:pPr>
        <w:autoSpaceDE w:val="0"/>
        <w:autoSpaceDN w:val="0"/>
        <w:adjustRightInd w:val="0"/>
        <w:ind w:firstLine="708"/>
        <w:jc w:val="right"/>
        <w:rPr>
          <w:rFonts w:ascii="Times New Roman CYR" w:hAnsi="Times New Roman CYR" w:cs="Times New Roman CYR"/>
          <w:sz w:val="26"/>
          <w:szCs w:val="26"/>
          <w:u w:color="FF0000"/>
        </w:rPr>
      </w:pPr>
      <w:r w:rsidRPr="00591746">
        <w:rPr>
          <w:rFonts w:ascii="Times New Roman CYR" w:hAnsi="Times New Roman CYR" w:cs="Times New Roman CYR"/>
          <w:sz w:val="26"/>
          <w:szCs w:val="26"/>
          <w:u w:color="FF0000"/>
        </w:rPr>
        <w:t xml:space="preserve">Таблица </w:t>
      </w:r>
      <w:r>
        <w:rPr>
          <w:rFonts w:ascii="Times New Roman CYR" w:hAnsi="Times New Roman CYR" w:cs="Times New Roman CYR"/>
          <w:sz w:val="26"/>
          <w:szCs w:val="26"/>
          <w:u w:color="FF0000"/>
        </w:rPr>
        <w:t>8</w:t>
      </w:r>
    </w:p>
    <w:tbl>
      <w:tblPr>
        <w:tblW w:w="10274" w:type="dxa"/>
        <w:tblInd w:w="91" w:type="dxa"/>
        <w:tblLook w:val="04A0"/>
      </w:tblPr>
      <w:tblGrid>
        <w:gridCol w:w="5458"/>
        <w:gridCol w:w="963"/>
        <w:gridCol w:w="963"/>
        <w:gridCol w:w="963"/>
        <w:gridCol w:w="963"/>
        <w:gridCol w:w="964"/>
      </w:tblGrid>
      <w:tr w:rsidR="002C4680" w:rsidRPr="002C4680" w:rsidTr="00790F4B">
        <w:trPr>
          <w:trHeight w:val="265"/>
        </w:trPr>
        <w:tc>
          <w:tcPr>
            <w:tcW w:w="102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680" w:rsidRPr="002C4680" w:rsidRDefault="002C4680" w:rsidP="002C4680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ru-RU"/>
              </w:rPr>
            </w:pPr>
            <w:r w:rsidRPr="002C4680">
              <w:rPr>
                <w:rFonts w:ascii="Times New Roman CYR" w:hAnsi="Times New Roman CYR" w:cs="Times New Roman CYR"/>
                <w:b/>
                <w:bCs/>
                <w:sz w:val="26"/>
                <w:szCs w:val="26"/>
                <w:u w:color="FF0000"/>
              </w:rPr>
              <w:t>Исходные данные для расчета показателя</w:t>
            </w:r>
          </w:p>
        </w:tc>
      </w:tr>
      <w:tr w:rsidR="00C51964" w:rsidRPr="002C4680" w:rsidTr="00790F4B">
        <w:trPr>
          <w:trHeight w:val="265"/>
        </w:trPr>
        <w:tc>
          <w:tcPr>
            <w:tcW w:w="5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964" w:rsidRPr="002C4680" w:rsidRDefault="00C51964" w:rsidP="00C5196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C4680">
              <w:rPr>
                <w:color w:val="000000"/>
                <w:sz w:val="20"/>
                <w:szCs w:val="20"/>
                <w:lang w:eastAsia="ru-RU"/>
              </w:rPr>
              <w:t>Наименование показателя и единицы измерения</w:t>
            </w:r>
          </w:p>
        </w:tc>
        <w:tc>
          <w:tcPr>
            <w:tcW w:w="481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964" w:rsidRPr="002C4680" w:rsidRDefault="00C51964" w:rsidP="00C5196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C4680">
              <w:rPr>
                <w:color w:val="000000"/>
                <w:sz w:val="20"/>
                <w:szCs w:val="20"/>
                <w:lang w:eastAsia="ru-RU"/>
              </w:rPr>
              <w:t>Значения показателя</w:t>
            </w:r>
          </w:p>
        </w:tc>
      </w:tr>
      <w:tr w:rsidR="00821266" w:rsidRPr="002C4680" w:rsidTr="00790F4B">
        <w:trPr>
          <w:trHeight w:val="529"/>
        </w:trPr>
        <w:tc>
          <w:tcPr>
            <w:tcW w:w="5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66" w:rsidRPr="002C4680" w:rsidRDefault="00821266" w:rsidP="00C51964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266" w:rsidRPr="002C4680" w:rsidRDefault="00821266" w:rsidP="00821266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C4680">
              <w:rPr>
                <w:color w:val="000000"/>
                <w:sz w:val="20"/>
                <w:szCs w:val="20"/>
                <w:lang w:eastAsia="ru-RU"/>
              </w:rPr>
              <w:t>2020 факт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266" w:rsidRPr="002C4680" w:rsidRDefault="00821266" w:rsidP="00821266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C4680">
              <w:rPr>
                <w:color w:val="000000"/>
                <w:sz w:val="20"/>
                <w:szCs w:val="20"/>
                <w:lang w:eastAsia="ru-RU"/>
              </w:rPr>
              <w:t>2021 факт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266" w:rsidRPr="002C4680" w:rsidRDefault="00821266" w:rsidP="00821266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C4680">
              <w:rPr>
                <w:color w:val="000000"/>
                <w:sz w:val="20"/>
                <w:szCs w:val="20"/>
                <w:lang w:eastAsia="ru-RU"/>
              </w:rPr>
              <w:t>2022 оценка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266" w:rsidRPr="002C4680" w:rsidRDefault="00821266" w:rsidP="00821266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C4680">
              <w:rPr>
                <w:color w:val="000000"/>
                <w:sz w:val="20"/>
                <w:szCs w:val="20"/>
                <w:lang w:eastAsia="ru-RU"/>
              </w:rPr>
              <w:t>2023 прогноз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266" w:rsidRPr="002C4680" w:rsidRDefault="00821266" w:rsidP="00821266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C4680">
              <w:rPr>
                <w:color w:val="000000"/>
                <w:sz w:val="20"/>
                <w:szCs w:val="20"/>
                <w:lang w:eastAsia="ru-RU"/>
              </w:rPr>
              <w:t>2024 прогноз</w:t>
            </w:r>
          </w:p>
        </w:tc>
      </w:tr>
      <w:tr w:rsidR="00821266" w:rsidRPr="002C4680" w:rsidTr="00790F4B">
        <w:trPr>
          <w:trHeight w:val="853"/>
        </w:trPr>
        <w:tc>
          <w:tcPr>
            <w:tcW w:w="5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266" w:rsidRPr="002C4680" w:rsidRDefault="00821266" w:rsidP="00C51964">
            <w:pPr>
              <w:suppressAutoHyphens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2C4680">
              <w:rPr>
                <w:color w:val="000000"/>
                <w:sz w:val="20"/>
                <w:szCs w:val="20"/>
                <w:lang w:eastAsia="ru-RU"/>
              </w:rPr>
              <w:t>1. Число многоквартирных домов, расположенных на земельных участках, в отношении которых осуществлен государственный кадастровый учет, ед.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266" w:rsidRPr="002C4680" w:rsidRDefault="00821266" w:rsidP="00821266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C4680">
              <w:rPr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266" w:rsidRPr="002C4680" w:rsidRDefault="00821266" w:rsidP="00C5196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C4680">
              <w:rPr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266" w:rsidRPr="002C4680" w:rsidRDefault="00821266" w:rsidP="00821266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C4680">
              <w:rPr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266" w:rsidRPr="002C4680" w:rsidRDefault="00821266" w:rsidP="00821266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C4680">
              <w:rPr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266" w:rsidRPr="002C4680" w:rsidRDefault="00821266" w:rsidP="00821266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C4680">
              <w:rPr>
                <w:color w:val="000000"/>
                <w:sz w:val="20"/>
                <w:szCs w:val="20"/>
                <w:lang w:eastAsia="ru-RU"/>
              </w:rPr>
              <w:t>114</w:t>
            </w:r>
          </w:p>
        </w:tc>
      </w:tr>
      <w:tr w:rsidR="00821266" w:rsidRPr="002C4680" w:rsidTr="00790F4B">
        <w:trPr>
          <w:trHeight w:val="556"/>
        </w:trPr>
        <w:tc>
          <w:tcPr>
            <w:tcW w:w="5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266" w:rsidRPr="002C4680" w:rsidRDefault="00821266" w:rsidP="003B6246">
            <w:pPr>
              <w:suppressAutoHyphens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2C4680">
              <w:rPr>
                <w:color w:val="000000"/>
                <w:sz w:val="20"/>
                <w:szCs w:val="20"/>
                <w:lang w:eastAsia="ru-RU"/>
              </w:rPr>
              <w:t xml:space="preserve">2. Общее число многоквартирных домов по состоянию на конец отчетного периода, единиц 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266" w:rsidRPr="002C4680" w:rsidRDefault="00821266" w:rsidP="00821266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C4680">
              <w:rPr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266" w:rsidRPr="002C4680" w:rsidRDefault="00821266" w:rsidP="00C5196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C4680">
              <w:rPr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266" w:rsidRPr="002C4680" w:rsidRDefault="00821266" w:rsidP="00821266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C4680">
              <w:rPr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266" w:rsidRPr="002C4680" w:rsidRDefault="00821266" w:rsidP="00821266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C4680">
              <w:rPr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266" w:rsidRPr="002C4680" w:rsidRDefault="00821266" w:rsidP="00821266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C4680">
              <w:rPr>
                <w:color w:val="000000"/>
                <w:sz w:val="20"/>
                <w:szCs w:val="20"/>
                <w:lang w:eastAsia="ru-RU"/>
              </w:rPr>
              <w:t>114</w:t>
            </w:r>
          </w:p>
        </w:tc>
      </w:tr>
      <w:tr w:rsidR="00821266" w:rsidRPr="002C4680" w:rsidTr="00790F4B">
        <w:trPr>
          <w:trHeight w:val="739"/>
        </w:trPr>
        <w:tc>
          <w:tcPr>
            <w:tcW w:w="5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266" w:rsidRPr="002C4680" w:rsidRDefault="00821266" w:rsidP="003B6246">
            <w:pPr>
              <w:suppressAutoHyphens w:val="0"/>
              <w:jc w:val="both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680">
              <w:rPr>
                <w:b/>
                <w:bCs/>
                <w:color w:val="000000"/>
                <w:sz w:val="20"/>
                <w:szCs w:val="20"/>
                <w:lang w:eastAsia="ru-RU"/>
              </w:rPr>
              <w:t>3. Доля многоквартирных домов, расположенных на земельных участках, в отношении которых осуществлен государственный кадастровый учет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266" w:rsidRPr="002C4680" w:rsidRDefault="00821266" w:rsidP="00821266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680">
              <w:rPr>
                <w:b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266" w:rsidRPr="002C4680" w:rsidRDefault="00821266" w:rsidP="00C51964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680">
              <w:rPr>
                <w:b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266" w:rsidRPr="002C4680" w:rsidRDefault="00821266" w:rsidP="00C51964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680">
              <w:rPr>
                <w:b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266" w:rsidRPr="002C4680" w:rsidRDefault="00821266" w:rsidP="00C51964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680">
              <w:rPr>
                <w:b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266" w:rsidRPr="002C4680" w:rsidRDefault="00821266" w:rsidP="00C51964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680">
              <w:rPr>
                <w:b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</w:tbl>
    <w:p w:rsidR="00D16994" w:rsidRDefault="00D16994" w:rsidP="00D16994">
      <w:pPr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  <w:b/>
          <w:bCs/>
          <w:sz w:val="12"/>
          <w:szCs w:val="12"/>
          <w:highlight w:val="cyan"/>
          <w:u w:color="FF0000"/>
        </w:rPr>
      </w:pPr>
    </w:p>
    <w:p w:rsidR="00C51964" w:rsidRDefault="00C51964" w:rsidP="00D16994">
      <w:pPr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  <w:b/>
          <w:bCs/>
          <w:sz w:val="12"/>
          <w:szCs w:val="12"/>
          <w:highlight w:val="cyan"/>
          <w:u w:color="FF0000"/>
        </w:rPr>
      </w:pPr>
    </w:p>
    <w:p w:rsidR="00C51964" w:rsidRDefault="00C51964" w:rsidP="00D16994">
      <w:pPr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  <w:b/>
          <w:bCs/>
          <w:sz w:val="12"/>
          <w:szCs w:val="12"/>
          <w:highlight w:val="cyan"/>
          <w:u w:color="FF0000"/>
        </w:rPr>
      </w:pPr>
    </w:p>
    <w:p w:rsidR="0000296C" w:rsidRPr="00D82C36" w:rsidRDefault="0000296C" w:rsidP="002733A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</w:pPr>
      <w:r w:rsidRPr="00D82C36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30.</w:t>
      </w:r>
      <w:r w:rsidRPr="00D82C36">
        <w:rPr>
          <w:rFonts w:ascii="Times New Roman CYR" w:hAnsi="Times New Roman CYR" w:cs="Times New Roman CYR"/>
          <w:sz w:val="26"/>
          <w:szCs w:val="26"/>
          <w:lang w:eastAsia="ru-RU"/>
        </w:rPr>
        <w:t> </w:t>
      </w:r>
      <w:proofErr w:type="gramStart"/>
      <w:r w:rsidRPr="00D82C36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Показатель «Доля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помещениях»</w:t>
      </w:r>
      <w:proofErr w:type="gramEnd"/>
    </w:p>
    <w:p w:rsidR="002733AC" w:rsidRPr="00D957D1" w:rsidRDefault="002733AC" w:rsidP="0024571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highlight w:val="yellow"/>
          <w:lang w:eastAsia="ru-RU"/>
        </w:rPr>
      </w:pPr>
    </w:p>
    <w:p w:rsidR="003910C6" w:rsidRDefault="003910C6" w:rsidP="000354FA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proofErr w:type="gramStart"/>
      <w:r>
        <w:rPr>
          <w:rFonts w:ascii="Times New Roman CYR" w:hAnsi="Times New Roman CYR" w:cs="Times New Roman CYR"/>
          <w:bCs/>
          <w:sz w:val="26"/>
          <w:szCs w:val="26"/>
        </w:rPr>
        <w:t>П</w:t>
      </w:r>
      <w:r w:rsidRPr="003915E3">
        <w:rPr>
          <w:rFonts w:ascii="Times New Roman CYR" w:hAnsi="Times New Roman CYR" w:cs="Times New Roman CYR"/>
          <w:bCs/>
          <w:sz w:val="26"/>
          <w:szCs w:val="26"/>
        </w:rPr>
        <w:t>оказатель «</w:t>
      </w:r>
      <w:r w:rsidRPr="003915E3">
        <w:rPr>
          <w:rFonts w:ascii="Times New Roman CYR" w:hAnsi="Times New Roman CYR" w:cs="Times New Roman CYR"/>
          <w:sz w:val="26"/>
          <w:szCs w:val="26"/>
        </w:rPr>
        <w:t>Доля населения, получившего жилые помещения и улучшившего жилищные условия в общей численности населения, состоящего на учете в качестве нуждающегося в жилых помещениях»</w:t>
      </w:r>
      <w:r>
        <w:rPr>
          <w:rFonts w:ascii="Times New Roman CYR" w:hAnsi="Times New Roman CYR" w:cs="Times New Roman CYR"/>
          <w:sz w:val="26"/>
          <w:szCs w:val="26"/>
        </w:rPr>
        <w:t>,</w:t>
      </w:r>
      <w:r w:rsidRPr="003915E3">
        <w:rPr>
          <w:rFonts w:ascii="Times New Roman CYR" w:hAnsi="Times New Roman CYR" w:cs="Times New Roman CYR"/>
          <w:sz w:val="26"/>
          <w:szCs w:val="26"/>
        </w:rPr>
        <w:t xml:space="preserve"> в 202</w:t>
      </w:r>
      <w:r>
        <w:rPr>
          <w:rFonts w:ascii="Times New Roman CYR" w:hAnsi="Times New Roman CYR" w:cs="Times New Roman CYR"/>
          <w:sz w:val="26"/>
          <w:szCs w:val="26"/>
        </w:rPr>
        <w:t>1</w:t>
      </w:r>
      <w:r w:rsidRPr="003915E3">
        <w:rPr>
          <w:rFonts w:ascii="Times New Roman CYR" w:hAnsi="Times New Roman CYR" w:cs="Times New Roman CYR"/>
          <w:sz w:val="26"/>
          <w:szCs w:val="26"/>
        </w:rPr>
        <w:t xml:space="preserve"> году составил 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0,00</w:t>
      </w:r>
      <w:r w:rsidRPr="003915E3">
        <w:rPr>
          <w:rFonts w:ascii="Times New Roman CYR" w:hAnsi="Times New Roman CYR" w:cs="Times New Roman CYR"/>
          <w:b/>
          <w:bCs/>
          <w:sz w:val="26"/>
          <w:szCs w:val="26"/>
        </w:rPr>
        <w:t>%</w:t>
      </w:r>
      <w:r>
        <w:rPr>
          <w:rFonts w:ascii="Times New Roman CYR" w:hAnsi="Times New Roman CYR" w:cs="Times New Roman CYR"/>
          <w:b/>
          <w:sz w:val="26"/>
          <w:szCs w:val="26"/>
        </w:rPr>
        <w:t xml:space="preserve">. </w:t>
      </w:r>
      <w:r w:rsidRPr="003910C6">
        <w:rPr>
          <w:rFonts w:ascii="Times New Roman CYR" w:hAnsi="Times New Roman CYR" w:cs="Times New Roman CYR"/>
          <w:sz w:val="26"/>
          <w:szCs w:val="26"/>
        </w:rPr>
        <w:t>Значение показателя равно 0,00% в связи с тем что</w:t>
      </w:r>
      <w:r>
        <w:rPr>
          <w:rFonts w:ascii="Times New Roman CYR" w:hAnsi="Times New Roman CYR" w:cs="Times New Roman CYR"/>
          <w:sz w:val="26"/>
          <w:szCs w:val="26"/>
        </w:rPr>
        <w:t>,</w:t>
      </w:r>
      <w:r>
        <w:rPr>
          <w:rFonts w:ascii="Times New Roman CYR" w:hAnsi="Times New Roman CYR" w:cs="Times New Roman CYR"/>
          <w:b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>жилые помещения по договорам социального найма гражданам  не предоставлялись.</w:t>
      </w:r>
      <w:proofErr w:type="gramEnd"/>
    </w:p>
    <w:p w:rsidR="003910C6" w:rsidRDefault="003910C6" w:rsidP="003910C6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 w:rsidRPr="003915E3">
        <w:rPr>
          <w:rFonts w:ascii="Times New Roman CYR" w:hAnsi="Times New Roman CYR" w:cs="Times New Roman CYR"/>
          <w:sz w:val="26"/>
          <w:szCs w:val="26"/>
        </w:rPr>
        <w:t xml:space="preserve">По состоянию на </w:t>
      </w:r>
      <w:r w:rsidRPr="003915E3">
        <w:rPr>
          <w:rFonts w:ascii="Times New Roman CYR" w:hAnsi="Times New Roman CYR" w:cs="Times New Roman CYR"/>
          <w:bCs/>
          <w:sz w:val="26"/>
          <w:szCs w:val="26"/>
        </w:rPr>
        <w:t>01.01.202</w:t>
      </w:r>
      <w:r>
        <w:rPr>
          <w:rFonts w:ascii="Times New Roman CYR" w:hAnsi="Times New Roman CYR" w:cs="Times New Roman CYR"/>
          <w:bCs/>
          <w:sz w:val="26"/>
          <w:szCs w:val="26"/>
        </w:rPr>
        <w:t>2</w:t>
      </w:r>
      <w:r w:rsidRPr="003915E3">
        <w:rPr>
          <w:rFonts w:ascii="Times New Roman CYR" w:hAnsi="Times New Roman CYR" w:cs="Times New Roman CYR"/>
          <w:bCs/>
          <w:sz w:val="26"/>
          <w:szCs w:val="26"/>
        </w:rPr>
        <w:t xml:space="preserve">  года</w:t>
      </w:r>
      <w:r w:rsidRPr="003915E3">
        <w:rPr>
          <w:rFonts w:ascii="Times New Roman CYR" w:hAnsi="Times New Roman CYR" w:cs="Times New Roman CYR"/>
          <w:sz w:val="26"/>
          <w:szCs w:val="26"/>
        </w:rPr>
        <w:t xml:space="preserve"> в администрации Северо-Енисейского района на учете в качестве нуждающихся в жилых помещениях, предоставляемых по договорам социального найма, состо</w:t>
      </w:r>
      <w:r>
        <w:rPr>
          <w:rFonts w:ascii="Times New Roman CYR" w:hAnsi="Times New Roman CYR" w:cs="Times New Roman CYR"/>
          <w:sz w:val="26"/>
          <w:szCs w:val="26"/>
        </w:rPr>
        <w:t>яло</w:t>
      </w:r>
      <w:r w:rsidRPr="003915E3">
        <w:rPr>
          <w:rFonts w:ascii="Times New Roman CYR" w:hAnsi="Times New Roman CYR" w:cs="Times New Roman CYR"/>
          <w:sz w:val="26"/>
          <w:szCs w:val="26"/>
        </w:rPr>
        <w:t xml:space="preserve"> всего 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382</w:t>
      </w:r>
      <w:r w:rsidRPr="003915E3">
        <w:rPr>
          <w:rFonts w:ascii="Times New Roman CYR" w:hAnsi="Times New Roman CYR" w:cs="Times New Roman CYR"/>
          <w:b/>
          <w:bCs/>
          <w:sz w:val="26"/>
          <w:szCs w:val="26"/>
        </w:rPr>
        <w:t xml:space="preserve"> сем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ьи</w:t>
      </w:r>
      <w:r w:rsidRPr="003915E3">
        <w:rPr>
          <w:rFonts w:ascii="Times New Roman CYR" w:hAnsi="Times New Roman CYR" w:cs="Times New Roman CYR"/>
          <w:sz w:val="26"/>
          <w:szCs w:val="26"/>
        </w:rPr>
        <w:t>.</w:t>
      </w:r>
    </w:p>
    <w:p w:rsidR="000354FA" w:rsidRPr="003915E3" w:rsidRDefault="003910C6" w:rsidP="000354FA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В</w:t>
      </w:r>
      <w:r w:rsidR="000354FA" w:rsidRPr="003915E3">
        <w:rPr>
          <w:rFonts w:ascii="Times New Roman CYR" w:hAnsi="Times New Roman CYR" w:cs="Times New Roman CYR"/>
          <w:sz w:val="26"/>
          <w:szCs w:val="26"/>
        </w:rPr>
        <w:t xml:space="preserve"> 20</w:t>
      </w:r>
      <w:r w:rsidR="00D82C36" w:rsidRPr="003915E3">
        <w:rPr>
          <w:rFonts w:ascii="Times New Roman CYR" w:hAnsi="Times New Roman CYR" w:cs="Times New Roman CYR"/>
          <w:sz w:val="26"/>
          <w:szCs w:val="26"/>
        </w:rPr>
        <w:t>2</w:t>
      </w:r>
      <w:r w:rsidR="00567F8E">
        <w:rPr>
          <w:rFonts w:ascii="Times New Roman CYR" w:hAnsi="Times New Roman CYR" w:cs="Times New Roman CYR"/>
          <w:sz w:val="26"/>
          <w:szCs w:val="26"/>
        </w:rPr>
        <w:t>1</w:t>
      </w:r>
      <w:r w:rsidR="000354FA" w:rsidRPr="003915E3">
        <w:rPr>
          <w:rFonts w:ascii="Times New Roman CYR" w:hAnsi="Times New Roman CYR" w:cs="Times New Roman CYR"/>
          <w:sz w:val="26"/>
          <w:szCs w:val="26"/>
        </w:rPr>
        <w:t xml:space="preserve"> год</w:t>
      </w:r>
      <w:r>
        <w:rPr>
          <w:rFonts w:ascii="Times New Roman CYR" w:hAnsi="Times New Roman CYR" w:cs="Times New Roman CYR"/>
          <w:sz w:val="26"/>
          <w:szCs w:val="26"/>
        </w:rPr>
        <w:t>у</w:t>
      </w:r>
      <w:r w:rsidR="000354FA" w:rsidRPr="003915E3">
        <w:rPr>
          <w:rFonts w:ascii="Times New Roman CYR" w:hAnsi="Times New Roman CYR" w:cs="Times New Roman CYR"/>
          <w:sz w:val="26"/>
          <w:szCs w:val="26"/>
        </w:rPr>
        <w:t xml:space="preserve"> улучшили свои жилищные условия </w:t>
      </w:r>
      <w:r w:rsidR="000354FA" w:rsidRPr="003915E3">
        <w:rPr>
          <w:rFonts w:ascii="Times New Roman CYR" w:hAnsi="Times New Roman CYR" w:cs="Times New Roman CYR"/>
          <w:b/>
          <w:bCs/>
          <w:sz w:val="26"/>
          <w:szCs w:val="26"/>
        </w:rPr>
        <w:t>1</w:t>
      </w:r>
      <w:r w:rsidR="00567F8E">
        <w:rPr>
          <w:rFonts w:ascii="Times New Roman CYR" w:hAnsi="Times New Roman CYR" w:cs="Times New Roman CYR"/>
          <w:b/>
          <w:bCs/>
          <w:sz w:val="26"/>
          <w:szCs w:val="26"/>
        </w:rPr>
        <w:t>9</w:t>
      </w:r>
      <w:r w:rsidR="000354FA" w:rsidRPr="003915E3">
        <w:rPr>
          <w:rFonts w:ascii="Times New Roman CYR" w:hAnsi="Times New Roman CYR" w:cs="Times New Roman CYR"/>
          <w:b/>
          <w:bCs/>
          <w:sz w:val="26"/>
          <w:szCs w:val="26"/>
        </w:rPr>
        <w:t xml:space="preserve"> семей</w:t>
      </w:r>
      <w:r w:rsidR="000354FA" w:rsidRPr="003915E3">
        <w:rPr>
          <w:rFonts w:ascii="Times New Roman CYR" w:hAnsi="Times New Roman CYR" w:cs="Times New Roman CYR"/>
          <w:sz w:val="26"/>
          <w:szCs w:val="26"/>
        </w:rPr>
        <w:t xml:space="preserve"> состоящих на учете в качестве нуждающихся в жилых помещениях по договорам социального найма, </w:t>
      </w:r>
      <w:r w:rsidR="00567F8E">
        <w:rPr>
          <w:rFonts w:ascii="Times New Roman CYR" w:hAnsi="Times New Roman CYR" w:cs="Times New Roman CYR"/>
          <w:b/>
          <w:sz w:val="26"/>
          <w:szCs w:val="26"/>
        </w:rPr>
        <w:t>1</w:t>
      </w:r>
      <w:r w:rsidR="000354FA" w:rsidRPr="003915E3">
        <w:rPr>
          <w:rFonts w:ascii="Times New Roman CYR" w:hAnsi="Times New Roman CYR" w:cs="Times New Roman CYR"/>
          <w:b/>
          <w:sz w:val="26"/>
          <w:szCs w:val="26"/>
        </w:rPr>
        <w:t xml:space="preserve"> семь</w:t>
      </w:r>
      <w:r w:rsidR="00435CE2">
        <w:rPr>
          <w:rFonts w:ascii="Times New Roman CYR" w:hAnsi="Times New Roman CYR" w:cs="Times New Roman CYR"/>
          <w:b/>
          <w:sz w:val="26"/>
          <w:szCs w:val="26"/>
        </w:rPr>
        <w:t>я</w:t>
      </w:r>
      <w:r w:rsidR="000354FA" w:rsidRPr="003915E3">
        <w:rPr>
          <w:rFonts w:ascii="Times New Roman CYR" w:hAnsi="Times New Roman CYR" w:cs="Times New Roman CYR"/>
          <w:sz w:val="26"/>
          <w:szCs w:val="26"/>
        </w:rPr>
        <w:t xml:space="preserve"> из которых получил</w:t>
      </w:r>
      <w:r w:rsidR="00567F8E">
        <w:rPr>
          <w:rFonts w:ascii="Times New Roman CYR" w:hAnsi="Times New Roman CYR" w:cs="Times New Roman CYR"/>
          <w:sz w:val="26"/>
          <w:szCs w:val="26"/>
        </w:rPr>
        <w:t>а</w:t>
      </w:r>
      <w:r w:rsidR="000354FA" w:rsidRPr="003915E3">
        <w:rPr>
          <w:rFonts w:ascii="Times New Roman CYR" w:hAnsi="Times New Roman CYR" w:cs="Times New Roman CYR"/>
          <w:sz w:val="26"/>
          <w:szCs w:val="26"/>
        </w:rPr>
        <w:t xml:space="preserve"> жил</w:t>
      </w:r>
      <w:r w:rsidR="00567F8E">
        <w:rPr>
          <w:rFonts w:ascii="Times New Roman CYR" w:hAnsi="Times New Roman CYR" w:cs="Times New Roman CYR"/>
          <w:sz w:val="26"/>
          <w:szCs w:val="26"/>
        </w:rPr>
        <w:t>ое</w:t>
      </w:r>
      <w:r w:rsidR="000354FA" w:rsidRPr="003915E3">
        <w:rPr>
          <w:rFonts w:ascii="Times New Roman CYR" w:hAnsi="Times New Roman CYR" w:cs="Times New Roman CYR"/>
          <w:sz w:val="26"/>
          <w:szCs w:val="26"/>
        </w:rPr>
        <w:t xml:space="preserve"> помещени</w:t>
      </w:r>
      <w:r w:rsidR="00567F8E">
        <w:rPr>
          <w:rFonts w:ascii="Times New Roman CYR" w:hAnsi="Times New Roman CYR" w:cs="Times New Roman CYR"/>
          <w:sz w:val="26"/>
          <w:szCs w:val="26"/>
        </w:rPr>
        <w:t xml:space="preserve">е в собственность за счет полученных бюджетных средств. </w:t>
      </w:r>
      <w:r w:rsidR="008E46E0" w:rsidRPr="003915E3">
        <w:rPr>
          <w:rFonts w:ascii="Times New Roman CYR" w:hAnsi="Times New Roman CYR" w:cs="Times New Roman CYR"/>
          <w:sz w:val="26"/>
          <w:szCs w:val="26"/>
        </w:rPr>
        <w:t>Кроме того,</w:t>
      </w:r>
      <w:r w:rsidR="00D82C36" w:rsidRPr="003915E3">
        <w:rPr>
          <w:rFonts w:ascii="Times New Roman CYR" w:hAnsi="Times New Roman CYR" w:cs="Times New Roman CYR"/>
          <w:sz w:val="26"/>
          <w:szCs w:val="26"/>
        </w:rPr>
        <w:t xml:space="preserve"> 5</w:t>
      </w:r>
      <w:r w:rsidR="000354FA" w:rsidRPr="003915E3">
        <w:rPr>
          <w:rFonts w:ascii="Times New Roman CYR" w:hAnsi="Times New Roman CYR" w:cs="Times New Roman CYR"/>
          <w:b/>
          <w:sz w:val="26"/>
          <w:szCs w:val="26"/>
        </w:rPr>
        <w:t xml:space="preserve"> семей</w:t>
      </w:r>
      <w:r w:rsidR="000354FA" w:rsidRPr="003915E3">
        <w:rPr>
          <w:rFonts w:ascii="Times New Roman CYR" w:hAnsi="Times New Roman CYR" w:cs="Times New Roman CYR"/>
          <w:sz w:val="26"/>
          <w:szCs w:val="26"/>
        </w:rPr>
        <w:t xml:space="preserve">, </w:t>
      </w:r>
      <w:r w:rsidR="000354FA" w:rsidRPr="003915E3">
        <w:rPr>
          <w:rFonts w:ascii="Times New Roman CYR" w:hAnsi="Times New Roman CYR" w:cs="Times New Roman CYR"/>
          <w:b/>
          <w:sz w:val="26"/>
          <w:szCs w:val="26"/>
        </w:rPr>
        <w:t xml:space="preserve">не состоящих на учете, </w:t>
      </w:r>
      <w:r w:rsidR="000354FA" w:rsidRPr="003915E3">
        <w:rPr>
          <w:rFonts w:ascii="Times New Roman CYR" w:hAnsi="Times New Roman CYR" w:cs="Times New Roman CYR"/>
          <w:sz w:val="26"/>
          <w:szCs w:val="26"/>
        </w:rPr>
        <w:t>улучшили жилищные условия в связи с переселением из ветхого и аварийного, непригодного для проживания жилья.</w:t>
      </w:r>
      <w:r w:rsidR="0046170A"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:rsidR="005E7395" w:rsidRPr="003915E3" w:rsidRDefault="000354FA" w:rsidP="000354FA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 w:rsidRPr="003915E3">
        <w:rPr>
          <w:rFonts w:ascii="Times New Roman CYR" w:hAnsi="Times New Roman CYR" w:cs="Times New Roman CYR"/>
          <w:sz w:val="26"/>
          <w:szCs w:val="26"/>
        </w:rPr>
        <w:lastRenderedPageBreak/>
        <w:t>В 202</w:t>
      </w:r>
      <w:r w:rsidR="00567F8E">
        <w:rPr>
          <w:rFonts w:ascii="Times New Roman CYR" w:hAnsi="Times New Roman CYR" w:cs="Times New Roman CYR"/>
          <w:sz w:val="26"/>
          <w:szCs w:val="26"/>
        </w:rPr>
        <w:t>2</w:t>
      </w:r>
      <w:r w:rsidRPr="003915E3">
        <w:rPr>
          <w:rFonts w:ascii="Times New Roman CYR" w:hAnsi="Times New Roman CYR" w:cs="Times New Roman CYR"/>
          <w:sz w:val="26"/>
          <w:szCs w:val="26"/>
        </w:rPr>
        <w:t xml:space="preserve"> году планируется, что доля населения, получившего жилые помещения и улучшившего жилищные условия, в общей численности населения, состоящего на учете в качестве нуждающегося в жилых помещениях, составит </w:t>
      </w:r>
      <w:r w:rsidR="00557098">
        <w:rPr>
          <w:rFonts w:ascii="Times New Roman CYR" w:hAnsi="Times New Roman CYR" w:cs="Times New Roman CYR"/>
          <w:b/>
          <w:bCs/>
          <w:sz w:val="26"/>
          <w:szCs w:val="26"/>
        </w:rPr>
        <w:t>0,</w:t>
      </w:r>
      <w:r w:rsidR="00567F8E">
        <w:rPr>
          <w:rFonts w:ascii="Times New Roman CYR" w:hAnsi="Times New Roman CYR" w:cs="Times New Roman CYR"/>
          <w:b/>
          <w:bCs/>
          <w:sz w:val="26"/>
          <w:szCs w:val="26"/>
        </w:rPr>
        <w:t>52</w:t>
      </w:r>
      <w:r w:rsidRPr="003915E3">
        <w:rPr>
          <w:rFonts w:ascii="Times New Roman CYR" w:hAnsi="Times New Roman CYR" w:cs="Times New Roman CYR"/>
          <w:b/>
          <w:sz w:val="26"/>
          <w:szCs w:val="26"/>
        </w:rPr>
        <w:t>%.</w:t>
      </w:r>
      <w:r w:rsidRPr="003915E3"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:rsidR="000354FA" w:rsidRPr="00D957D1" w:rsidRDefault="000354FA" w:rsidP="000354FA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highlight w:val="yellow"/>
        </w:rPr>
      </w:pPr>
      <w:proofErr w:type="gramStart"/>
      <w:r w:rsidRPr="003915E3">
        <w:rPr>
          <w:rFonts w:ascii="Times New Roman CYR" w:hAnsi="Times New Roman CYR" w:cs="Times New Roman CYR"/>
          <w:sz w:val="26"/>
          <w:szCs w:val="26"/>
        </w:rPr>
        <w:t xml:space="preserve">В среднесрочной перспективе </w:t>
      </w:r>
      <w:r w:rsidR="008E46E0" w:rsidRPr="003915E3">
        <w:rPr>
          <w:rFonts w:ascii="Times New Roman CYR" w:hAnsi="Times New Roman CYR" w:cs="Times New Roman CYR"/>
          <w:sz w:val="26"/>
          <w:szCs w:val="26"/>
        </w:rPr>
        <w:t>показатель «Д</w:t>
      </w:r>
      <w:r w:rsidRPr="003915E3">
        <w:rPr>
          <w:rFonts w:ascii="Times New Roman CYR" w:hAnsi="Times New Roman CYR" w:cs="Times New Roman CYR"/>
          <w:sz w:val="26"/>
          <w:szCs w:val="26"/>
        </w:rPr>
        <w:t>оля населения, получившего жилые помещения и улучшившего жилищные условия в общей численности населения, состоящего на учете в качестве нуждающегося в жилых помещениях</w:t>
      </w:r>
      <w:r w:rsidR="008E46E0" w:rsidRPr="003915E3">
        <w:rPr>
          <w:rFonts w:ascii="Times New Roman CYR" w:hAnsi="Times New Roman CYR" w:cs="Times New Roman CYR"/>
          <w:sz w:val="26"/>
          <w:szCs w:val="26"/>
        </w:rPr>
        <w:t>»</w:t>
      </w:r>
      <w:r w:rsidRPr="003915E3">
        <w:rPr>
          <w:rFonts w:ascii="Times New Roman CYR" w:hAnsi="Times New Roman CYR" w:cs="Times New Roman CYR"/>
          <w:sz w:val="26"/>
          <w:szCs w:val="26"/>
        </w:rPr>
        <w:t xml:space="preserve"> составит: в 20</w:t>
      </w:r>
      <w:r w:rsidR="00567F8E">
        <w:rPr>
          <w:rFonts w:ascii="Times New Roman CYR" w:hAnsi="Times New Roman CYR" w:cs="Times New Roman CYR"/>
          <w:sz w:val="26"/>
          <w:szCs w:val="26"/>
        </w:rPr>
        <w:t>23</w:t>
      </w:r>
      <w:r w:rsidRPr="003915E3">
        <w:rPr>
          <w:rFonts w:ascii="Times New Roman CYR" w:hAnsi="Times New Roman CYR" w:cs="Times New Roman CYR"/>
          <w:sz w:val="26"/>
          <w:szCs w:val="26"/>
        </w:rPr>
        <w:t xml:space="preserve"> году – </w:t>
      </w:r>
      <w:r w:rsidR="00557098">
        <w:rPr>
          <w:rFonts w:ascii="Times New Roman CYR" w:hAnsi="Times New Roman CYR" w:cs="Times New Roman CYR"/>
          <w:b/>
          <w:bCs/>
          <w:sz w:val="26"/>
          <w:szCs w:val="26"/>
        </w:rPr>
        <w:t>0,5</w:t>
      </w:r>
      <w:r w:rsidR="00567F8E">
        <w:rPr>
          <w:rFonts w:ascii="Times New Roman CYR" w:hAnsi="Times New Roman CYR" w:cs="Times New Roman CYR"/>
          <w:b/>
          <w:bCs/>
          <w:sz w:val="26"/>
          <w:szCs w:val="26"/>
        </w:rPr>
        <w:t>4</w:t>
      </w:r>
      <w:r w:rsidRPr="003915E3">
        <w:rPr>
          <w:rFonts w:ascii="Times New Roman CYR" w:hAnsi="Times New Roman CYR" w:cs="Times New Roman CYR"/>
          <w:b/>
          <w:sz w:val="26"/>
          <w:szCs w:val="26"/>
        </w:rPr>
        <w:t>%,</w:t>
      </w:r>
      <w:r w:rsidRPr="003915E3">
        <w:rPr>
          <w:rFonts w:ascii="Times New Roman CYR" w:hAnsi="Times New Roman CYR" w:cs="Times New Roman CYR"/>
          <w:sz w:val="26"/>
          <w:szCs w:val="26"/>
        </w:rPr>
        <w:t xml:space="preserve"> в 202</w:t>
      </w:r>
      <w:r w:rsidR="00567F8E">
        <w:rPr>
          <w:rFonts w:ascii="Times New Roman CYR" w:hAnsi="Times New Roman CYR" w:cs="Times New Roman CYR"/>
          <w:sz w:val="26"/>
          <w:szCs w:val="26"/>
        </w:rPr>
        <w:t>4</w:t>
      </w:r>
      <w:r w:rsidRPr="003915E3">
        <w:rPr>
          <w:rFonts w:ascii="Times New Roman CYR" w:hAnsi="Times New Roman CYR" w:cs="Times New Roman CYR"/>
          <w:sz w:val="26"/>
          <w:szCs w:val="26"/>
        </w:rPr>
        <w:t xml:space="preserve"> году – </w:t>
      </w:r>
      <w:r w:rsidR="00557098">
        <w:rPr>
          <w:rFonts w:ascii="Times New Roman CYR" w:hAnsi="Times New Roman CYR" w:cs="Times New Roman CYR"/>
          <w:b/>
          <w:bCs/>
          <w:sz w:val="26"/>
          <w:szCs w:val="26"/>
        </w:rPr>
        <w:t>0,5</w:t>
      </w:r>
      <w:r w:rsidR="00567F8E">
        <w:rPr>
          <w:rFonts w:ascii="Times New Roman CYR" w:hAnsi="Times New Roman CYR" w:cs="Times New Roman CYR"/>
          <w:b/>
          <w:bCs/>
          <w:sz w:val="26"/>
          <w:szCs w:val="26"/>
        </w:rPr>
        <w:t>6</w:t>
      </w:r>
      <w:r w:rsidRPr="003915E3">
        <w:rPr>
          <w:rFonts w:ascii="Times New Roman CYR" w:hAnsi="Times New Roman CYR" w:cs="Times New Roman CYR"/>
          <w:b/>
          <w:sz w:val="26"/>
          <w:szCs w:val="26"/>
        </w:rPr>
        <w:t>%</w:t>
      </w:r>
      <w:r w:rsidR="003915E3">
        <w:rPr>
          <w:rFonts w:ascii="Times New Roman CYR" w:hAnsi="Times New Roman CYR" w:cs="Times New Roman CYR"/>
          <w:sz w:val="26"/>
          <w:szCs w:val="26"/>
        </w:rPr>
        <w:t>.</w:t>
      </w:r>
      <w:r w:rsidR="008E46E0" w:rsidRPr="003915E3">
        <w:rPr>
          <w:rFonts w:ascii="Times New Roman CYR" w:hAnsi="Times New Roman CYR" w:cs="Times New Roman CYR"/>
          <w:sz w:val="26"/>
          <w:szCs w:val="26"/>
        </w:rPr>
        <w:t xml:space="preserve"> </w:t>
      </w:r>
      <w:proofErr w:type="gramEnd"/>
    </w:p>
    <w:p w:rsidR="000B31D7" w:rsidRDefault="000B31D7" w:rsidP="0024571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sz w:val="26"/>
          <w:szCs w:val="26"/>
          <w:lang w:eastAsia="ru-RU"/>
        </w:rPr>
      </w:pPr>
    </w:p>
    <w:p w:rsidR="003B6246" w:rsidRDefault="0000296C" w:rsidP="007A23E9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3915E3">
        <w:rPr>
          <w:rFonts w:ascii="Times New Roman CYR" w:hAnsi="Times New Roman CYR" w:cs="Times New Roman CYR"/>
          <w:b/>
          <w:sz w:val="26"/>
          <w:szCs w:val="26"/>
          <w:lang w:eastAsia="ru-RU"/>
        </w:rPr>
        <w:t>Исходные данные для расшифровки значений показателя представлены в таблице</w:t>
      </w:r>
      <w:r w:rsidR="00A92DC2" w:rsidRPr="003915E3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 </w:t>
      </w:r>
      <w:r w:rsidR="00104847" w:rsidRPr="003915E3">
        <w:rPr>
          <w:rFonts w:ascii="Times New Roman CYR" w:hAnsi="Times New Roman CYR" w:cs="Times New Roman CYR"/>
          <w:b/>
          <w:sz w:val="26"/>
          <w:szCs w:val="26"/>
          <w:lang w:eastAsia="ru-RU"/>
        </w:rPr>
        <w:t>9</w:t>
      </w:r>
      <w:r w:rsidR="00A92DC2" w:rsidRPr="003915E3">
        <w:rPr>
          <w:rFonts w:ascii="Times New Roman CYR" w:hAnsi="Times New Roman CYR" w:cs="Times New Roman CYR"/>
          <w:b/>
          <w:sz w:val="26"/>
          <w:szCs w:val="26"/>
          <w:lang w:eastAsia="ru-RU"/>
        </w:rPr>
        <w:t>.</w:t>
      </w:r>
    </w:p>
    <w:p w:rsidR="0000296C" w:rsidRPr="003915E3" w:rsidRDefault="00E63737" w:rsidP="00A92DC2">
      <w:pPr>
        <w:autoSpaceDE w:val="0"/>
        <w:autoSpaceDN w:val="0"/>
        <w:adjustRightInd w:val="0"/>
        <w:ind w:firstLine="708"/>
        <w:jc w:val="right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3915E3">
        <w:rPr>
          <w:rFonts w:ascii="Times New Roman CYR" w:hAnsi="Times New Roman CYR" w:cs="Times New Roman CYR"/>
          <w:sz w:val="26"/>
          <w:szCs w:val="26"/>
          <w:lang w:eastAsia="ru-RU"/>
        </w:rPr>
        <w:t xml:space="preserve">Таблица </w:t>
      </w:r>
      <w:r w:rsidR="00104847" w:rsidRPr="003915E3">
        <w:rPr>
          <w:rFonts w:ascii="Times New Roman CYR" w:hAnsi="Times New Roman CYR" w:cs="Times New Roman CYR"/>
          <w:sz w:val="26"/>
          <w:szCs w:val="26"/>
          <w:lang w:eastAsia="ru-RU"/>
        </w:rPr>
        <w:t>9</w:t>
      </w:r>
    </w:p>
    <w:p w:rsidR="0037770F" w:rsidRPr="003915E3" w:rsidRDefault="0037770F" w:rsidP="0037770F">
      <w:pPr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  <w:b/>
          <w:sz w:val="26"/>
          <w:szCs w:val="26"/>
          <w:lang w:eastAsia="ru-RU"/>
        </w:rPr>
      </w:pPr>
      <w:r w:rsidRPr="003915E3">
        <w:rPr>
          <w:rFonts w:ascii="Times New Roman CYR" w:hAnsi="Times New Roman CYR" w:cs="Times New Roman CYR"/>
          <w:b/>
          <w:sz w:val="26"/>
          <w:szCs w:val="26"/>
          <w:lang w:eastAsia="ru-RU"/>
        </w:rPr>
        <w:t>Исходные данные для расшифровки значений показателя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48"/>
        <w:gridCol w:w="4264"/>
        <w:gridCol w:w="992"/>
        <w:gridCol w:w="992"/>
        <w:gridCol w:w="992"/>
        <w:gridCol w:w="993"/>
        <w:gridCol w:w="1038"/>
      </w:tblGrid>
      <w:tr w:rsidR="0037770F" w:rsidRPr="00557098" w:rsidTr="003B6246">
        <w:trPr>
          <w:jc w:val="center"/>
        </w:trPr>
        <w:tc>
          <w:tcPr>
            <w:tcW w:w="648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7770F" w:rsidRPr="00557098" w:rsidRDefault="0037770F" w:rsidP="00A92DC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  <w:lang w:eastAsia="ru-RU"/>
              </w:rPr>
            </w:pPr>
            <w:r w:rsidRPr="00557098">
              <w:rPr>
                <w:rFonts w:ascii="Times New Roman CYR" w:hAnsi="Times New Roman CYR" w:cs="Times New Roman CYR"/>
                <w:b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557098">
              <w:rPr>
                <w:rFonts w:ascii="Times New Roman CYR" w:hAnsi="Times New Roman CYR" w:cs="Times New Roman CYR"/>
                <w:b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557098">
              <w:rPr>
                <w:rFonts w:ascii="Times New Roman CYR" w:hAnsi="Times New Roman CYR" w:cs="Times New Roman CYR"/>
                <w:b/>
                <w:sz w:val="20"/>
                <w:szCs w:val="20"/>
                <w:lang w:eastAsia="ru-RU"/>
              </w:rPr>
              <w:t>/</w:t>
            </w:r>
            <w:proofErr w:type="spellStart"/>
            <w:r w:rsidRPr="00557098">
              <w:rPr>
                <w:rFonts w:ascii="Times New Roman CYR" w:hAnsi="Times New Roman CYR" w:cs="Times New Roman CYR"/>
                <w:b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770F" w:rsidRPr="00557098" w:rsidRDefault="0037770F" w:rsidP="00A92DC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  <w:lang w:eastAsia="ru-RU"/>
              </w:rPr>
            </w:pPr>
            <w:r w:rsidRPr="00557098">
              <w:rPr>
                <w:rFonts w:ascii="Times New Roman CYR" w:hAnsi="Times New Roman CYR" w:cs="Times New Roman CYR"/>
                <w:b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70F" w:rsidRPr="00557098" w:rsidRDefault="0037770F" w:rsidP="00483FA5">
            <w:pPr>
              <w:autoSpaceDE w:val="0"/>
              <w:autoSpaceDN w:val="0"/>
              <w:adjustRightInd w:val="0"/>
              <w:ind w:left="-37" w:right="-37"/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  <w:lang w:eastAsia="ru-RU"/>
              </w:rPr>
            </w:pPr>
            <w:r w:rsidRPr="00557098">
              <w:rPr>
                <w:rFonts w:ascii="Times New Roman CYR" w:hAnsi="Times New Roman CYR" w:cs="Times New Roman CYR"/>
                <w:b/>
                <w:sz w:val="20"/>
                <w:szCs w:val="20"/>
                <w:lang w:eastAsia="ru-RU"/>
              </w:rPr>
              <w:t>предыдущий период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70F" w:rsidRPr="00557098" w:rsidRDefault="0037770F" w:rsidP="00483FA5">
            <w:pPr>
              <w:autoSpaceDE w:val="0"/>
              <w:autoSpaceDN w:val="0"/>
              <w:adjustRightInd w:val="0"/>
              <w:ind w:left="-37" w:right="-37"/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  <w:lang w:eastAsia="ru-RU"/>
              </w:rPr>
            </w:pPr>
            <w:r w:rsidRPr="00557098">
              <w:rPr>
                <w:rFonts w:ascii="Times New Roman CYR" w:hAnsi="Times New Roman CYR" w:cs="Times New Roman CYR"/>
                <w:b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3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7770F" w:rsidRPr="00557098" w:rsidRDefault="0037770F" w:rsidP="00483FA5">
            <w:pPr>
              <w:autoSpaceDE w:val="0"/>
              <w:autoSpaceDN w:val="0"/>
              <w:adjustRightInd w:val="0"/>
              <w:ind w:left="-37" w:right="-37"/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  <w:lang w:eastAsia="ru-RU"/>
              </w:rPr>
            </w:pPr>
            <w:r w:rsidRPr="00557098">
              <w:rPr>
                <w:rFonts w:ascii="Times New Roman CYR" w:hAnsi="Times New Roman CYR" w:cs="Times New Roman CYR"/>
                <w:b/>
                <w:sz w:val="20"/>
                <w:szCs w:val="20"/>
                <w:lang w:eastAsia="ru-RU"/>
              </w:rPr>
              <w:t>прогноз</w:t>
            </w:r>
          </w:p>
        </w:tc>
      </w:tr>
      <w:tr w:rsidR="00567F8E" w:rsidRPr="00557098" w:rsidTr="003B6246">
        <w:trPr>
          <w:trHeight w:val="323"/>
          <w:jc w:val="center"/>
        </w:trPr>
        <w:tc>
          <w:tcPr>
            <w:tcW w:w="64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67F8E" w:rsidRPr="00557098" w:rsidRDefault="00567F8E" w:rsidP="0000296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8E" w:rsidRPr="00557098" w:rsidRDefault="00567F8E" w:rsidP="0000296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8E" w:rsidRPr="00557098" w:rsidRDefault="00567F8E" w:rsidP="00567F8E">
            <w:pPr>
              <w:autoSpaceDE w:val="0"/>
              <w:autoSpaceDN w:val="0"/>
              <w:adjustRightInd w:val="0"/>
              <w:ind w:left="-37" w:right="-37"/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  <w:lang w:eastAsia="ru-RU"/>
              </w:rPr>
            </w:pPr>
            <w:r w:rsidRPr="00557098">
              <w:rPr>
                <w:rFonts w:ascii="Times New Roman CYR" w:hAnsi="Times New Roman CYR" w:cs="Times New Roman CYR"/>
                <w:b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8E" w:rsidRPr="00557098" w:rsidRDefault="00567F8E" w:rsidP="00567F8E">
            <w:pPr>
              <w:autoSpaceDE w:val="0"/>
              <w:autoSpaceDN w:val="0"/>
              <w:adjustRightInd w:val="0"/>
              <w:ind w:left="-37" w:right="-37"/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  <w:lang w:eastAsia="ru-RU"/>
              </w:rPr>
            </w:pPr>
            <w:r w:rsidRPr="00557098">
              <w:rPr>
                <w:rFonts w:ascii="Times New Roman CYR" w:hAnsi="Times New Roman CYR" w:cs="Times New Roman CYR"/>
                <w:b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 CYR" w:hAnsi="Times New Roman CYR" w:cs="Times New Roman CYR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8E" w:rsidRPr="00557098" w:rsidRDefault="00567F8E" w:rsidP="00567F8E">
            <w:pPr>
              <w:autoSpaceDE w:val="0"/>
              <w:autoSpaceDN w:val="0"/>
              <w:adjustRightInd w:val="0"/>
              <w:ind w:left="-37" w:right="-37"/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  <w:lang w:eastAsia="ru-RU"/>
              </w:rPr>
            </w:pPr>
            <w:r w:rsidRPr="00557098">
              <w:rPr>
                <w:rFonts w:ascii="Times New Roman CYR" w:hAnsi="Times New Roman CYR" w:cs="Times New Roman CYR"/>
                <w:b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 CYR" w:hAnsi="Times New Roman CYR" w:cs="Times New Roman CYR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8E" w:rsidRPr="00557098" w:rsidRDefault="00567F8E" w:rsidP="00567F8E">
            <w:pPr>
              <w:autoSpaceDE w:val="0"/>
              <w:autoSpaceDN w:val="0"/>
              <w:adjustRightInd w:val="0"/>
              <w:ind w:left="-37" w:right="-37"/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  <w:lang w:eastAsia="ru-RU"/>
              </w:rPr>
            </w:pPr>
            <w:r w:rsidRPr="00557098">
              <w:rPr>
                <w:rFonts w:ascii="Times New Roman CYR" w:hAnsi="Times New Roman CYR" w:cs="Times New Roman CYR"/>
                <w:b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 CYR" w:hAnsi="Times New Roman CYR" w:cs="Times New Roman CYR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7F8E" w:rsidRPr="00557098" w:rsidRDefault="00567F8E" w:rsidP="00567F8E">
            <w:pPr>
              <w:autoSpaceDE w:val="0"/>
              <w:autoSpaceDN w:val="0"/>
              <w:adjustRightInd w:val="0"/>
              <w:ind w:left="-37" w:right="-37"/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  <w:lang w:eastAsia="ru-RU"/>
              </w:rPr>
            </w:pPr>
            <w:r w:rsidRPr="00557098">
              <w:rPr>
                <w:rFonts w:ascii="Times New Roman CYR" w:hAnsi="Times New Roman CYR" w:cs="Times New Roman CYR"/>
                <w:b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 CYR" w:hAnsi="Times New Roman CYR" w:cs="Times New Roman CYR"/>
                <w:b/>
                <w:sz w:val="20"/>
                <w:szCs w:val="20"/>
                <w:lang w:eastAsia="ru-RU"/>
              </w:rPr>
              <w:t>4</w:t>
            </w:r>
          </w:p>
        </w:tc>
      </w:tr>
      <w:tr w:rsidR="00567F8E" w:rsidRPr="00557098" w:rsidTr="003B6246">
        <w:trPr>
          <w:jc w:val="center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8E" w:rsidRPr="00557098" w:rsidRDefault="00567F8E" w:rsidP="0000296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557098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8E" w:rsidRPr="00557098" w:rsidRDefault="00567F8E" w:rsidP="00E63737">
            <w:pPr>
              <w:rPr>
                <w:sz w:val="20"/>
                <w:szCs w:val="20"/>
              </w:rPr>
            </w:pPr>
            <w:proofErr w:type="gramStart"/>
            <w:r w:rsidRPr="00557098">
              <w:rPr>
                <w:sz w:val="20"/>
                <w:szCs w:val="20"/>
              </w:rPr>
      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 (%)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8E" w:rsidRPr="00557098" w:rsidRDefault="00567F8E" w:rsidP="00567F8E">
            <w:pPr>
              <w:autoSpaceDE w:val="0"/>
              <w:autoSpaceDN w:val="0"/>
              <w:adjustRightInd w:val="0"/>
              <w:ind w:left="-37" w:right="-37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557098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0,45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8E" w:rsidRPr="00557098" w:rsidRDefault="00567F8E" w:rsidP="00BD4A7E">
            <w:pPr>
              <w:autoSpaceDE w:val="0"/>
              <w:autoSpaceDN w:val="0"/>
              <w:adjustRightInd w:val="0"/>
              <w:ind w:left="-37" w:right="-37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557098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0,</w:t>
            </w:r>
            <w:r w:rsidR="00BD4A7E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8E" w:rsidRPr="00557098" w:rsidRDefault="00567F8E" w:rsidP="00567F8E">
            <w:pPr>
              <w:autoSpaceDE w:val="0"/>
              <w:autoSpaceDN w:val="0"/>
              <w:adjustRightInd w:val="0"/>
              <w:ind w:left="-37" w:right="-37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557098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8E" w:rsidRPr="00557098" w:rsidRDefault="00567F8E" w:rsidP="00567F8E">
            <w:pPr>
              <w:autoSpaceDE w:val="0"/>
              <w:autoSpaceDN w:val="0"/>
              <w:adjustRightInd w:val="0"/>
              <w:ind w:left="-37" w:right="-37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557098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0,5</w:t>
            </w:r>
            <w:r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F8E" w:rsidRPr="00557098" w:rsidRDefault="00567F8E" w:rsidP="00567F8E">
            <w:pPr>
              <w:autoSpaceDE w:val="0"/>
              <w:autoSpaceDN w:val="0"/>
              <w:adjustRightInd w:val="0"/>
              <w:ind w:left="-37" w:right="-37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557098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0,5</w:t>
            </w:r>
            <w:r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6</w:t>
            </w:r>
          </w:p>
        </w:tc>
      </w:tr>
      <w:tr w:rsidR="00567F8E" w:rsidRPr="00557098" w:rsidTr="003B6246">
        <w:trPr>
          <w:jc w:val="center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8E" w:rsidRPr="00557098" w:rsidRDefault="00567F8E" w:rsidP="0000296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557098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8E" w:rsidRPr="00557098" w:rsidRDefault="00567F8E" w:rsidP="00E63737">
            <w:pPr>
              <w:rPr>
                <w:sz w:val="20"/>
                <w:szCs w:val="20"/>
              </w:rPr>
            </w:pPr>
            <w:r w:rsidRPr="00557098">
              <w:rPr>
                <w:sz w:val="20"/>
                <w:szCs w:val="20"/>
              </w:rPr>
              <w:t>численность населения (семей), получившего жилые помещения и улучшившего жилищные условия по договору социального найма в отчетном году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8E" w:rsidRPr="00557098" w:rsidRDefault="00567F8E" w:rsidP="00567F8E">
            <w:pPr>
              <w:autoSpaceDE w:val="0"/>
              <w:autoSpaceDN w:val="0"/>
              <w:adjustRightInd w:val="0"/>
              <w:ind w:left="-37" w:right="-37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557098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8E" w:rsidRPr="00557098" w:rsidRDefault="00BD4A7E" w:rsidP="002733AC">
            <w:pPr>
              <w:autoSpaceDE w:val="0"/>
              <w:autoSpaceDN w:val="0"/>
              <w:adjustRightInd w:val="0"/>
              <w:ind w:left="-37" w:right="-37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8E" w:rsidRPr="00557098" w:rsidRDefault="00567F8E" w:rsidP="00483FA5">
            <w:pPr>
              <w:autoSpaceDE w:val="0"/>
              <w:autoSpaceDN w:val="0"/>
              <w:adjustRightInd w:val="0"/>
              <w:ind w:left="-37" w:right="-37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557098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8E" w:rsidRPr="00557098" w:rsidRDefault="00567F8E" w:rsidP="00483FA5">
            <w:pPr>
              <w:autoSpaceDE w:val="0"/>
              <w:autoSpaceDN w:val="0"/>
              <w:adjustRightInd w:val="0"/>
              <w:ind w:left="-37" w:right="-37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557098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F8E" w:rsidRPr="00557098" w:rsidRDefault="00567F8E" w:rsidP="00483FA5">
            <w:pPr>
              <w:autoSpaceDE w:val="0"/>
              <w:autoSpaceDN w:val="0"/>
              <w:adjustRightInd w:val="0"/>
              <w:ind w:left="-37" w:right="-37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557098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2</w:t>
            </w:r>
          </w:p>
        </w:tc>
      </w:tr>
      <w:tr w:rsidR="00567F8E" w:rsidRPr="00557098" w:rsidTr="003B6246">
        <w:trPr>
          <w:jc w:val="center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8E" w:rsidRPr="00557098" w:rsidRDefault="00567F8E" w:rsidP="0000296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557098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8E" w:rsidRPr="00557098" w:rsidRDefault="00567F8E" w:rsidP="00E63737">
            <w:pPr>
              <w:rPr>
                <w:sz w:val="20"/>
                <w:szCs w:val="20"/>
              </w:rPr>
            </w:pPr>
            <w:r w:rsidRPr="00557098">
              <w:rPr>
                <w:sz w:val="20"/>
                <w:szCs w:val="20"/>
              </w:rPr>
              <w:t>численность населения (семей), состоящего на учете в качестве нуждающегося в жилых помещениях по договорам социального найма на конец прошлого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8E" w:rsidRPr="00557098" w:rsidRDefault="00567F8E" w:rsidP="00567F8E">
            <w:pPr>
              <w:autoSpaceDE w:val="0"/>
              <w:autoSpaceDN w:val="0"/>
              <w:adjustRightInd w:val="0"/>
              <w:ind w:left="-37" w:right="-37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557098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441</w:t>
            </w:r>
            <w:r w:rsidR="00435CE2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8E" w:rsidRPr="00557098" w:rsidRDefault="00567F8E" w:rsidP="00483FA5">
            <w:pPr>
              <w:autoSpaceDE w:val="0"/>
              <w:autoSpaceDN w:val="0"/>
              <w:adjustRightInd w:val="0"/>
              <w:ind w:left="-37" w:right="-37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409</w:t>
            </w:r>
            <w:r w:rsidR="00435CE2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8E" w:rsidRPr="00557098" w:rsidRDefault="00567F8E" w:rsidP="000354FA">
            <w:pPr>
              <w:autoSpaceDE w:val="0"/>
              <w:autoSpaceDN w:val="0"/>
              <w:adjustRightInd w:val="0"/>
              <w:ind w:left="-37" w:right="-37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382</w:t>
            </w:r>
            <w:r w:rsidR="00435CE2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8E" w:rsidRPr="00557098" w:rsidRDefault="00567F8E" w:rsidP="00483FA5">
            <w:pPr>
              <w:autoSpaceDE w:val="0"/>
              <w:autoSpaceDN w:val="0"/>
              <w:adjustRightInd w:val="0"/>
              <w:ind w:left="-37" w:right="-37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370</w:t>
            </w:r>
            <w:r w:rsidR="00435CE2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F8E" w:rsidRPr="00557098" w:rsidRDefault="00567F8E" w:rsidP="00483FA5">
            <w:pPr>
              <w:autoSpaceDE w:val="0"/>
              <w:autoSpaceDN w:val="0"/>
              <w:adjustRightInd w:val="0"/>
              <w:ind w:left="-37" w:right="-37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356</w:t>
            </w:r>
            <w:r w:rsidR="00435CE2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*</w:t>
            </w:r>
          </w:p>
        </w:tc>
      </w:tr>
    </w:tbl>
    <w:p w:rsidR="00435CE2" w:rsidRPr="00435CE2" w:rsidRDefault="00435CE2" w:rsidP="00435CE2">
      <w:pPr>
        <w:suppressAutoHyphens w:val="0"/>
        <w:jc w:val="both"/>
        <w:rPr>
          <w:color w:val="000000"/>
          <w:sz w:val="22"/>
          <w:szCs w:val="22"/>
          <w:lang w:eastAsia="ru-RU"/>
        </w:rPr>
      </w:pPr>
      <w:proofErr w:type="gramStart"/>
      <w:r w:rsidRPr="00435CE2">
        <w:rPr>
          <w:color w:val="000000"/>
          <w:sz w:val="22"/>
          <w:szCs w:val="22"/>
          <w:lang w:eastAsia="ru-RU"/>
        </w:rPr>
        <w:t>* в графе за 2020 год указываете численность населения (семей), состоящих на учете на конец 2019 года; в графе за 2021 год – на конец 2020 года; в графе за 2022 год – на конец 2021 года; в графе за 2023 год – планируемая на конец 2022 года; в графе за 2024 год – планируемая на конец 2023 года.</w:t>
      </w:r>
      <w:proofErr w:type="gramEnd"/>
    </w:p>
    <w:p w:rsidR="0000296C" w:rsidRPr="00D957D1" w:rsidRDefault="0000296C" w:rsidP="0000296C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  <w:highlight w:val="yellow"/>
          <w:lang w:eastAsia="ru-RU"/>
        </w:rPr>
      </w:pPr>
    </w:p>
    <w:p w:rsidR="006C2253" w:rsidRPr="003915E3" w:rsidRDefault="006C2253" w:rsidP="006C2253">
      <w:pPr>
        <w:ind w:firstLine="708"/>
        <w:jc w:val="center"/>
        <w:rPr>
          <w:b/>
          <w:sz w:val="32"/>
          <w:szCs w:val="32"/>
          <w:u w:val="single"/>
        </w:rPr>
      </w:pPr>
      <w:r w:rsidRPr="003915E3">
        <w:rPr>
          <w:b/>
          <w:sz w:val="32"/>
          <w:szCs w:val="32"/>
          <w:u w:val="single"/>
          <w:lang w:val="en-US"/>
        </w:rPr>
        <w:t>VIII</w:t>
      </w:r>
      <w:r w:rsidRPr="003915E3">
        <w:rPr>
          <w:b/>
          <w:sz w:val="32"/>
          <w:szCs w:val="32"/>
          <w:u w:val="single"/>
        </w:rPr>
        <w:t>. Организация муниципального управления</w:t>
      </w:r>
    </w:p>
    <w:p w:rsidR="00A469A5" w:rsidRPr="003915E3" w:rsidRDefault="00A469A5" w:rsidP="00A469A5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</w:pPr>
    </w:p>
    <w:p w:rsidR="00A469A5" w:rsidRPr="003915E3" w:rsidRDefault="00A469A5" w:rsidP="0024571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</w:pPr>
      <w:r w:rsidRPr="003915E3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31. Показатель «Доля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субвенций)».</w:t>
      </w:r>
    </w:p>
    <w:p w:rsidR="003F6A83" w:rsidRPr="00D957D1" w:rsidRDefault="003F6A83" w:rsidP="0024571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highlight w:val="yellow"/>
          <w:lang w:eastAsia="ru-RU"/>
        </w:rPr>
      </w:pPr>
    </w:p>
    <w:p w:rsidR="00A469A5" w:rsidRPr="000C34DA" w:rsidRDefault="00A469A5" w:rsidP="0024571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0C34DA">
        <w:rPr>
          <w:rFonts w:ascii="Times New Roman CYR" w:hAnsi="Times New Roman CYR" w:cs="Times New Roman CYR"/>
          <w:sz w:val="26"/>
          <w:szCs w:val="26"/>
          <w:lang w:eastAsia="ru-RU"/>
        </w:rPr>
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Северо-Енисейский район (без учета субвенций) за 20</w:t>
      </w:r>
      <w:r w:rsidR="001F32E5">
        <w:rPr>
          <w:rFonts w:ascii="Times New Roman CYR" w:hAnsi="Times New Roman CYR" w:cs="Times New Roman CYR"/>
          <w:sz w:val="26"/>
          <w:szCs w:val="26"/>
          <w:lang w:eastAsia="ru-RU"/>
        </w:rPr>
        <w:t>2</w:t>
      </w:r>
      <w:r w:rsidR="004A7F4A">
        <w:rPr>
          <w:rFonts w:ascii="Times New Roman CYR" w:hAnsi="Times New Roman CYR" w:cs="Times New Roman CYR"/>
          <w:sz w:val="26"/>
          <w:szCs w:val="26"/>
          <w:lang w:eastAsia="ru-RU"/>
        </w:rPr>
        <w:t>1</w:t>
      </w:r>
      <w:r w:rsidRPr="000C34DA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 составила </w:t>
      </w:r>
      <w:r w:rsidR="00F87559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95,49</w:t>
      </w:r>
      <w:r w:rsidRPr="000C34DA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%</w:t>
      </w:r>
      <w:r w:rsidRPr="000C34DA">
        <w:rPr>
          <w:rFonts w:ascii="Times New Roman CYR" w:hAnsi="Times New Roman CYR" w:cs="Times New Roman CYR"/>
          <w:sz w:val="26"/>
          <w:szCs w:val="26"/>
          <w:lang w:eastAsia="ru-RU"/>
        </w:rPr>
        <w:t xml:space="preserve">, </w:t>
      </w:r>
      <w:r w:rsidR="00A65E90" w:rsidRPr="000C34DA">
        <w:rPr>
          <w:rFonts w:ascii="Times New Roman CYR" w:hAnsi="Times New Roman CYR" w:cs="Times New Roman CYR"/>
          <w:sz w:val="26"/>
          <w:szCs w:val="26"/>
          <w:lang w:eastAsia="ru-RU"/>
        </w:rPr>
        <w:t>что выше</w:t>
      </w:r>
      <w:r w:rsidRPr="000C34DA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на </w:t>
      </w:r>
      <w:r w:rsidR="00F87559">
        <w:rPr>
          <w:rFonts w:ascii="Times New Roman CYR" w:hAnsi="Times New Roman CYR" w:cs="Times New Roman CYR"/>
          <w:b/>
          <w:sz w:val="26"/>
          <w:szCs w:val="26"/>
          <w:lang w:eastAsia="ru-RU"/>
        </w:rPr>
        <w:t>5,04</w:t>
      </w:r>
      <w:r w:rsidRPr="000C34DA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процентных пункт</w:t>
      </w:r>
      <w:r w:rsidR="004C3D94" w:rsidRPr="000C34DA">
        <w:rPr>
          <w:rFonts w:ascii="Times New Roman CYR" w:hAnsi="Times New Roman CYR" w:cs="Times New Roman CYR"/>
          <w:sz w:val="26"/>
          <w:szCs w:val="26"/>
          <w:lang w:eastAsia="ru-RU"/>
        </w:rPr>
        <w:t>ов</w:t>
      </w:r>
      <w:r w:rsidRPr="000C34DA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по сравнению с 20</w:t>
      </w:r>
      <w:r w:rsidR="00F87559">
        <w:rPr>
          <w:rFonts w:ascii="Times New Roman CYR" w:hAnsi="Times New Roman CYR" w:cs="Times New Roman CYR"/>
          <w:sz w:val="26"/>
          <w:szCs w:val="26"/>
          <w:lang w:eastAsia="ru-RU"/>
        </w:rPr>
        <w:t>20</w:t>
      </w:r>
      <w:r w:rsidR="004C3D94" w:rsidRPr="000C34DA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годом</w:t>
      </w:r>
      <w:r w:rsidR="00A65E90" w:rsidRPr="000C34DA">
        <w:rPr>
          <w:rFonts w:ascii="Times New Roman CYR" w:hAnsi="Times New Roman CYR" w:cs="Times New Roman CYR"/>
          <w:sz w:val="26"/>
          <w:szCs w:val="26"/>
          <w:lang w:eastAsia="ru-RU"/>
        </w:rPr>
        <w:t xml:space="preserve"> (20</w:t>
      </w:r>
      <w:r w:rsidR="00F87559">
        <w:rPr>
          <w:rFonts w:ascii="Times New Roman CYR" w:hAnsi="Times New Roman CYR" w:cs="Times New Roman CYR"/>
          <w:sz w:val="26"/>
          <w:szCs w:val="26"/>
          <w:lang w:eastAsia="ru-RU"/>
        </w:rPr>
        <w:t>20</w:t>
      </w:r>
      <w:r w:rsidR="00A65E90" w:rsidRPr="000C34DA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 – </w:t>
      </w:r>
      <w:r w:rsidR="00F87559">
        <w:rPr>
          <w:rFonts w:ascii="Times New Roman CYR" w:hAnsi="Times New Roman CYR" w:cs="Times New Roman CYR"/>
          <w:sz w:val="26"/>
          <w:szCs w:val="26"/>
          <w:lang w:eastAsia="ru-RU"/>
        </w:rPr>
        <w:t>90,45</w:t>
      </w:r>
      <w:r w:rsidR="00A65E90" w:rsidRPr="000C34DA">
        <w:rPr>
          <w:rFonts w:ascii="Times New Roman CYR" w:hAnsi="Times New Roman CYR" w:cs="Times New Roman CYR"/>
          <w:sz w:val="26"/>
          <w:szCs w:val="26"/>
          <w:lang w:eastAsia="ru-RU"/>
        </w:rPr>
        <w:t>%)</w:t>
      </w:r>
      <w:r w:rsidR="004C3D94" w:rsidRPr="000C34DA">
        <w:rPr>
          <w:rFonts w:ascii="Times New Roman CYR" w:hAnsi="Times New Roman CYR" w:cs="Times New Roman CYR"/>
          <w:sz w:val="26"/>
          <w:szCs w:val="26"/>
          <w:lang w:eastAsia="ru-RU"/>
        </w:rPr>
        <w:t>.</w:t>
      </w:r>
    </w:p>
    <w:p w:rsidR="00714B63" w:rsidRPr="001F32E5" w:rsidRDefault="00A469A5" w:rsidP="00714B63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1F32E5">
        <w:rPr>
          <w:rFonts w:ascii="Times New Roman CYR" w:hAnsi="Times New Roman CYR" w:cs="Times New Roman CYR"/>
          <w:sz w:val="26"/>
          <w:szCs w:val="26"/>
          <w:lang w:eastAsia="ru-RU"/>
        </w:rPr>
        <w:t xml:space="preserve">Доходы бюджета Северо-Енисейского района формируются за счет налоговых поступлений, наибольший удельный вес в которых занимают налог на прибыль организаций и налог на доходы физических лиц. </w:t>
      </w:r>
    </w:p>
    <w:p w:rsidR="00A65E90" w:rsidRPr="00557098" w:rsidRDefault="00A65E90" w:rsidP="00714B63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557098">
        <w:rPr>
          <w:rFonts w:ascii="Times New Roman CYR" w:hAnsi="Times New Roman CYR" w:cs="Times New Roman CYR"/>
          <w:sz w:val="26"/>
          <w:szCs w:val="26"/>
          <w:lang w:eastAsia="ru-RU"/>
        </w:rPr>
        <w:t>Рост</w:t>
      </w:r>
      <w:r w:rsidR="00A469A5" w:rsidRPr="00557098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доли налоговых и неналоговы</w:t>
      </w:r>
      <w:r w:rsidR="0037770F" w:rsidRPr="00557098">
        <w:rPr>
          <w:rFonts w:ascii="Times New Roman CYR" w:hAnsi="Times New Roman CYR" w:cs="Times New Roman CYR"/>
          <w:sz w:val="26"/>
          <w:szCs w:val="26"/>
          <w:lang w:eastAsia="ru-RU"/>
        </w:rPr>
        <w:t>х доходов в 20</w:t>
      </w:r>
      <w:r w:rsidR="00714B63" w:rsidRPr="00557098">
        <w:rPr>
          <w:rFonts w:ascii="Times New Roman CYR" w:hAnsi="Times New Roman CYR" w:cs="Times New Roman CYR"/>
          <w:sz w:val="26"/>
          <w:szCs w:val="26"/>
          <w:lang w:eastAsia="ru-RU"/>
        </w:rPr>
        <w:t>2</w:t>
      </w:r>
      <w:r w:rsidR="00F87559">
        <w:rPr>
          <w:rFonts w:ascii="Times New Roman CYR" w:hAnsi="Times New Roman CYR" w:cs="Times New Roman CYR"/>
          <w:sz w:val="26"/>
          <w:szCs w:val="26"/>
          <w:lang w:eastAsia="ru-RU"/>
        </w:rPr>
        <w:t>1</w:t>
      </w:r>
      <w:r w:rsidR="0037770F" w:rsidRPr="00557098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году </w:t>
      </w:r>
      <w:r w:rsidR="00BE06B2" w:rsidRPr="00557098">
        <w:rPr>
          <w:color w:val="000000"/>
          <w:sz w:val="26"/>
          <w:szCs w:val="26"/>
        </w:rPr>
        <w:t>обусловлен</w:t>
      </w:r>
      <w:r w:rsidRPr="00557098">
        <w:rPr>
          <w:color w:val="000000"/>
          <w:sz w:val="26"/>
          <w:szCs w:val="26"/>
        </w:rPr>
        <w:t xml:space="preserve"> передачей из краевого бюджета нормативов отчислений от налога на прибыль организаций и налога, взимаемого в связи с применением упрощенной системы налогообложения и платы за </w:t>
      </w:r>
      <w:r w:rsidRPr="00557098">
        <w:rPr>
          <w:sz w:val="26"/>
          <w:szCs w:val="26"/>
        </w:rPr>
        <w:t>негативное воздействие на окружающую среду.</w:t>
      </w:r>
    </w:p>
    <w:p w:rsidR="00A65E90" w:rsidRPr="00557098" w:rsidRDefault="00A65E90" w:rsidP="00A65E90">
      <w:pPr>
        <w:ind w:firstLine="709"/>
        <w:jc w:val="both"/>
        <w:rPr>
          <w:color w:val="000000"/>
          <w:sz w:val="26"/>
          <w:szCs w:val="26"/>
        </w:rPr>
      </w:pPr>
      <w:r w:rsidRPr="00557098">
        <w:rPr>
          <w:color w:val="000000"/>
          <w:sz w:val="26"/>
          <w:szCs w:val="26"/>
        </w:rPr>
        <w:lastRenderedPageBreak/>
        <w:t>В соответствии с Бюджетным кодексом РФ и Законом Красноярского края от 10.07.2007 № 2-317 «О межбюджетных отношениях в Красноярском крае» норматив отчисления налога на прибыль организаций от бюджета края установлен:</w:t>
      </w:r>
    </w:p>
    <w:p w:rsidR="00A65E90" w:rsidRPr="00557098" w:rsidRDefault="00A65E90" w:rsidP="00714B63">
      <w:pPr>
        <w:ind w:firstLine="567"/>
        <w:jc w:val="both"/>
        <w:rPr>
          <w:color w:val="000000"/>
          <w:sz w:val="26"/>
          <w:szCs w:val="26"/>
        </w:rPr>
      </w:pPr>
      <w:r w:rsidRPr="00557098">
        <w:rPr>
          <w:color w:val="000000"/>
          <w:sz w:val="26"/>
          <w:szCs w:val="26"/>
        </w:rPr>
        <w:t xml:space="preserve">с 01.01.2020 года в размере </w:t>
      </w:r>
      <w:r w:rsidRPr="00557098">
        <w:rPr>
          <w:b/>
          <w:color w:val="000000"/>
          <w:sz w:val="26"/>
          <w:szCs w:val="26"/>
        </w:rPr>
        <w:t>10 %</w:t>
      </w:r>
      <w:r w:rsidRPr="00557098">
        <w:rPr>
          <w:color w:val="000000"/>
          <w:sz w:val="26"/>
          <w:szCs w:val="26"/>
        </w:rPr>
        <w:t xml:space="preserve"> в бюджет Северо-Енисейского района (увеличен на +5%).</w:t>
      </w:r>
    </w:p>
    <w:p w:rsidR="00702222" w:rsidRPr="00557098" w:rsidRDefault="00A65E90" w:rsidP="00714B63">
      <w:pPr>
        <w:ind w:firstLine="567"/>
        <w:jc w:val="both"/>
        <w:rPr>
          <w:color w:val="000000"/>
          <w:sz w:val="26"/>
          <w:szCs w:val="26"/>
        </w:rPr>
      </w:pPr>
      <w:r w:rsidRPr="00557098">
        <w:rPr>
          <w:color w:val="000000"/>
          <w:sz w:val="26"/>
          <w:szCs w:val="26"/>
        </w:rPr>
        <w:t>С 01.01.2020 года норматив отчисления платы за негативное воздействие на окружающую среду увеличивается до 60 % (+5%) в бюджет Северо-Енисейского района в соответствии с Бюджетным кодексом РФ</w:t>
      </w:r>
      <w:r w:rsidR="00702222" w:rsidRPr="00557098">
        <w:rPr>
          <w:color w:val="000000"/>
          <w:sz w:val="26"/>
          <w:szCs w:val="26"/>
        </w:rPr>
        <w:t xml:space="preserve">. </w:t>
      </w:r>
      <w:r w:rsidRPr="00557098">
        <w:rPr>
          <w:color w:val="000000"/>
          <w:sz w:val="26"/>
          <w:szCs w:val="26"/>
        </w:rPr>
        <w:t xml:space="preserve"> </w:t>
      </w:r>
    </w:p>
    <w:p w:rsidR="00A65E90" w:rsidRPr="00557098" w:rsidRDefault="003414DE" w:rsidP="00714B63">
      <w:pPr>
        <w:ind w:firstLine="567"/>
        <w:jc w:val="both"/>
        <w:rPr>
          <w:color w:val="000000"/>
          <w:sz w:val="26"/>
          <w:szCs w:val="26"/>
        </w:rPr>
      </w:pPr>
      <w:r w:rsidRPr="00557098">
        <w:rPr>
          <w:color w:val="000000"/>
          <w:sz w:val="26"/>
          <w:szCs w:val="26"/>
        </w:rPr>
        <w:t>Кроме того,</w:t>
      </w:r>
      <w:r w:rsidR="00A65E90" w:rsidRPr="00557098">
        <w:rPr>
          <w:color w:val="000000"/>
          <w:sz w:val="26"/>
          <w:szCs w:val="26"/>
        </w:rPr>
        <w:t xml:space="preserve"> с 01.01.2020 на уровень муниципальных районов передан норматив </w:t>
      </w:r>
      <w:r w:rsidR="00A65E90" w:rsidRPr="00557098">
        <w:rPr>
          <w:b/>
          <w:color w:val="000000"/>
          <w:sz w:val="26"/>
          <w:szCs w:val="26"/>
        </w:rPr>
        <w:t>50%</w:t>
      </w:r>
      <w:r w:rsidR="00A65E90" w:rsidRPr="00557098">
        <w:rPr>
          <w:color w:val="000000"/>
          <w:sz w:val="26"/>
          <w:szCs w:val="26"/>
        </w:rPr>
        <w:t xml:space="preserve"> отчислений от налога, взимаемого в связи с применением упрощенной системы налогообложения.  </w:t>
      </w:r>
    </w:p>
    <w:p w:rsidR="00A469A5" w:rsidRPr="00557098" w:rsidRDefault="00BD3471" w:rsidP="0024571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557098">
        <w:rPr>
          <w:rFonts w:ascii="Times New Roman CYR" w:hAnsi="Times New Roman CYR" w:cs="Times New Roman CYR"/>
          <w:sz w:val="26"/>
          <w:szCs w:val="26"/>
          <w:lang w:eastAsia="ru-RU"/>
        </w:rPr>
        <w:t>В</w:t>
      </w:r>
      <w:r w:rsidR="00A469A5" w:rsidRPr="00557098">
        <w:rPr>
          <w:rFonts w:ascii="Times New Roman CYR" w:hAnsi="Times New Roman CYR" w:cs="Times New Roman CYR"/>
          <w:sz w:val="26"/>
          <w:szCs w:val="26"/>
          <w:lang w:eastAsia="ru-RU"/>
        </w:rPr>
        <w:t xml:space="preserve"> 20</w:t>
      </w:r>
      <w:r w:rsidR="00A96D6E" w:rsidRPr="00557098">
        <w:rPr>
          <w:rFonts w:ascii="Times New Roman CYR" w:hAnsi="Times New Roman CYR" w:cs="Times New Roman CYR"/>
          <w:sz w:val="26"/>
          <w:szCs w:val="26"/>
          <w:lang w:eastAsia="ru-RU"/>
        </w:rPr>
        <w:t>2</w:t>
      </w:r>
      <w:r w:rsidR="00F87559">
        <w:rPr>
          <w:rFonts w:ascii="Times New Roman CYR" w:hAnsi="Times New Roman CYR" w:cs="Times New Roman CYR"/>
          <w:sz w:val="26"/>
          <w:szCs w:val="26"/>
          <w:lang w:eastAsia="ru-RU"/>
        </w:rPr>
        <w:t>3</w:t>
      </w:r>
      <w:r w:rsidR="00A469A5" w:rsidRPr="00557098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Pr="00557098">
        <w:rPr>
          <w:rFonts w:ascii="Times New Roman CYR" w:hAnsi="Times New Roman CYR" w:cs="Times New Roman CYR"/>
          <w:sz w:val="26"/>
          <w:szCs w:val="26"/>
          <w:lang w:eastAsia="ru-RU"/>
        </w:rPr>
        <w:t>и 202</w:t>
      </w:r>
      <w:r w:rsidR="00F87559">
        <w:rPr>
          <w:rFonts w:ascii="Times New Roman CYR" w:hAnsi="Times New Roman CYR" w:cs="Times New Roman CYR"/>
          <w:sz w:val="26"/>
          <w:szCs w:val="26"/>
          <w:lang w:eastAsia="ru-RU"/>
        </w:rPr>
        <w:t>4</w:t>
      </w:r>
      <w:r w:rsidRPr="00557098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годах ожидается увеличени</w:t>
      </w:r>
      <w:r w:rsidR="00714B63" w:rsidRPr="00557098">
        <w:rPr>
          <w:rFonts w:ascii="Times New Roman CYR" w:hAnsi="Times New Roman CYR" w:cs="Times New Roman CYR"/>
          <w:sz w:val="26"/>
          <w:szCs w:val="26"/>
          <w:lang w:eastAsia="ru-RU"/>
        </w:rPr>
        <w:t>е</w:t>
      </w:r>
      <w:r w:rsidRPr="00557098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доли</w:t>
      </w:r>
      <w:r w:rsidR="00D004F2" w:rsidRPr="00557098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налоговых и неналоговых доходов </w:t>
      </w:r>
      <w:r w:rsidR="003414DE" w:rsidRPr="00557098">
        <w:rPr>
          <w:rFonts w:ascii="Times New Roman CYR" w:hAnsi="Times New Roman CYR" w:cs="Times New Roman CYR"/>
          <w:b/>
          <w:sz w:val="26"/>
          <w:szCs w:val="26"/>
          <w:lang w:eastAsia="ru-RU"/>
        </w:rPr>
        <w:t>до</w:t>
      </w:r>
      <w:r w:rsidR="00D004F2" w:rsidRPr="00557098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 </w:t>
      </w:r>
      <w:r w:rsidR="00F87559">
        <w:rPr>
          <w:b/>
          <w:color w:val="000000"/>
          <w:sz w:val="26"/>
          <w:szCs w:val="26"/>
          <w:lang w:eastAsia="ru-RU"/>
        </w:rPr>
        <w:t>98,52</w:t>
      </w:r>
      <w:r w:rsidR="00D004F2" w:rsidRPr="00557098">
        <w:rPr>
          <w:b/>
          <w:color w:val="000000"/>
          <w:sz w:val="26"/>
          <w:szCs w:val="26"/>
          <w:lang w:eastAsia="ru-RU"/>
        </w:rPr>
        <w:t xml:space="preserve">% и </w:t>
      </w:r>
      <w:r w:rsidR="00F87559">
        <w:rPr>
          <w:b/>
          <w:color w:val="000000"/>
          <w:sz w:val="26"/>
          <w:szCs w:val="26"/>
          <w:lang w:eastAsia="ru-RU"/>
        </w:rPr>
        <w:t>99,32</w:t>
      </w:r>
      <w:r w:rsidR="00D004F2" w:rsidRPr="00557098">
        <w:rPr>
          <w:b/>
          <w:color w:val="000000"/>
          <w:sz w:val="26"/>
          <w:szCs w:val="26"/>
          <w:lang w:eastAsia="ru-RU"/>
        </w:rPr>
        <w:t>%</w:t>
      </w:r>
      <w:r w:rsidR="00D004F2" w:rsidRPr="00557098">
        <w:rPr>
          <w:color w:val="000000"/>
          <w:sz w:val="26"/>
          <w:szCs w:val="26"/>
          <w:lang w:eastAsia="ru-RU"/>
        </w:rPr>
        <w:t xml:space="preserve"> соответственно, </w:t>
      </w:r>
      <w:r w:rsidR="00A96D6E" w:rsidRPr="00557098">
        <w:rPr>
          <w:rFonts w:ascii="Times New Roman CYR" w:hAnsi="Times New Roman CYR" w:cs="Times New Roman CYR"/>
          <w:bCs/>
          <w:sz w:val="26"/>
          <w:szCs w:val="26"/>
          <w:lang w:eastAsia="ru-RU"/>
        </w:rPr>
        <w:t>за счет роста доходов бюджета по налогу на прибыль организаций</w:t>
      </w:r>
      <w:r w:rsidR="00714B63" w:rsidRPr="00557098">
        <w:rPr>
          <w:rFonts w:ascii="Times New Roman CYR" w:hAnsi="Times New Roman CYR" w:cs="Times New Roman CYR"/>
          <w:bCs/>
          <w:sz w:val="26"/>
          <w:szCs w:val="26"/>
          <w:lang w:eastAsia="ru-RU"/>
        </w:rPr>
        <w:t xml:space="preserve"> </w:t>
      </w:r>
      <w:r w:rsidR="00714B63" w:rsidRPr="00557098">
        <w:rPr>
          <w:color w:val="000000"/>
          <w:sz w:val="26"/>
          <w:szCs w:val="26"/>
        </w:rPr>
        <w:t>и налога, взимаемого в связи с применением упрощенной системы налогообложения</w:t>
      </w:r>
      <w:r w:rsidR="00714B63" w:rsidRPr="00557098">
        <w:rPr>
          <w:rFonts w:ascii="Times New Roman CYR" w:hAnsi="Times New Roman CYR" w:cs="Times New Roman CYR"/>
          <w:bCs/>
          <w:sz w:val="26"/>
          <w:szCs w:val="26"/>
          <w:lang w:eastAsia="ru-RU"/>
        </w:rPr>
        <w:t xml:space="preserve">, а также </w:t>
      </w:r>
      <w:r w:rsidR="00714B63" w:rsidRPr="00557098">
        <w:rPr>
          <w:color w:val="000000"/>
          <w:sz w:val="26"/>
          <w:szCs w:val="26"/>
        </w:rPr>
        <w:t>платы за негативное воздействие на окружающую среду</w:t>
      </w:r>
      <w:r w:rsidR="00A96D6E" w:rsidRPr="00557098">
        <w:rPr>
          <w:rFonts w:ascii="Times New Roman CYR" w:hAnsi="Times New Roman CYR" w:cs="Times New Roman CYR"/>
          <w:bCs/>
          <w:sz w:val="26"/>
          <w:szCs w:val="26"/>
          <w:lang w:eastAsia="ru-RU"/>
        </w:rPr>
        <w:t>.</w:t>
      </w:r>
    </w:p>
    <w:p w:rsidR="00520364" w:rsidRPr="00D957D1" w:rsidRDefault="00520364" w:rsidP="0024571C">
      <w:pPr>
        <w:ind w:firstLine="567"/>
        <w:jc w:val="both"/>
        <w:rPr>
          <w:b/>
          <w:sz w:val="26"/>
          <w:szCs w:val="26"/>
          <w:highlight w:val="yellow"/>
        </w:rPr>
      </w:pPr>
    </w:p>
    <w:p w:rsidR="006C2253" w:rsidRPr="001F32E5" w:rsidRDefault="006C2253" w:rsidP="0024571C">
      <w:pPr>
        <w:ind w:firstLine="567"/>
        <w:jc w:val="both"/>
        <w:rPr>
          <w:b/>
          <w:bCs/>
          <w:sz w:val="26"/>
          <w:szCs w:val="26"/>
        </w:rPr>
      </w:pPr>
      <w:r w:rsidRPr="001F32E5">
        <w:rPr>
          <w:b/>
          <w:sz w:val="26"/>
          <w:szCs w:val="26"/>
        </w:rPr>
        <w:t>32.</w:t>
      </w:r>
      <w:r w:rsidRPr="001F32E5">
        <w:rPr>
          <w:b/>
          <w:bCs/>
          <w:sz w:val="26"/>
          <w:szCs w:val="26"/>
        </w:rPr>
        <w:t> Показатель «Доля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года, по полной учетной стоимости)»</w:t>
      </w:r>
    </w:p>
    <w:p w:rsidR="003F6A83" w:rsidRPr="001F32E5" w:rsidRDefault="003F6A83" w:rsidP="0024571C">
      <w:pPr>
        <w:ind w:firstLine="567"/>
        <w:jc w:val="both"/>
        <w:rPr>
          <w:bCs/>
          <w:sz w:val="26"/>
          <w:szCs w:val="26"/>
        </w:rPr>
      </w:pPr>
    </w:p>
    <w:p w:rsidR="006C2253" w:rsidRPr="001F32E5" w:rsidRDefault="006C2253" w:rsidP="0024571C">
      <w:pPr>
        <w:ind w:firstLine="567"/>
        <w:jc w:val="both"/>
        <w:rPr>
          <w:sz w:val="26"/>
          <w:szCs w:val="26"/>
        </w:rPr>
      </w:pPr>
      <w:r w:rsidRPr="001F32E5">
        <w:rPr>
          <w:bCs/>
          <w:sz w:val="26"/>
          <w:szCs w:val="26"/>
        </w:rPr>
        <w:t>Организации муниципальной формы собственности, находящиеся в стадии банкротства в Северо-Енисейском районе отсутствуют.</w:t>
      </w:r>
    </w:p>
    <w:p w:rsidR="006C2253" w:rsidRPr="00D957D1" w:rsidRDefault="006C2253" w:rsidP="0024571C">
      <w:pPr>
        <w:ind w:firstLine="567"/>
        <w:jc w:val="both"/>
        <w:rPr>
          <w:sz w:val="26"/>
          <w:szCs w:val="26"/>
          <w:highlight w:val="yellow"/>
        </w:rPr>
      </w:pPr>
    </w:p>
    <w:p w:rsidR="006C2253" w:rsidRPr="003915E3" w:rsidRDefault="006C2253" w:rsidP="0024571C">
      <w:pPr>
        <w:ind w:firstLine="567"/>
        <w:jc w:val="both"/>
        <w:rPr>
          <w:b/>
          <w:bCs/>
          <w:sz w:val="26"/>
          <w:szCs w:val="26"/>
        </w:rPr>
      </w:pPr>
      <w:r w:rsidRPr="003915E3">
        <w:rPr>
          <w:b/>
          <w:sz w:val="26"/>
          <w:szCs w:val="26"/>
        </w:rPr>
        <w:t>33.</w:t>
      </w:r>
      <w:r w:rsidRPr="003915E3">
        <w:rPr>
          <w:b/>
          <w:bCs/>
          <w:sz w:val="26"/>
          <w:szCs w:val="26"/>
        </w:rPr>
        <w:t> Показатель «Объем не завершенного в установленные сроки строительства, осуществляемого за счет средств бюджета городского округа (муниципального района)»</w:t>
      </w:r>
    </w:p>
    <w:p w:rsidR="003F6A83" w:rsidRPr="003915E3" w:rsidRDefault="003F6A83" w:rsidP="0024571C">
      <w:pPr>
        <w:ind w:firstLine="567"/>
        <w:jc w:val="both"/>
        <w:rPr>
          <w:bCs/>
          <w:sz w:val="26"/>
          <w:szCs w:val="26"/>
        </w:rPr>
      </w:pPr>
    </w:p>
    <w:p w:rsidR="00074008" w:rsidRPr="003915E3" w:rsidRDefault="00074008" w:rsidP="00074008">
      <w:pPr>
        <w:ind w:firstLine="708"/>
        <w:jc w:val="both"/>
        <w:rPr>
          <w:sz w:val="28"/>
          <w:szCs w:val="28"/>
        </w:rPr>
      </w:pPr>
      <w:r w:rsidRPr="003915E3">
        <w:rPr>
          <w:bCs/>
          <w:sz w:val="26"/>
          <w:szCs w:val="26"/>
        </w:rPr>
        <w:t>Не завершенное в установленные сроки строительство, осуществляемое за счет средств бюджета района, отсутствует</w:t>
      </w:r>
      <w:r w:rsidRPr="003915E3">
        <w:rPr>
          <w:bCs/>
          <w:sz w:val="28"/>
          <w:szCs w:val="28"/>
        </w:rPr>
        <w:t>.</w:t>
      </w:r>
    </w:p>
    <w:p w:rsidR="005B43FA" w:rsidRPr="003915E3" w:rsidRDefault="005B43FA" w:rsidP="0037770F">
      <w:pPr>
        <w:ind w:firstLine="567"/>
        <w:jc w:val="both"/>
        <w:rPr>
          <w:b/>
          <w:bCs/>
          <w:sz w:val="26"/>
          <w:szCs w:val="26"/>
        </w:rPr>
      </w:pPr>
    </w:p>
    <w:p w:rsidR="006C2253" w:rsidRPr="003915E3" w:rsidRDefault="006C2253" w:rsidP="0037770F">
      <w:pPr>
        <w:ind w:firstLine="567"/>
        <w:jc w:val="both"/>
        <w:rPr>
          <w:b/>
          <w:bCs/>
          <w:sz w:val="26"/>
          <w:szCs w:val="26"/>
        </w:rPr>
      </w:pPr>
      <w:r w:rsidRPr="003915E3">
        <w:rPr>
          <w:b/>
          <w:sz w:val="26"/>
          <w:szCs w:val="26"/>
        </w:rPr>
        <w:t>34.</w:t>
      </w:r>
      <w:r w:rsidRPr="003915E3">
        <w:rPr>
          <w:sz w:val="26"/>
          <w:szCs w:val="26"/>
        </w:rPr>
        <w:t> </w:t>
      </w:r>
      <w:r w:rsidRPr="003915E3">
        <w:rPr>
          <w:b/>
          <w:bCs/>
          <w:sz w:val="26"/>
          <w:szCs w:val="26"/>
        </w:rPr>
        <w:t>Показатель «Доля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труда)»</w:t>
      </w:r>
    </w:p>
    <w:p w:rsidR="00074008" w:rsidRPr="003915E3" w:rsidRDefault="00074008" w:rsidP="0037770F">
      <w:pPr>
        <w:ind w:firstLine="567"/>
        <w:jc w:val="both"/>
        <w:rPr>
          <w:bCs/>
          <w:sz w:val="26"/>
          <w:szCs w:val="26"/>
        </w:rPr>
      </w:pPr>
    </w:p>
    <w:p w:rsidR="006C2253" w:rsidRPr="003915E3" w:rsidRDefault="006C2253" w:rsidP="0037770F">
      <w:pPr>
        <w:ind w:firstLine="567"/>
        <w:jc w:val="both"/>
        <w:rPr>
          <w:sz w:val="26"/>
          <w:szCs w:val="26"/>
        </w:rPr>
      </w:pPr>
      <w:r w:rsidRPr="003915E3">
        <w:rPr>
          <w:bCs/>
          <w:sz w:val="26"/>
          <w:szCs w:val="26"/>
        </w:rPr>
        <w:t>Просроченная кредиторская задолженность по оплате труда (включая начисления на оплату труда) муниципальных учреждений Северо-Енисейского района отсутствует.</w:t>
      </w:r>
    </w:p>
    <w:p w:rsidR="006C2253" w:rsidRPr="00D957D1" w:rsidRDefault="006C2253" w:rsidP="0037770F">
      <w:pPr>
        <w:ind w:firstLine="567"/>
        <w:jc w:val="both"/>
        <w:rPr>
          <w:sz w:val="26"/>
          <w:szCs w:val="26"/>
          <w:highlight w:val="yellow"/>
        </w:rPr>
      </w:pPr>
    </w:p>
    <w:p w:rsidR="00636E07" w:rsidRPr="001F32E5" w:rsidRDefault="00636E07" w:rsidP="0037770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</w:pPr>
      <w:r w:rsidRPr="001F32E5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35.</w:t>
      </w:r>
      <w:r w:rsidRPr="001F32E5">
        <w:rPr>
          <w:rFonts w:ascii="Times New Roman CYR" w:hAnsi="Times New Roman CYR" w:cs="Times New Roman CYR"/>
          <w:sz w:val="26"/>
          <w:szCs w:val="26"/>
          <w:lang w:eastAsia="ru-RU"/>
        </w:rPr>
        <w:t> </w:t>
      </w:r>
      <w:r w:rsidRPr="001F32E5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Показатель «Расходы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образования»</w:t>
      </w:r>
    </w:p>
    <w:p w:rsidR="00074008" w:rsidRPr="00D957D1" w:rsidRDefault="00074008" w:rsidP="0037770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26"/>
          <w:szCs w:val="26"/>
          <w:highlight w:val="yellow"/>
          <w:lang w:eastAsia="ru-RU"/>
        </w:rPr>
      </w:pPr>
    </w:p>
    <w:p w:rsidR="00074008" w:rsidRPr="005653E5" w:rsidRDefault="00636E07" w:rsidP="0037770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5653E5">
        <w:rPr>
          <w:rFonts w:ascii="Times New Roman CYR" w:hAnsi="Times New Roman CYR" w:cs="Times New Roman CYR"/>
          <w:sz w:val="26"/>
          <w:szCs w:val="26"/>
          <w:lang w:eastAsia="ru-RU"/>
        </w:rPr>
        <w:t>За 20</w:t>
      </w:r>
      <w:r w:rsidR="001F32E5" w:rsidRPr="005653E5">
        <w:rPr>
          <w:rFonts w:ascii="Times New Roman CYR" w:hAnsi="Times New Roman CYR" w:cs="Times New Roman CYR"/>
          <w:sz w:val="26"/>
          <w:szCs w:val="26"/>
          <w:lang w:eastAsia="ru-RU"/>
        </w:rPr>
        <w:t>2</w:t>
      </w:r>
      <w:r w:rsidR="00977FFA">
        <w:rPr>
          <w:rFonts w:ascii="Times New Roman CYR" w:hAnsi="Times New Roman CYR" w:cs="Times New Roman CYR"/>
          <w:sz w:val="26"/>
          <w:szCs w:val="26"/>
          <w:lang w:eastAsia="ru-RU"/>
        </w:rPr>
        <w:t>1</w:t>
      </w:r>
      <w:r w:rsidRPr="005653E5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 расходы бюджета </w:t>
      </w:r>
      <w:r w:rsidR="003414DE" w:rsidRPr="005653E5">
        <w:rPr>
          <w:rFonts w:ascii="Times New Roman CYR" w:hAnsi="Times New Roman CYR" w:cs="Times New Roman CYR"/>
          <w:sz w:val="26"/>
          <w:szCs w:val="26"/>
          <w:lang w:eastAsia="ru-RU"/>
        </w:rPr>
        <w:t>Северо-Енисейского района</w:t>
      </w:r>
      <w:r w:rsidRPr="005653E5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на содержание работников органов местного самоуправления в расчете на одного жителя муниципального образования </w:t>
      </w:r>
      <w:r w:rsidR="0037770F" w:rsidRPr="005653E5">
        <w:rPr>
          <w:rFonts w:ascii="Times New Roman CYR" w:hAnsi="Times New Roman CYR" w:cs="Times New Roman CYR"/>
          <w:sz w:val="26"/>
          <w:szCs w:val="26"/>
          <w:lang w:eastAsia="ru-RU"/>
        </w:rPr>
        <w:t>составили</w:t>
      </w:r>
      <w:r w:rsidR="00074008" w:rsidRPr="005653E5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="00524E0E">
        <w:rPr>
          <w:rFonts w:ascii="Times New Roman CYR" w:hAnsi="Times New Roman CYR" w:cs="Times New Roman CYR"/>
          <w:b/>
          <w:sz w:val="26"/>
          <w:szCs w:val="26"/>
          <w:lang w:eastAsia="ru-RU"/>
        </w:rPr>
        <w:t>28 944,69</w:t>
      </w:r>
      <w:r w:rsidR="00074008" w:rsidRPr="005653E5">
        <w:rPr>
          <w:rFonts w:ascii="Times New Roman CYR" w:hAnsi="Times New Roman CYR" w:cs="Times New Roman CYR"/>
          <w:sz w:val="26"/>
          <w:szCs w:val="26"/>
          <w:lang w:eastAsia="ru-RU"/>
        </w:rPr>
        <w:t xml:space="preserve"> рублей, и увеличилась на </w:t>
      </w:r>
      <w:r w:rsidR="003939FB">
        <w:rPr>
          <w:rFonts w:ascii="Times New Roman CYR" w:hAnsi="Times New Roman CYR" w:cs="Times New Roman CYR"/>
          <w:b/>
          <w:sz w:val="26"/>
          <w:szCs w:val="26"/>
          <w:lang w:eastAsia="ru-RU"/>
        </w:rPr>
        <w:t>9,23</w:t>
      </w:r>
      <w:r w:rsidR="00074008" w:rsidRPr="005653E5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% </w:t>
      </w:r>
      <w:r w:rsidR="00074008" w:rsidRPr="005653E5">
        <w:rPr>
          <w:rFonts w:ascii="Times New Roman CYR" w:hAnsi="Times New Roman CYR" w:cs="Times New Roman CYR"/>
          <w:sz w:val="26"/>
          <w:szCs w:val="26"/>
          <w:lang w:eastAsia="ru-RU"/>
        </w:rPr>
        <w:t>по сравнению с 20</w:t>
      </w:r>
      <w:r w:rsidR="003939FB">
        <w:rPr>
          <w:rFonts w:ascii="Times New Roman CYR" w:hAnsi="Times New Roman CYR" w:cs="Times New Roman CYR"/>
          <w:sz w:val="26"/>
          <w:szCs w:val="26"/>
          <w:lang w:eastAsia="ru-RU"/>
        </w:rPr>
        <w:t>20</w:t>
      </w:r>
      <w:r w:rsidR="00074008" w:rsidRPr="005653E5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годом (20</w:t>
      </w:r>
      <w:r w:rsidR="00524E0E">
        <w:rPr>
          <w:rFonts w:ascii="Times New Roman CYR" w:hAnsi="Times New Roman CYR" w:cs="Times New Roman CYR"/>
          <w:sz w:val="26"/>
          <w:szCs w:val="26"/>
          <w:lang w:eastAsia="ru-RU"/>
        </w:rPr>
        <w:t xml:space="preserve">20 </w:t>
      </w:r>
      <w:r w:rsidR="00074008" w:rsidRPr="005653E5">
        <w:rPr>
          <w:rFonts w:ascii="Times New Roman CYR" w:hAnsi="Times New Roman CYR" w:cs="Times New Roman CYR"/>
          <w:sz w:val="26"/>
          <w:szCs w:val="26"/>
          <w:lang w:eastAsia="ru-RU"/>
        </w:rPr>
        <w:t xml:space="preserve">год – </w:t>
      </w:r>
      <w:r w:rsidR="00524E0E">
        <w:rPr>
          <w:rFonts w:ascii="Times New Roman CYR" w:hAnsi="Times New Roman CYR" w:cs="Times New Roman CYR"/>
          <w:sz w:val="26"/>
          <w:szCs w:val="26"/>
          <w:lang w:eastAsia="ru-RU"/>
        </w:rPr>
        <w:t>26 498,63</w:t>
      </w:r>
      <w:r w:rsidR="00074008" w:rsidRPr="005653E5">
        <w:rPr>
          <w:rFonts w:ascii="Times New Roman CYR" w:hAnsi="Times New Roman CYR" w:cs="Times New Roman CYR"/>
          <w:sz w:val="26"/>
          <w:szCs w:val="26"/>
          <w:lang w:eastAsia="ru-RU"/>
        </w:rPr>
        <w:t xml:space="preserve"> рублей).</w:t>
      </w:r>
    </w:p>
    <w:p w:rsidR="00977FFA" w:rsidRPr="005653E5" w:rsidRDefault="00074008" w:rsidP="00977FFA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5653E5">
        <w:rPr>
          <w:rFonts w:ascii="Times New Roman CYR" w:hAnsi="Times New Roman CYR" w:cs="Times New Roman CYR"/>
          <w:sz w:val="26"/>
          <w:szCs w:val="26"/>
          <w:lang w:eastAsia="ru-RU"/>
        </w:rPr>
        <w:t>Рост</w:t>
      </w:r>
      <w:r w:rsidR="00AC3DE3" w:rsidRPr="005653E5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="00636E07" w:rsidRPr="005653E5">
        <w:rPr>
          <w:rFonts w:ascii="Times New Roman CYR" w:hAnsi="Times New Roman CYR" w:cs="Times New Roman CYR"/>
          <w:sz w:val="26"/>
          <w:szCs w:val="26"/>
          <w:lang w:eastAsia="ru-RU"/>
        </w:rPr>
        <w:t>данного показателя</w:t>
      </w:r>
      <w:r w:rsidR="009658E6" w:rsidRPr="005653E5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в 20</w:t>
      </w:r>
      <w:r w:rsidR="005653E5" w:rsidRPr="005653E5">
        <w:rPr>
          <w:rFonts w:ascii="Times New Roman CYR" w:hAnsi="Times New Roman CYR" w:cs="Times New Roman CYR"/>
          <w:sz w:val="26"/>
          <w:szCs w:val="26"/>
          <w:lang w:eastAsia="ru-RU"/>
        </w:rPr>
        <w:t>2</w:t>
      </w:r>
      <w:r w:rsidR="003939FB">
        <w:rPr>
          <w:rFonts w:ascii="Times New Roman CYR" w:hAnsi="Times New Roman CYR" w:cs="Times New Roman CYR"/>
          <w:sz w:val="26"/>
          <w:szCs w:val="26"/>
          <w:lang w:eastAsia="ru-RU"/>
        </w:rPr>
        <w:t>1</w:t>
      </w:r>
      <w:r w:rsidR="00636E07" w:rsidRPr="005653E5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="009658E6" w:rsidRPr="005653E5">
        <w:rPr>
          <w:rFonts w:ascii="Times New Roman CYR" w:hAnsi="Times New Roman CYR" w:cs="Times New Roman CYR"/>
          <w:sz w:val="26"/>
          <w:szCs w:val="26"/>
          <w:lang w:eastAsia="ru-RU"/>
        </w:rPr>
        <w:t xml:space="preserve">году </w:t>
      </w:r>
      <w:r w:rsidR="00977FFA">
        <w:rPr>
          <w:rFonts w:ascii="Times New Roman CYR" w:hAnsi="Times New Roman CYR" w:cs="Times New Roman CYR"/>
          <w:sz w:val="26"/>
          <w:szCs w:val="26"/>
          <w:lang w:eastAsia="ru-RU"/>
        </w:rPr>
        <w:t xml:space="preserve">связан </w:t>
      </w:r>
      <w:r w:rsidR="003939FB">
        <w:rPr>
          <w:rFonts w:ascii="Times New Roman CYR" w:hAnsi="Times New Roman CYR" w:cs="Times New Roman CYR"/>
          <w:sz w:val="26"/>
          <w:szCs w:val="26"/>
          <w:lang w:eastAsia="ru-RU"/>
        </w:rPr>
        <w:t xml:space="preserve">со снижением среднегодовой численности населения до значения </w:t>
      </w:r>
      <w:r w:rsidR="00977FFA" w:rsidRPr="00BA121A">
        <w:rPr>
          <w:rFonts w:ascii="Times New Roman CYR" w:hAnsi="Times New Roman CYR" w:cs="Times New Roman CYR"/>
          <w:b/>
          <w:sz w:val="26"/>
          <w:szCs w:val="26"/>
          <w:lang w:eastAsia="ru-RU"/>
        </w:rPr>
        <w:t>9 890 человек</w:t>
      </w:r>
      <w:r w:rsidR="00977FFA">
        <w:rPr>
          <w:rFonts w:ascii="Times New Roman CYR" w:hAnsi="Times New Roman CYR" w:cs="Times New Roman CYR"/>
          <w:sz w:val="26"/>
          <w:szCs w:val="26"/>
          <w:lang w:eastAsia="ru-RU"/>
        </w:rPr>
        <w:t xml:space="preserve">, а также </w:t>
      </w:r>
      <w:r w:rsidR="00636E07" w:rsidRPr="005653E5">
        <w:rPr>
          <w:rFonts w:ascii="Times New Roman CYR" w:hAnsi="Times New Roman CYR" w:cs="Times New Roman CYR"/>
          <w:sz w:val="26"/>
          <w:szCs w:val="26"/>
          <w:lang w:eastAsia="ru-RU"/>
        </w:rPr>
        <w:t xml:space="preserve">с </w:t>
      </w:r>
      <w:r w:rsidRPr="005653E5">
        <w:rPr>
          <w:rFonts w:ascii="Times New Roman CYR" w:hAnsi="Times New Roman CYR" w:cs="Times New Roman CYR"/>
          <w:sz w:val="26"/>
          <w:szCs w:val="26"/>
          <w:lang w:eastAsia="ru-RU"/>
        </w:rPr>
        <w:t>увеличением</w:t>
      </w:r>
      <w:r w:rsidR="009658E6" w:rsidRPr="005653E5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="00BA121A">
        <w:rPr>
          <w:rFonts w:ascii="Times New Roman CYR" w:hAnsi="Times New Roman CYR" w:cs="Times New Roman CYR"/>
          <w:sz w:val="26"/>
          <w:szCs w:val="26"/>
          <w:lang w:eastAsia="ru-RU"/>
        </w:rPr>
        <w:t>на 10</w:t>
      </w:r>
      <w:r w:rsidR="00977FFA">
        <w:rPr>
          <w:rFonts w:ascii="Times New Roman CYR" w:hAnsi="Times New Roman CYR" w:cs="Times New Roman CYR"/>
          <w:sz w:val="26"/>
          <w:szCs w:val="26"/>
          <w:lang w:eastAsia="ru-RU"/>
        </w:rPr>
        <w:t xml:space="preserve">% </w:t>
      </w:r>
      <w:r w:rsidR="00CF760A" w:rsidRPr="005653E5">
        <w:rPr>
          <w:rFonts w:ascii="Times New Roman CYR" w:hAnsi="Times New Roman CYR" w:cs="Times New Roman CYR"/>
          <w:sz w:val="26"/>
          <w:szCs w:val="26"/>
          <w:lang w:eastAsia="ru-RU"/>
        </w:rPr>
        <w:t xml:space="preserve">размеров </w:t>
      </w:r>
      <w:proofErr w:type="gramStart"/>
      <w:r w:rsidR="00CF760A" w:rsidRPr="005653E5">
        <w:rPr>
          <w:rFonts w:ascii="Times New Roman CYR" w:hAnsi="Times New Roman CYR" w:cs="Times New Roman CYR"/>
          <w:sz w:val="26"/>
          <w:szCs w:val="26"/>
          <w:lang w:eastAsia="ru-RU"/>
        </w:rPr>
        <w:t>оплаты труда</w:t>
      </w:r>
      <w:r w:rsidR="00977FFA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="00977FFA" w:rsidRPr="005653E5">
        <w:rPr>
          <w:rFonts w:ascii="Times New Roman CYR" w:hAnsi="Times New Roman CYR" w:cs="Times New Roman CYR"/>
          <w:sz w:val="26"/>
          <w:szCs w:val="26"/>
          <w:lang w:eastAsia="ru-RU"/>
        </w:rPr>
        <w:t>работников учреждений бюджетной сферы</w:t>
      </w:r>
      <w:proofErr w:type="gramEnd"/>
      <w:r w:rsidR="00CF760A" w:rsidRPr="005653E5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="00977FFA">
        <w:rPr>
          <w:rFonts w:ascii="Times New Roman CYR" w:hAnsi="Times New Roman CYR" w:cs="Times New Roman CYR"/>
          <w:sz w:val="26"/>
          <w:szCs w:val="26"/>
          <w:lang w:eastAsia="ru-RU"/>
        </w:rPr>
        <w:t xml:space="preserve">Северо-Енисейского </w:t>
      </w:r>
      <w:r w:rsidR="00977FFA">
        <w:rPr>
          <w:rFonts w:ascii="Times New Roman CYR" w:hAnsi="Times New Roman CYR" w:cs="Times New Roman CYR"/>
          <w:sz w:val="26"/>
          <w:szCs w:val="26"/>
          <w:lang w:eastAsia="ru-RU"/>
        </w:rPr>
        <w:lastRenderedPageBreak/>
        <w:t>района и</w:t>
      </w:r>
      <w:r w:rsidR="00CF760A" w:rsidRPr="005653E5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="00977FFA" w:rsidRPr="005653E5">
        <w:rPr>
          <w:rFonts w:ascii="Times New Roman CYR" w:hAnsi="Times New Roman CYR" w:cs="Times New Roman CYR"/>
          <w:sz w:val="26"/>
          <w:szCs w:val="26"/>
          <w:lang w:eastAsia="ru-RU"/>
        </w:rPr>
        <w:t>выплаты премии по итогам работы за 202</w:t>
      </w:r>
      <w:r w:rsidR="00977FFA">
        <w:rPr>
          <w:rFonts w:ascii="Times New Roman CYR" w:hAnsi="Times New Roman CYR" w:cs="Times New Roman CYR"/>
          <w:sz w:val="26"/>
          <w:szCs w:val="26"/>
          <w:lang w:eastAsia="ru-RU"/>
        </w:rPr>
        <w:t>1</w:t>
      </w:r>
      <w:r w:rsidR="00977FFA" w:rsidRPr="005653E5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</w:t>
      </w:r>
      <w:r w:rsidR="00977FFA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="00977FFA" w:rsidRPr="005653E5">
        <w:rPr>
          <w:rFonts w:ascii="Times New Roman CYR" w:hAnsi="Times New Roman CYR" w:cs="Times New Roman CYR"/>
          <w:sz w:val="26"/>
          <w:szCs w:val="26"/>
          <w:lang w:eastAsia="ru-RU"/>
        </w:rPr>
        <w:t>работник</w:t>
      </w:r>
      <w:r w:rsidR="00977FFA">
        <w:rPr>
          <w:rFonts w:ascii="Times New Roman CYR" w:hAnsi="Times New Roman CYR" w:cs="Times New Roman CYR"/>
          <w:sz w:val="26"/>
          <w:szCs w:val="26"/>
          <w:lang w:eastAsia="ru-RU"/>
        </w:rPr>
        <w:t>ам</w:t>
      </w:r>
      <w:r w:rsidR="00977FFA" w:rsidRPr="005653E5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органов местного самоуправления и работник</w:t>
      </w:r>
      <w:r w:rsidR="00977FFA">
        <w:rPr>
          <w:rFonts w:ascii="Times New Roman CYR" w:hAnsi="Times New Roman CYR" w:cs="Times New Roman CYR"/>
          <w:sz w:val="26"/>
          <w:szCs w:val="26"/>
          <w:lang w:eastAsia="ru-RU"/>
        </w:rPr>
        <w:t>ам</w:t>
      </w:r>
      <w:r w:rsidR="00977FFA" w:rsidRPr="005653E5">
        <w:rPr>
          <w:rFonts w:ascii="Times New Roman CYR" w:hAnsi="Times New Roman CYR" w:cs="Times New Roman CYR"/>
          <w:sz w:val="26"/>
          <w:szCs w:val="26"/>
          <w:lang w:eastAsia="ru-RU"/>
        </w:rPr>
        <w:t xml:space="preserve"> учреждений бюджетной сферы. </w:t>
      </w:r>
    </w:p>
    <w:p w:rsidR="00636E07" w:rsidRPr="007E76B8" w:rsidRDefault="00636E07" w:rsidP="0037770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7E76B8">
        <w:rPr>
          <w:rFonts w:ascii="Times New Roman CYR" w:hAnsi="Times New Roman CYR" w:cs="Times New Roman CYR"/>
          <w:sz w:val="26"/>
          <w:szCs w:val="26"/>
          <w:lang w:eastAsia="ru-RU"/>
        </w:rPr>
        <w:t>По оценке 20</w:t>
      </w:r>
      <w:r w:rsidR="00E015E9" w:rsidRPr="007E76B8">
        <w:rPr>
          <w:rFonts w:ascii="Times New Roman CYR" w:hAnsi="Times New Roman CYR" w:cs="Times New Roman CYR"/>
          <w:sz w:val="26"/>
          <w:szCs w:val="26"/>
          <w:lang w:eastAsia="ru-RU"/>
        </w:rPr>
        <w:t>2</w:t>
      </w:r>
      <w:r w:rsidR="00977FFA">
        <w:rPr>
          <w:rFonts w:ascii="Times New Roman CYR" w:hAnsi="Times New Roman CYR" w:cs="Times New Roman CYR"/>
          <w:sz w:val="26"/>
          <w:szCs w:val="26"/>
          <w:lang w:eastAsia="ru-RU"/>
        </w:rPr>
        <w:t>2</w:t>
      </w:r>
      <w:r w:rsidRPr="007E76B8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года значение показателя </w:t>
      </w:r>
      <w:r w:rsidR="005A1081" w:rsidRPr="007E76B8">
        <w:rPr>
          <w:rFonts w:ascii="Times New Roman CYR" w:hAnsi="Times New Roman CYR" w:cs="Times New Roman CYR"/>
          <w:sz w:val="26"/>
          <w:szCs w:val="26"/>
          <w:lang w:eastAsia="ru-RU"/>
        </w:rPr>
        <w:t>у</w:t>
      </w:r>
      <w:r w:rsidR="00977FFA">
        <w:rPr>
          <w:rFonts w:ascii="Times New Roman CYR" w:hAnsi="Times New Roman CYR" w:cs="Times New Roman CYR"/>
          <w:sz w:val="26"/>
          <w:szCs w:val="26"/>
          <w:lang w:eastAsia="ru-RU"/>
        </w:rPr>
        <w:t>величится</w:t>
      </w:r>
      <w:r w:rsidR="00F50D8D" w:rsidRPr="007E76B8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Pr="007E76B8">
        <w:rPr>
          <w:rFonts w:ascii="Times New Roman CYR" w:hAnsi="Times New Roman CYR" w:cs="Times New Roman CYR"/>
          <w:sz w:val="26"/>
          <w:szCs w:val="26"/>
          <w:lang w:eastAsia="ru-RU"/>
        </w:rPr>
        <w:t xml:space="preserve">и составит </w:t>
      </w:r>
      <w:r w:rsidR="00977FFA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37 919,88</w:t>
      </w:r>
      <w:r w:rsidRPr="007E76B8">
        <w:rPr>
          <w:rFonts w:ascii="Times New Roman CYR" w:hAnsi="Times New Roman CYR" w:cs="Times New Roman CYR"/>
          <w:sz w:val="26"/>
          <w:szCs w:val="26"/>
          <w:lang w:eastAsia="ru-RU"/>
        </w:rPr>
        <w:t xml:space="preserve"> рубл</w:t>
      </w:r>
      <w:r w:rsidR="00977FFA">
        <w:rPr>
          <w:rFonts w:ascii="Times New Roman CYR" w:hAnsi="Times New Roman CYR" w:cs="Times New Roman CYR"/>
          <w:sz w:val="26"/>
          <w:szCs w:val="26"/>
          <w:lang w:eastAsia="ru-RU"/>
        </w:rPr>
        <w:t>ей</w:t>
      </w:r>
      <w:r w:rsidR="003456E7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в связи с увеличением заработной платы работникам бюджетной сферы по указу Президента РФ</w:t>
      </w:r>
      <w:r w:rsidR="009856B2" w:rsidRPr="007E76B8">
        <w:rPr>
          <w:rFonts w:ascii="Times New Roman CYR" w:hAnsi="Times New Roman CYR" w:cs="Times New Roman CYR"/>
          <w:sz w:val="26"/>
          <w:szCs w:val="26"/>
          <w:lang w:eastAsia="ru-RU"/>
        </w:rPr>
        <w:t xml:space="preserve">. </w:t>
      </w:r>
    </w:p>
    <w:p w:rsidR="00636E07" w:rsidRPr="007E76B8" w:rsidRDefault="00636E07" w:rsidP="00F50D8D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7E76B8">
        <w:rPr>
          <w:rFonts w:ascii="Times New Roman CYR" w:hAnsi="Times New Roman CYR" w:cs="Times New Roman CYR"/>
          <w:sz w:val="26"/>
          <w:szCs w:val="26"/>
          <w:lang w:eastAsia="ru-RU"/>
        </w:rPr>
        <w:t>В плановом периоде на 20</w:t>
      </w:r>
      <w:r w:rsidR="00E015E9" w:rsidRPr="007E76B8">
        <w:rPr>
          <w:rFonts w:ascii="Times New Roman CYR" w:hAnsi="Times New Roman CYR" w:cs="Times New Roman CYR"/>
          <w:sz w:val="26"/>
          <w:szCs w:val="26"/>
          <w:lang w:eastAsia="ru-RU"/>
        </w:rPr>
        <w:t>2</w:t>
      </w:r>
      <w:r w:rsidR="00977FFA">
        <w:rPr>
          <w:rFonts w:ascii="Times New Roman CYR" w:hAnsi="Times New Roman CYR" w:cs="Times New Roman CYR"/>
          <w:sz w:val="26"/>
          <w:szCs w:val="26"/>
          <w:lang w:eastAsia="ru-RU"/>
        </w:rPr>
        <w:t>3</w:t>
      </w:r>
      <w:r w:rsidR="003F6A83" w:rsidRPr="007E76B8">
        <w:rPr>
          <w:rFonts w:ascii="Times New Roman CYR" w:hAnsi="Times New Roman CYR" w:cs="Times New Roman CYR"/>
          <w:sz w:val="26"/>
          <w:szCs w:val="26"/>
          <w:lang w:eastAsia="ru-RU"/>
        </w:rPr>
        <w:t>-</w:t>
      </w:r>
      <w:r w:rsidRPr="007E76B8">
        <w:rPr>
          <w:rFonts w:ascii="Times New Roman CYR" w:hAnsi="Times New Roman CYR" w:cs="Times New Roman CYR"/>
          <w:sz w:val="26"/>
          <w:szCs w:val="26"/>
          <w:lang w:eastAsia="ru-RU"/>
        </w:rPr>
        <w:t>20</w:t>
      </w:r>
      <w:r w:rsidR="009856B2" w:rsidRPr="007E76B8">
        <w:rPr>
          <w:rFonts w:ascii="Times New Roman CYR" w:hAnsi="Times New Roman CYR" w:cs="Times New Roman CYR"/>
          <w:sz w:val="26"/>
          <w:szCs w:val="26"/>
          <w:lang w:eastAsia="ru-RU"/>
        </w:rPr>
        <w:t>2</w:t>
      </w:r>
      <w:r w:rsidR="00977FFA">
        <w:rPr>
          <w:rFonts w:ascii="Times New Roman CYR" w:hAnsi="Times New Roman CYR" w:cs="Times New Roman CYR"/>
          <w:sz w:val="26"/>
          <w:szCs w:val="26"/>
          <w:lang w:eastAsia="ru-RU"/>
        </w:rPr>
        <w:t>4</w:t>
      </w:r>
      <w:r w:rsidR="009856B2" w:rsidRPr="007E76B8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</w:t>
      </w:r>
      <w:r w:rsidR="00F50D8D" w:rsidRPr="007E76B8">
        <w:rPr>
          <w:rFonts w:ascii="Times New Roman CYR" w:hAnsi="Times New Roman CYR" w:cs="Times New Roman CYR"/>
          <w:sz w:val="26"/>
          <w:szCs w:val="26"/>
          <w:lang w:eastAsia="ru-RU"/>
        </w:rPr>
        <w:t>ы</w:t>
      </w:r>
      <w:r w:rsidRPr="007E76B8">
        <w:rPr>
          <w:rFonts w:ascii="Times New Roman CYR" w:hAnsi="Times New Roman CYR" w:cs="Times New Roman CYR"/>
          <w:sz w:val="26"/>
          <w:szCs w:val="26"/>
          <w:lang w:eastAsia="ru-RU"/>
        </w:rPr>
        <w:t xml:space="preserve"> расходы бюджета </w:t>
      </w:r>
      <w:r w:rsidR="004A46A0" w:rsidRPr="007E76B8">
        <w:rPr>
          <w:rFonts w:ascii="Times New Roman CYR" w:hAnsi="Times New Roman CYR" w:cs="Times New Roman CYR"/>
          <w:sz w:val="26"/>
          <w:szCs w:val="26"/>
          <w:lang w:eastAsia="ru-RU"/>
        </w:rPr>
        <w:t xml:space="preserve">Северо-Енисейского района </w:t>
      </w:r>
      <w:r w:rsidRPr="007E76B8">
        <w:rPr>
          <w:rFonts w:ascii="Times New Roman CYR" w:hAnsi="Times New Roman CYR" w:cs="Times New Roman CYR"/>
          <w:sz w:val="26"/>
          <w:szCs w:val="26"/>
          <w:lang w:eastAsia="ru-RU"/>
        </w:rPr>
        <w:t>на содержание работников органов местного самоуправления  в расчете на одного жителя муниципального образования</w:t>
      </w:r>
      <w:r w:rsidR="00074008" w:rsidRPr="007E76B8">
        <w:rPr>
          <w:rFonts w:ascii="Times New Roman CYR" w:hAnsi="Times New Roman CYR" w:cs="Times New Roman CYR"/>
          <w:sz w:val="26"/>
          <w:szCs w:val="26"/>
          <w:lang w:eastAsia="ru-RU"/>
        </w:rPr>
        <w:t>,</w:t>
      </w:r>
      <w:r w:rsidR="003F6A83" w:rsidRPr="007E76B8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="00931996">
        <w:rPr>
          <w:rFonts w:ascii="Times New Roman CYR" w:hAnsi="Times New Roman CYR" w:cs="Times New Roman CYR"/>
          <w:sz w:val="26"/>
          <w:szCs w:val="26"/>
          <w:lang w:eastAsia="ru-RU"/>
        </w:rPr>
        <w:t>уменьш</w:t>
      </w:r>
      <w:r w:rsidR="003456E7">
        <w:rPr>
          <w:rFonts w:ascii="Times New Roman CYR" w:hAnsi="Times New Roman CYR" w:cs="Times New Roman CYR"/>
          <w:sz w:val="26"/>
          <w:szCs w:val="26"/>
          <w:lang w:eastAsia="ru-RU"/>
        </w:rPr>
        <w:t>а</w:t>
      </w:r>
      <w:r w:rsidR="00931996">
        <w:rPr>
          <w:rFonts w:ascii="Times New Roman CYR" w:hAnsi="Times New Roman CYR" w:cs="Times New Roman CYR"/>
          <w:sz w:val="26"/>
          <w:szCs w:val="26"/>
          <w:lang w:eastAsia="ru-RU"/>
        </w:rPr>
        <w:t>ться,</w:t>
      </w:r>
      <w:r w:rsidRPr="007E76B8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и составят </w:t>
      </w:r>
      <w:r w:rsidR="00F50D8D" w:rsidRPr="007E76B8">
        <w:rPr>
          <w:rFonts w:ascii="Times New Roman CYR" w:hAnsi="Times New Roman CYR" w:cs="Times New Roman CYR"/>
          <w:sz w:val="26"/>
          <w:szCs w:val="26"/>
          <w:lang w:eastAsia="ru-RU"/>
        </w:rPr>
        <w:t xml:space="preserve">в </w:t>
      </w:r>
      <w:r w:rsidR="009856B2" w:rsidRPr="007E76B8">
        <w:rPr>
          <w:rFonts w:ascii="Times New Roman CYR" w:hAnsi="Times New Roman CYR" w:cs="Times New Roman CYR"/>
          <w:sz w:val="26"/>
          <w:szCs w:val="26"/>
          <w:lang w:eastAsia="ru-RU"/>
        </w:rPr>
        <w:t>20</w:t>
      </w:r>
      <w:r w:rsidR="00074008" w:rsidRPr="007E76B8">
        <w:rPr>
          <w:rFonts w:ascii="Times New Roman CYR" w:hAnsi="Times New Roman CYR" w:cs="Times New Roman CYR"/>
          <w:sz w:val="26"/>
          <w:szCs w:val="26"/>
          <w:lang w:eastAsia="ru-RU"/>
        </w:rPr>
        <w:t>2</w:t>
      </w:r>
      <w:r w:rsidR="00977FFA">
        <w:rPr>
          <w:rFonts w:ascii="Times New Roman CYR" w:hAnsi="Times New Roman CYR" w:cs="Times New Roman CYR"/>
          <w:sz w:val="26"/>
          <w:szCs w:val="26"/>
          <w:lang w:eastAsia="ru-RU"/>
        </w:rPr>
        <w:t>3</w:t>
      </w:r>
      <w:r w:rsidR="009856B2" w:rsidRPr="007E76B8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году </w:t>
      </w:r>
      <w:r w:rsidR="00977FFA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34 658,23</w:t>
      </w:r>
      <w:r w:rsidR="009856B2" w:rsidRPr="007E76B8">
        <w:rPr>
          <w:rFonts w:ascii="Times New Roman CYR" w:hAnsi="Times New Roman CYR" w:cs="Times New Roman CYR"/>
          <w:sz w:val="26"/>
          <w:szCs w:val="26"/>
          <w:lang w:eastAsia="ru-RU"/>
        </w:rPr>
        <w:t xml:space="preserve"> рублей, </w:t>
      </w:r>
      <w:r w:rsidR="00F50D8D" w:rsidRPr="007E76B8">
        <w:rPr>
          <w:rFonts w:ascii="Times New Roman CYR" w:hAnsi="Times New Roman CYR" w:cs="Times New Roman CYR"/>
          <w:sz w:val="26"/>
          <w:szCs w:val="26"/>
          <w:lang w:eastAsia="ru-RU"/>
        </w:rPr>
        <w:t xml:space="preserve">в </w:t>
      </w:r>
      <w:r w:rsidR="009856B2" w:rsidRPr="007E76B8">
        <w:rPr>
          <w:rFonts w:ascii="Times New Roman CYR" w:hAnsi="Times New Roman CYR" w:cs="Times New Roman CYR"/>
          <w:sz w:val="26"/>
          <w:szCs w:val="26"/>
          <w:lang w:eastAsia="ru-RU"/>
        </w:rPr>
        <w:t>202</w:t>
      </w:r>
      <w:r w:rsidR="00977FFA">
        <w:rPr>
          <w:rFonts w:ascii="Times New Roman CYR" w:hAnsi="Times New Roman CYR" w:cs="Times New Roman CYR"/>
          <w:sz w:val="26"/>
          <w:szCs w:val="26"/>
          <w:lang w:eastAsia="ru-RU"/>
        </w:rPr>
        <w:t>4</w:t>
      </w:r>
      <w:r w:rsidR="009856B2" w:rsidRPr="007E76B8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году </w:t>
      </w:r>
      <w:r w:rsidR="00977FFA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34 698,59</w:t>
      </w:r>
      <w:r w:rsidRPr="007E76B8">
        <w:rPr>
          <w:rFonts w:ascii="Times New Roman CYR" w:hAnsi="Times New Roman CYR" w:cs="Times New Roman CYR"/>
          <w:sz w:val="26"/>
          <w:szCs w:val="26"/>
          <w:lang w:eastAsia="ru-RU"/>
        </w:rPr>
        <w:t xml:space="preserve"> рублей.</w:t>
      </w:r>
    </w:p>
    <w:p w:rsidR="00F50D8D" w:rsidRPr="00D957D1" w:rsidRDefault="00F50D8D" w:rsidP="0037770F">
      <w:pPr>
        <w:ind w:firstLine="567"/>
        <w:jc w:val="both"/>
        <w:rPr>
          <w:b/>
          <w:sz w:val="26"/>
          <w:szCs w:val="26"/>
          <w:highlight w:val="yellow"/>
        </w:rPr>
      </w:pPr>
    </w:p>
    <w:p w:rsidR="006C2253" w:rsidRPr="00C26A2E" w:rsidRDefault="006C2253" w:rsidP="0037770F">
      <w:pPr>
        <w:ind w:firstLine="567"/>
        <w:jc w:val="both"/>
        <w:rPr>
          <w:b/>
          <w:bCs/>
          <w:sz w:val="26"/>
          <w:szCs w:val="26"/>
        </w:rPr>
      </w:pPr>
      <w:r w:rsidRPr="00C26A2E">
        <w:rPr>
          <w:b/>
          <w:sz w:val="26"/>
          <w:szCs w:val="26"/>
        </w:rPr>
        <w:t>36.</w:t>
      </w:r>
      <w:r w:rsidRPr="00C26A2E">
        <w:rPr>
          <w:sz w:val="26"/>
          <w:szCs w:val="26"/>
        </w:rPr>
        <w:t> </w:t>
      </w:r>
      <w:r w:rsidRPr="00C26A2E">
        <w:rPr>
          <w:b/>
          <w:bCs/>
          <w:sz w:val="26"/>
          <w:szCs w:val="26"/>
        </w:rPr>
        <w:t>Показатель «Наличие в городском округе (муниципальном районе) утвержденного генерального плана городского округа (схемы территориального планирования муниципального района)»</w:t>
      </w:r>
    </w:p>
    <w:p w:rsidR="00570288" w:rsidRDefault="00570288" w:rsidP="0037770F">
      <w:pPr>
        <w:ind w:firstLine="567"/>
        <w:jc w:val="both"/>
        <w:rPr>
          <w:sz w:val="26"/>
          <w:szCs w:val="26"/>
        </w:rPr>
      </w:pPr>
    </w:p>
    <w:p w:rsidR="006C2253" w:rsidRPr="00C26A2E" w:rsidRDefault="006C2253" w:rsidP="0037770F">
      <w:pPr>
        <w:ind w:firstLine="567"/>
        <w:jc w:val="both"/>
        <w:rPr>
          <w:sz w:val="26"/>
          <w:szCs w:val="26"/>
        </w:rPr>
      </w:pPr>
      <w:r w:rsidRPr="00C26A2E">
        <w:rPr>
          <w:sz w:val="26"/>
          <w:szCs w:val="26"/>
        </w:rPr>
        <w:t xml:space="preserve">В Северо-Енисейском районе генеральный план </w:t>
      </w:r>
      <w:r w:rsidR="004A46A0" w:rsidRPr="00C26A2E">
        <w:rPr>
          <w:sz w:val="26"/>
          <w:szCs w:val="26"/>
        </w:rPr>
        <w:t xml:space="preserve">и схемы территориального планирования </w:t>
      </w:r>
      <w:r w:rsidR="003456E7">
        <w:rPr>
          <w:sz w:val="26"/>
          <w:szCs w:val="26"/>
        </w:rPr>
        <w:t xml:space="preserve">имеются и </w:t>
      </w:r>
      <w:r w:rsidRPr="00C26A2E">
        <w:rPr>
          <w:sz w:val="26"/>
          <w:szCs w:val="26"/>
        </w:rPr>
        <w:t>утвержден</w:t>
      </w:r>
      <w:r w:rsidR="004A46A0" w:rsidRPr="00C26A2E">
        <w:rPr>
          <w:sz w:val="26"/>
          <w:szCs w:val="26"/>
        </w:rPr>
        <w:t>ы</w:t>
      </w:r>
      <w:r w:rsidRPr="00C26A2E">
        <w:rPr>
          <w:sz w:val="26"/>
          <w:szCs w:val="26"/>
        </w:rPr>
        <w:t xml:space="preserve"> решением </w:t>
      </w:r>
      <w:r w:rsidR="003456E7">
        <w:rPr>
          <w:sz w:val="26"/>
          <w:szCs w:val="26"/>
        </w:rPr>
        <w:t xml:space="preserve">Северо-Енисейского </w:t>
      </w:r>
      <w:r w:rsidRPr="00C26A2E">
        <w:rPr>
          <w:sz w:val="26"/>
          <w:szCs w:val="26"/>
        </w:rPr>
        <w:t>Районного Совета депутатов.</w:t>
      </w:r>
    </w:p>
    <w:p w:rsidR="00557098" w:rsidRDefault="00557098" w:rsidP="0024571C">
      <w:pPr>
        <w:ind w:firstLine="567"/>
        <w:jc w:val="both"/>
        <w:rPr>
          <w:b/>
          <w:bCs/>
          <w:sz w:val="26"/>
          <w:szCs w:val="26"/>
        </w:rPr>
      </w:pPr>
    </w:p>
    <w:p w:rsidR="006C2253" w:rsidRPr="00C26A2E" w:rsidRDefault="006C2253" w:rsidP="0024571C">
      <w:pPr>
        <w:ind w:firstLine="567"/>
        <w:jc w:val="both"/>
        <w:rPr>
          <w:b/>
          <w:bCs/>
          <w:sz w:val="26"/>
          <w:szCs w:val="26"/>
        </w:rPr>
      </w:pPr>
      <w:r w:rsidRPr="00C26A2E">
        <w:rPr>
          <w:b/>
          <w:bCs/>
          <w:sz w:val="26"/>
          <w:szCs w:val="26"/>
        </w:rPr>
        <w:t>37.</w:t>
      </w:r>
      <w:r w:rsidRPr="00C26A2E">
        <w:rPr>
          <w:sz w:val="26"/>
          <w:szCs w:val="26"/>
        </w:rPr>
        <w:t> </w:t>
      </w:r>
      <w:r w:rsidRPr="00C26A2E">
        <w:rPr>
          <w:b/>
          <w:bCs/>
          <w:sz w:val="26"/>
          <w:szCs w:val="26"/>
        </w:rPr>
        <w:t xml:space="preserve">Показатель «Удовлетворенность населения деятельностью </w:t>
      </w:r>
      <w:r w:rsidR="003C1DAB" w:rsidRPr="00C26A2E">
        <w:rPr>
          <w:b/>
          <w:bCs/>
          <w:sz w:val="26"/>
          <w:szCs w:val="26"/>
        </w:rPr>
        <w:t xml:space="preserve">органов </w:t>
      </w:r>
      <w:r w:rsidRPr="00C26A2E">
        <w:rPr>
          <w:b/>
          <w:bCs/>
          <w:sz w:val="26"/>
          <w:szCs w:val="26"/>
        </w:rPr>
        <w:t>местного самоуправления городского округа (муниципального района)»</w:t>
      </w:r>
    </w:p>
    <w:p w:rsidR="003F6A83" w:rsidRPr="00C26A2E" w:rsidRDefault="003F6A83" w:rsidP="0024571C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6"/>
          <w:szCs w:val="26"/>
        </w:rPr>
      </w:pPr>
    </w:p>
    <w:p w:rsidR="006C2253" w:rsidRDefault="009274BC" w:rsidP="0024571C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26"/>
          <w:szCs w:val="26"/>
        </w:rPr>
      </w:pPr>
      <w:r w:rsidRPr="00C26A2E">
        <w:rPr>
          <w:bCs/>
          <w:sz w:val="26"/>
          <w:szCs w:val="26"/>
        </w:rPr>
        <w:t>По итогам проведенного социального опроса населения по оценке эффективности деятельности органов местного самоуправления за 20</w:t>
      </w:r>
      <w:r w:rsidR="00D74BEB">
        <w:rPr>
          <w:bCs/>
          <w:sz w:val="26"/>
          <w:szCs w:val="26"/>
        </w:rPr>
        <w:t>21</w:t>
      </w:r>
      <w:r w:rsidRPr="00C26A2E">
        <w:rPr>
          <w:bCs/>
          <w:sz w:val="26"/>
          <w:szCs w:val="26"/>
        </w:rPr>
        <w:t xml:space="preserve"> год з</w:t>
      </w:r>
      <w:r w:rsidR="006C2253" w:rsidRPr="00C26A2E">
        <w:rPr>
          <w:bCs/>
          <w:sz w:val="26"/>
          <w:szCs w:val="26"/>
        </w:rPr>
        <w:t xml:space="preserve">начение показателя составило </w:t>
      </w:r>
      <w:r w:rsidR="00D74BEB">
        <w:rPr>
          <w:b/>
          <w:bCs/>
          <w:sz w:val="26"/>
          <w:szCs w:val="26"/>
        </w:rPr>
        <w:t>74,5</w:t>
      </w:r>
      <w:r w:rsidR="006C2253" w:rsidRPr="00C26A2E">
        <w:rPr>
          <w:b/>
          <w:bCs/>
          <w:sz w:val="26"/>
          <w:szCs w:val="26"/>
        </w:rPr>
        <w:t>%</w:t>
      </w:r>
      <w:r w:rsidR="00933295" w:rsidRPr="00C26A2E">
        <w:rPr>
          <w:b/>
          <w:bCs/>
          <w:sz w:val="26"/>
          <w:szCs w:val="26"/>
        </w:rPr>
        <w:t xml:space="preserve">. </w:t>
      </w:r>
    </w:p>
    <w:p w:rsidR="003456E7" w:rsidRPr="003456E7" w:rsidRDefault="003456E7" w:rsidP="0024571C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6"/>
          <w:szCs w:val="26"/>
        </w:rPr>
      </w:pPr>
      <w:r w:rsidRPr="003456E7">
        <w:rPr>
          <w:bCs/>
          <w:sz w:val="26"/>
          <w:szCs w:val="26"/>
        </w:rPr>
        <w:t>В краевом рейтинге</w:t>
      </w:r>
      <w:r>
        <w:rPr>
          <w:bCs/>
          <w:sz w:val="26"/>
          <w:szCs w:val="26"/>
        </w:rPr>
        <w:t xml:space="preserve"> </w:t>
      </w:r>
      <w:r w:rsidR="007A23E9">
        <w:rPr>
          <w:bCs/>
          <w:sz w:val="26"/>
          <w:szCs w:val="26"/>
        </w:rPr>
        <w:t xml:space="preserve">по уровню удовлетворенности населения работой органов местного самоуправления, </w:t>
      </w:r>
      <w:r>
        <w:rPr>
          <w:bCs/>
          <w:sz w:val="26"/>
          <w:szCs w:val="26"/>
        </w:rPr>
        <w:t xml:space="preserve">Северо-Енисейский муниципальный район занял </w:t>
      </w:r>
      <w:r w:rsidRPr="003456E7">
        <w:rPr>
          <w:b/>
          <w:bCs/>
          <w:sz w:val="26"/>
          <w:szCs w:val="26"/>
        </w:rPr>
        <w:t>1 место</w:t>
      </w:r>
      <w:r w:rsidR="00EC7F6A">
        <w:rPr>
          <w:b/>
          <w:bCs/>
          <w:sz w:val="26"/>
          <w:szCs w:val="26"/>
        </w:rPr>
        <w:t>,</w:t>
      </w:r>
      <w:r w:rsidRPr="003456E7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среди 61 муниципального образования края.</w:t>
      </w:r>
    </w:p>
    <w:p w:rsidR="007A23E9" w:rsidRDefault="007A23E9" w:rsidP="0024571C">
      <w:pPr>
        <w:ind w:firstLine="567"/>
        <w:jc w:val="both"/>
        <w:rPr>
          <w:b/>
          <w:bCs/>
          <w:sz w:val="26"/>
          <w:szCs w:val="26"/>
        </w:rPr>
      </w:pPr>
    </w:p>
    <w:p w:rsidR="006C2253" w:rsidRPr="002C6519" w:rsidRDefault="006C2253" w:rsidP="0024571C">
      <w:pPr>
        <w:ind w:firstLine="567"/>
        <w:jc w:val="both"/>
        <w:rPr>
          <w:b/>
          <w:bCs/>
          <w:sz w:val="26"/>
          <w:szCs w:val="26"/>
        </w:rPr>
      </w:pPr>
      <w:r w:rsidRPr="002C6519">
        <w:rPr>
          <w:b/>
          <w:bCs/>
          <w:sz w:val="26"/>
          <w:szCs w:val="26"/>
        </w:rPr>
        <w:t>38. Показатель «Среднегодовая численность постоянного населения»</w:t>
      </w:r>
    </w:p>
    <w:p w:rsidR="00C53A02" w:rsidRPr="002C6519" w:rsidRDefault="00C53A02" w:rsidP="0024571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</w:p>
    <w:p w:rsidR="00341BF0" w:rsidRPr="002C6519" w:rsidRDefault="00341BF0" w:rsidP="0024571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2C6519">
        <w:rPr>
          <w:rFonts w:ascii="Times New Roman CYR" w:hAnsi="Times New Roman CYR" w:cs="Times New Roman CYR"/>
          <w:sz w:val="26"/>
          <w:szCs w:val="26"/>
          <w:lang w:eastAsia="ru-RU"/>
        </w:rPr>
        <w:t>Среднегодовая численность постоянного населения Северо-Енисейского района за 20</w:t>
      </w:r>
      <w:r w:rsidR="002C6519" w:rsidRPr="002C6519">
        <w:rPr>
          <w:rFonts w:ascii="Times New Roman CYR" w:hAnsi="Times New Roman CYR" w:cs="Times New Roman CYR"/>
          <w:sz w:val="26"/>
          <w:szCs w:val="26"/>
          <w:lang w:eastAsia="ru-RU"/>
        </w:rPr>
        <w:t>2</w:t>
      </w:r>
      <w:r w:rsidR="00D74BEB">
        <w:rPr>
          <w:rFonts w:ascii="Times New Roman CYR" w:hAnsi="Times New Roman CYR" w:cs="Times New Roman CYR"/>
          <w:sz w:val="26"/>
          <w:szCs w:val="26"/>
          <w:lang w:eastAsia="ru-RU"/>
        </w:rPr>
        <w:t>1</w:t>
      </w:r>
      <w:r w:rsidRPr="002C6519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 по данным Красноярскстата составила </w:t>
      </w:r>
      <w:r w:rsidR="00D74BEB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9 890</w:t>
      </w:r>
      <w:r w:rsidRPr="002C6519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Pr="002C6519">
        <w:rPr>
          <w:rFonts w:ascii="Times New Roman CYR" w:hAnsi="Times New Roman CYR" w:cs="Times New Roman CYR"/>
          <w:b/>
          <w:sz w:val="26"/>
          <w:szCs w:val="26"/>
          <w:lang w:eastAsia="ru-RU"/>
        </w:rPr>
        <w:t>человек</w:t>
      </w:r>
      <w:r w:rsidRPr="002C6519">
        <w:rPr>
          <w:rFonts w:ascii="Times New Roman CYR" w:hAnsi="Times New Roman CYR" w:cs="Times New Roman CYR"/>
          <w:sz w:val="26"/>
          <w:szCs w:val="26"/>
          <w:lang w:eastAsia="ru-RU"/>
        </w:rPr>
        <w:t>. Показатель снизился по сравнению с 20</w:t>
      </w:r>
      <w:r w:rsidR="00D74BEB">
        <w:rPr>
          <w:rFonts w:ascii="Times New Roman CYR" w:hAnsi="Times New Roman CYR" w:cs="Times New Roman CYR"/>
          <w:sz w:val="26"/>
          <w:szCs w:val="26"/>
          <w:lang w:eastAsia="ru-RU"/>
        </w:rPr>
        <w:t>20</w:t>
      </w:r>
      <w:r w:rsidRPr="002C6519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годом на </w:t>
      </w:r>
      <w:r w:rsidR="00D74BEB">
        <w:rPr>
          <w:rFonts w:ascii="Times New Roman CYR" w:hAnsi="Times New Roman CYR" w:cs="Times New Roman CYR"/>
          <w:b/>
          <w:sz w:val="26"/>
          <w:szCs w:val="26"/>
          <w:lang w:eastAsia="ru-RU"/>
        </w:rPr>
        <w:t>2,4</w:t>
      </w:r>
      <w:r w:rsidR="00B819FE" w:rsidRPr="002C6519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 </w:t>
      </w:r>
      <w:r w:rsidRPr="002C6519">
        <w:rPr>
          <w:rFonts w:ascii="Times New Roman CYR" w:hAnsi="Times New Roman CYR" w:cs="Times New Roman CYR"/>
          <w:b/>
          <w:sz w:val="26"/>
          <w:szCs w:val="26"/>
          <w:lang w:eastAsia="ru-RU"/>
        </w:rPr>
        <w:t>%</w:t>
      </w:r>
      <w:r w:rsidRPr="002C6519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или на </w:t>
      </w:r>
      <w:r w:rsidR="00D74BEB">
        <w:rPr>
          <w:rFonts w:ascii="Times New Roman CYR" w:hAnsi="Times New Roman CYR" w:cs="Times New Roman CYR"/>
          <w:b/>
          <w:sz w:val="26"/>
          <w:szCs w:val="26"/>
          <w:lang w:eastAsia="ru-RU"/>
        </w:rPr>
        <w:t>241</w:t>
      </w:r>
      <w:r w:rsidRPr="002C6519">
        <w:rPr>
          <w:rFonts w:ascii="Times New Roman CYR" w:hAnsi="Times New Roman CYR" w:cs="Times New Roman CYR"/>
          <w:sz w:val="26"/>
          <w:szCs w:val="26"/>
          <w:lang w:eastAsia="ru-RU"/>
        </w:rPr>
        <w:t xml:space="preserve"> челов</w:t>
      </w:r>
      <w:r w:rsidR="0037770F" w:rsidRPr="002C6519">
        <w:rPr>
          <w:rFonts w:ascii="Times New Roman CYR" w:hAnsi="Times New Roman CYR" w:cs="Times New Roman CYR"/>
          <w:sz w:val="26"/>
          <w:szCs w:val="26"/>
          <w:lang w:eastAsia="ru-RU"/>
        </w:rPr>
        <w:t>ек за счет миграционного оттока населения.</w:t>
      </w:r>
    </w:p>
    <w:p w:rsidR="00341BF0" w:rsidRPr="002C6519" w:rsidRDefault="00D152F9" w:rsidP="0024571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2C6519">
        <w:rPr>
          <w:rFonts w:ascii="Times New Roman CYR" w:hAnsi="Times New Roman CYR" w:cs="Times New Roman CYR"/>
          <w:sz w:val="26"/>
          <w:szCs w:val="26"/>
          <w:lang w:eastAsia="ru-RU"/>
        </w:rPr>
        <w:t>В 20</w:t>
      </w:r>
      <w:r w:rsidR="002C6519" w:rsidRPr="002C6519">
        <w:rPr>
          <w:rFonts w:ascii="Times New Roman CYR" w:hAnsi="Times New Roman CYR" w:cs="Times New Roman CYR"/>
          <w:sz w:val="26"/>
          <w:szCs w:val="26"/>
          <w:lang w:eastAsia="ru-RU"/>
        </w:rPr>
        <w:t>2</w:t>
      </w:r>
      <w:r w:rsidR="00D74BEB">
        <w:rPr>
          <w:rFonts w:ascii="Times New Roman CYR" w:hAnsi="Times New Roman CYR" w:cs="Times New Roman CYR"/>
          <w:sz w:val="26"/>
          <w:szCs w:val="26"/>
          <w:lang w:eastAsia="ru-RU"/>
        </w:rPr>
        <w:t>1</w:t>
      </w:r>
      <w:r w:rsidR="00341BF0" w:rsidRPr="002C6519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году родилось</w:t>
      </w:r>
      <w:r w:rsidR="00D74BEB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="00D74BEB" w:rsidRPr="00D74BEB">
        <w:rPr>
          <w:rFonts w:ascii="Times New Roman CYR" w:hAnsi="Times New Roman CYR" w:cs="Times New Roman CYR"/>
          <w:b/>
          <w:sz w:val="26"/>
          <w:szCs w:val="26"/>
          <w:lang w:eastAsia="ru-RU"/>
        </w:rPr>
        <w:t>89</w:t>
      </w:r>
      <w:r w:rsidR="005C79E3" w:rsidRPr="002C6519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 </w:t>
      </w:r>
      <w:r w:rsidR="002C6519" w:rsidRPr="002C6519">
        <w:rPr>
          <w:rFonts w:ascii="Times New Roman CYR" w:hAnsi="Times New Roman CYR" w:cs="Times New Roman CYR"/>
          <w:b/>
          <w:sz w:val="26"/>
          <w:szCs w:val="26"/>
          <w:lang w:eastAsia="ru-RU"/>
        </w:rPr>
        <w:t>детей</w:t>
      </w:r>
      <w:r w:rsidR="00341BF0" w:rsidRPr="002C6519">
        <w:rPr>
          <w:rFonts w:ascii="Times New Roman CYR" w:hAnsi="Times New Roman CYR" w:cs="Times New Roman CYR"/>
          <w:sz w:val="26"/>
          <w:szCs w:val="26"/>
          <w:lang w:eastAsia="ru-RU"/>
        </w:rPr>
        <w:t xml:space="preserve">, </w:t>
      </w:r>
      <w:r w:rsidR="002C6519" w:rsidRPr="002C6519">
        <w:rPr>
          <w:rFonts w:ascii="Times New Roman CYR" w:hAnsi="Times New Roman CYR" w:cs="Times New Roman CYR"/>
          <w:sz w:val="26"/>
          <w:szCs w:val="26"/>
          <w:lang w:eastAsia="ru-RU"/>
        </w:rPr>
        <w:t>меньше</w:t>
      </w:r>
      <w:r w:rsidR="00341BF0" w:rsidRPr="002C6519">
        <w:rPr>
          <w:rFonts w:ascii="Times New Roman CYR" w:hAnsi="Times New Roman CYR" w:cs="Times New Roman CYR"/>
          <w:sz w:val="26"/>
          <w:szCs w:val="26"/>
          <w:lang w:eastAsia="ru-RU"/>
        </w:rPr>
        <w:t xml:space="preserve">, чем в прошлом году, на </w:t>
      </w:r>
      <w:r w:rsidR="00D74BEB">
        <w:rPr>
          <w:rFonts w:ascii="Times New Roman CYR" w:hAnsi="Times New Roman CYR" w:cs="Times New Roman CYR"/>
          <w:b/>
          <w:sz w:val="26"/>
          <w:szCs w:val="26"/>
          <w:lang w:eastAsia="ru-RU"/>
        </w:rPr>
        <w:t>6</w:t>
      </w:r>
      <w:r w:rsidR="00F06664" w:rsidRPr="002C6519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 чел.</w:t>
      </w:r>
      <w:r w:rsidR="00341BF0" w:rsidRPr="002C6519">
        <w:rPr>
          <w:rFonts w:ascii="Times New Roman CYR" w:hAnsi="Times New Roman CYR" w:cs="Times New Roman CYR"/>
          <w:sz w:val="26"/>
          <w:szCs w:val="26"/>
          <w:lang w:eastAsia="ru-RU"/>
        </w:rPr>
        <w:t xml:space="preserve"> (20</w:t>
      </w:r>
      <w:r w:rsidR="00D74BEB">
        <w:rPr>
          <w:rFonts w:ascii="Times New Roman CYR" w:hAnsi="Times New Roman CYR" w:cs="Times New Roman CYR"/>
          <w:sz w:val="26"/>
          <w:szCs w:val="26"/>
          <w:lang w:eastAsia="ru-RU"/>
        </w:rPr>
        <w:t>20</w:t>
      </w:r>
      <w:r w:rsidR="00341BF0" w:rsidRPr="002C6519">
        <w:rPr>
          <w:rFonts w:ascii="Times New Roman CYR" w:hAnsi="Times New Roman CYR" w:cs="Times New Roman CYR"/>
          <w:sz w:val="26"/>
          <w:szCs w:val="26"/>
          <w:lang w:eastAsia="ru-RU"/>
        </w:rPr>
        <w:t xml:space="preserve"> - </w:t>
      </w:r>
      <w:r w:rsidR="00D74BEB">
        <w:rPr>
          <w:rFonts w:ascii="Times New Roman CYR" w:hAnsi="Times New Roman CYR" w:cs="Times New Roman CYR"/>
          <w:sz w:val="26"/>
          <w:szCs w:val="26"/>
          <w:lang w:eastAsia="ru-RU"/>
        </w:rPr>
        <w:t>95</w:t>
      </w:r>
      <w:r w:rsidR="003C1DAB" w:rsidRPr="002C6519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="00D74BEB">
        <w:rPr>
          <w:rFonts w:ascii="Times New Roman CYR" w:hAnsi="Times New Roman CYR" w:cs="Times New Roman CYR"/>
          <w:sz w:val="26"/>
          <w:szCs w:val="26"/>
          <w:lang w:eastAsia="ru-RU"/>
        </w:rPr>
        <w:t>детей</w:t>
      </w:r>
      <w:r w:rsidR="003C1DAB" w:rsidRPr="002C6519">
        <w:rPr>
          <w:rFonts w:ascii="Times New Roman CYR" w:hAnsi="Times New Roman CYR" w:cs="Times New Roman CYR"/>
          <w:sz w:val="26"/>
          <w:szCs w:val="26"/>
          <w:lang w:eastAsia="ru-RU"/>
        </w:rPr>
        <w:t xml:space="preserve">). Умерло </w:t>
      </w:r>
      <w:r w:rsidR="00D74BEB">
        <w:rPr>
          <w:rFonts w:ascii="Times New Roman CYR" w:hAnsi="Times New Roman CYR" w:cs="Times New Roman CYR"/>
          <w:b/>
          <w:sz w:val="26"/>
          <w:szCs w:val="26"/>
          <w:lang w:eastAsia="ru-RU"/>
        </w:rPr>
        <w:t>137</w:t>
      </w:r>
      <w:r w:rsidR="003C1DAB" w:rsidRPr="002C6519">
        <w:rPr>
          <w:rFonts w:ascii="Times New Roman CYR" w:hAnsi="Times New Roman CYR" w:cs="Times New Roman CYR"/>
          <w:sz w:val="26"/>
          <w:szCs w:val="26"/>
          <w:lang w:eastAsia="ru-RU"/>
        </w:rPr>
        <w:t xml:space="preserve"> человек. </w:t>
      </w:r>
      <w:r w:rsidR="002C6519" w:rsidRPr="002C6519">
        <w:rPr>
          <w:rFonts w:ascii="Times New Roman CYR" w:hAnsi="Times New Roman CYR" w:cs="Times New Roman CYR"/>
          <w:sz w:val="26"/>
          <w:szCs w:val="26"/>
          <w:lang w:eastAsia="ru-RU"/>
        </w:rPr>
        <w:t>Убыль населения</w:t>
      </w:r>
      <w:r w:rsidR="003C1DAB" w:rsidRPr="002C6519">
        <w:rPr>
          <w:rFonts w:ascii="Times New Roman CYR" w:hAnsi="Times New Roman CYR" w:cs="Times New Roman CYR"/>
          <w:sz w:val="26"/>
          <w:szCs w:val="26"/>
          <w:lang w:eastAsia="ru-RU"/>
        </w:rPr>
        <w:t xml:space="preserve"> составил</w:t>
      </w:r>
      <w:r w:rsidR="002C6519" w:rsidRPr="002C6519">
        <w:rPr>
          <w:rFonts w:ascii="Times New Roman CYR" w:hAnsi="Times New Roman CYR" w:cs="Times New Roman CYR"/>
          <w:sz w:val="26"/>
          <w:szCs w:val="26"/>
          <w:lang w:eastAsia="ru-RU"/>
        </w:rPr>
        <w:t>а</w:t>
      </w:r>
      <w:r w:rsidR="003C1DAB" w:rsidRPr="002C6519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="00D74BEB">
        <w:rPr>
          <w:rFonts w:ascii="Times New Roman CYR" w:hAnsi="Times New Roman CYR" w:cs="Times New Roman CYR"/>
          <w:b/>
          <w:sz w:val="26"/>
          <w:szCs w:val="26"/>
          <w:lang w:eastAsia="ru-RU"/>
        </w:rPr>
        <w:t>48</w:t>
      </w:r>
      <w:r w:rsidR="003C1DAB" w:rsidRPr="002C6519">
        <w:rPr>
          <w:rFonts w:ascii="Times New Roman CYR" w:hAnsi="Times New Roman CYR" w:cs="Times New Roman CYR"/>
          <w:sz w:val="26"/>
          <w:szCs w:val="26"/>
          <w:lang w:eastAsia="ru-RU"/>
        </w:rPr>
        <w:t xml:space="preserve"> человек. </w:t>
      </w:r>
    </w:p>
    <w:p w:rsidR="00341BF0" w:rsidRPr="002C6519" w:rsidRDefault="00341BF0" w:rsidP="0024571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2C6519">
        <w:rPr>
          <w:rFonts w:ascii="Times New Roman CYR" w:hAnsi="Times New Roman CYR" w:cs="Times New Roman CYR"/>
          <w:sz w:val="26"/>
          <w:szCs w:val="26"/>
          <w:lang w:eastAsia="ru-RU"/>
        </w:rPr>
        <w:t xml:space="preserve">В среднесрочной перспективе ожидается </w:t>
      </w:r>
      <w:r w:rsidR="00D152F9" w:rsidRPr="002C6519">
        <w:rPr>
          <w:rFonts w:ascii="Times New Roman CYR" w:hAnsi="Times New Roman CYR" w:cs="Times New Roman CYR"/>
          <w:sz w:val="26"/>
          <w:szCs w:val="26"/>
          <w:lang w:eastAsia="ru-RU"/>
        </w:rPr>
        <w:t>снижение</w:t>
      </w:r>
      <w:r w:rsidRPr="002C6519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="007B72D4" w:rsidRPr="002C6519">
        <w:rPr>
          <w:rFonts w:ascii="Times New Roman CYR" w:hAnsi="Times New Roman CYR" w:cs="Times New Roman CYR"/>
          <w:sz w:val="26"/>
          <w:szCs w:val="26"/>
          <w:lang w:eastAsia="ru-RU"/>
        </w:rPr>
        <w:t xml:space="preserve">среднегодовой </w:t>
      </w:r>
      <w:r w:rsidRPr="002C6519">
        <w:rPr>
          <w:rFonts w:ascii="Times New Roman CYR" w:hAnsi="Times New Roman CYR" w:cs="Times New Roman CYR"/>
          <w:sz w:val="26"/>
          <w:szCs w:val="26"/>
          <w:lang w:eastAsia="ru-RU"/>
        </w:rPr>
        <w:t>численности постоянного населения за счет</w:t>
      </w:r>
      <w:r w:rsidR="00D152F9" w:rsidRPr="002C6519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Pr="002C6519">
        <w:rPr>
          <w:rFonts w:ascii="Times New Roman CYR" w:hAnsi="Times New Roman CYR" w:cs="Times New Roman CYR"/>
          <w:sz w:val="26"/>
          <w:szCs w:val="26"/>
          <w:lang w:eastAsia="ru-RU"/>
        </w:rPr>
        <w:t xml:space="preserve">миграционного </w:t>
      </w:r>
      <w:r w:rsidR="00D152F9" w:rsidRPr="002C6519">
        <w:rPr>
          <w:rFonts w:ascii="Times New Roman CYR" w:hAnsi="Times New Roman CYR" w:cs="Times New Roman CYR"/>
          <w:sz w:val="26"/>
          <w:szCs w:val="26"/>
          <w:lang w:eastAsia="ru-RU"/>
        </w:rPr>
        <w:t>отт</w:t>
      </w:r>
      <w:r w:rsidRPr="002C6519">
        <w:rPr>
          <w:rFonts w:ascii="Times New Roman CYR" w:hAnsi="Times New Roman CYR" w:cs="Times New Roman CYR"/>
          <w:sz w:val="26"/>
          <w:szCs w:val="26"/>
          <w:lang w:eastAsia="ru-RU"/>
        </w:rPr>
        <w:t>ока</w:t>
      </w:r>
      <w:r w:rsidR="0037770F" w:rsidRPr="002C6519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населения</w:t>
      </w:r>
      <w:r w:rsidRPr="002C6519">
        <w:rPr>
          <w:rFonts w:ascii="Times New Roman CYR" w:hAnsi="Times New Roman CYR" w:cs="Times New Roman CYR"/>
          <w:sz w:val="26"/>
          <w:szCs w:val="26"/>
          <w:lang w:eastAsia="ru-RU"/>
        </w:rPr>
        <w:t>. Таким образом, среднегодовая численность постоянного населения в 20</w:t>
      </w:r>
      <w:r w:rsidR="00F06664" w:rsidRPr="002C6519">
        <w:rPr>
          <w:rFonts w:ascii="Times New Roman CYR" w:hAnsi="Times New Roman CYR" w:cs="Times New Roman CYR"/>
          <w:sz w:val="26"/>
          <w:szCs w:val="26"/>
          <w:lang w:eastAsia="ru-RU"/>
        </w:rPr>
        <w:t>2</w:t>
      </w:r>
      <w:r w:rsidR="00D74BEB">
        <w:rPr>
          <w:rFonts w:ascii="Times New Roman CYR" w:hAnsi="Times New Roman CYR" w:cs="Times New Roman CYR"/>
          <w:sz w:val="26"/>
          <w:szCs w:val="26"/>
          <w:lang w:eastAsia="ru-RU"/>
        </w:rPr>
        <w:t>2</w:t>
      </w:r>
      <w:r w:rsidRPr="002C6519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году ожидается на уровне </w:t>
      </w:r>
      <w:r w:rsidR="00D74BEB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9 659</w:t>
      </w:r>
      <w:r w:rsidRPr="002C6519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 xml:space="preserve"> </w:t>
      </w:r>
      <w:r w:rsidRPr="002C6519">
        <w:rPr>
          <w:rFonts w:ascii="Times New Roman CYR" w:hAnsi="Times New Roman CYR" w:cs="Times New Roman CYR"/>
          <w:sz w:val="26"/>
          <w:szCs w:val="26"/>
          <w:lang w:eastAsia="ru-RU"/>
        </w:rPr>
        <w:t>чел., в 20</w:t>
      </w:r>
      <w:r w:rsidR="00B819FE" w:rsidRPr="002C6519">
        <w:rPr>
          <w:rFonts w:ascii="Times New Roman CYR" w:hAnsi="Times New Roman CYR" w:cs="Times New Roman CYR"/>
          <w:sz w:val="26"/>
          <w:szCs w:val="26"/>
          <w:lang w:eastAsia="ru-RU"/>
        </w:rPr>
        <w:t>2</w:t>
      </w:r>
      <w:r w:rsidR="00D74BEB">
        <w:rPr>
          <w:rFonts w:ascii="Times New Roman CYR" w:hAnsi="Times New Roman CYR" w:cs="Times New Roman CYR"/>
          <w:sz w:val="26"/>
          <w:szCs w:val="26"/>
          <w:lang w:eastAsia="ru-RU"/>
        </w:rPr>
        <w:t>3</w:t>
      </w:r>
      <w:r w:rsidRPr="002C6519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году – </w:t>
      </w:r>
      <w:r w:rsidR="00D74BEB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9 647</w:t>
      </w:r>
      <w:r w:rsidRPr="002C6519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 xml:space="preserve"> </w:t>
      </w:r>
      <w:r w:rsidRPr="002C6519">
        <w:rPr>
          <w:rFonts w:ascii="Times New Roman CYR" w:hAnsi="Times New Roman CYR" w:cs="Times New Roman CYR"/>
          <w:sz w:val="26"/>
          <w:szCs w:val="26"/>
          <w:lang w:eastAsia="ru-RU"/>
        </w:rPr>
        <w:t>чел. и в 20</w:t>
      </w:r>
      <w:r w:rsidR="00D152F9" w:rsidRPr="002C6519">
        <w:rPr>
          <w:rFonts w:ascii="Times New Roman CYR" w:hAnsi="Times New Roman CYR" w:cs="Times New Roman CYR"/>
          <w:sz w:val="26"/>
          <w:szCs w:val="26"/>
          <w:lang w:eastAsia="ru-RU"/>
        </w:rPr>
        <w:t>2</w:t>
      </w:r>
      <w:r w:rsidR="00D74BEB">
        <w:rPr>
          <w:rFonts w:ascii="Times New Roman CYR" w:hAnsi="Times New Roman CYR" w:cs="Times New Roman CYR"/>
          <w:sz w:val="26"/>
          <w:szCs w:val="26"/>
          <w:lang w:eastAsia="ru-RU"/>
        </w:rPr>
        <w:t>4</w:t>
      </w:r>
      <w:r w:rsidRPr="002C6519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году – </w:t>
      </w:r>
      <w:r w:rsidR="00D74BEB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9 632</w:t>
      </w:r>
      <w:r w:rsidRPr="002C6519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 xml:space="preserve"> </w:t>
      </w:r>
      <w:r w:rsidRPr="002C6519">
        <w:rPr>
          <w:rFonts w:ascii="Times New Roman CYR" w:hAnsi="Times New Roman CYR" w:cs="Times New Roman CYR"/>
          <w:sz w:val="26"/>
          <w:szCs w:val="26"/>
          <w:lang w:eastAsia="ru-RU"/>
        </w:rPr>
        <w:t>чел.</w:t>
      </w:r>
    </w:p>
    <w:p w:rsidR="00914281" w:rsidRDefault="00914281" w:rsidP="0024571C">
      <w:pPr>
        <w:ind w:firstLine="567"/>
        <w:jc w:val="both"/>
        <w:rPr>
          <w:rFonts w:ascii="Times New Roman CYR" w:hAnsi="Times New Roman CYR" w:cs="Times New Roman CYR"/>
          <w:b/>
          <w:sz w:val="26"/>
          <w:szCs w:val="26"/>
          <w:lang w:eastAsia="ru-RU"/>
        </w:rPr>
      </w:pPr>
    </w:p>
    <w:p w:rsidR="00797023" w:rsidRPr="002C6519" w:rsidRDefault="0037770F" w:rsidP="0024571C">
      <w:pPr>
        <w:ind w:firstLine="567"/>
        <w:jc w:val="both"/>
        <w:rPr>
          <w:b/>
          <w:sz w:val="26"/>
          <w:szCs w:val="26"/>
        </w:rPr>
      </w:pPr>
      <w:r w:rsidRPr="002C6519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Показатель среднегодовой численности постоянного населения </w:t>
      </w:r>
      <w:r w:rsidR="00151132" w:rsidRPr="002C6519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Северо-Енисейского района </w:t>
      </w:r>
      <w:r w:rsidRPr="002C6519">
        <w:rPr>
          <w:b/>
          <w:sz w:val="26"/>
          <w:szCs w:val="26"/>
        </w:rPr>
        <w:t>представлен</w:t>
      </w:r>
      <w:r w:rsidR="00797023" w:rsidRPr="002C6519">
        <w:rPr>
          <w:b/>
          <w:sz w:val="26"/>
          <w:szCs w:val="26"/>
        </w:rPr>
        <w:t xml:space="preserve"> в таблице</w:t>
      </w:r>
      <w:r w:rsidR="00406209" w:rsidRPr="002C6519">
        <w:rPr>
          <w:b/>
          <w:sz w:val="26"/>
          <w:szCs w:val="26"/>
        </w:rPr>
        <w:t xml:space="preserve"> </w:t>
      </w:r>
      <w:r w:rsidR="00104847" w:rsidRPr="002C6519">
        <w:rPr>
          <w:b/>
          <w:sz w:val="26"/>
          <w:szCs w:val="26"/>
        </w:rPr>
        <w:t>10</w:t>
      </w:r>
      <w:r w:rsidR="008D197F" w:rsidRPr="002C6519">
        <w:rPr>
          <w:b/>
          <w:sz w:val="26"/>
          <w:szCs w:val="26"/>
        </w:rPr>
        <w:t>.</w:t>
      </w:r>
    </w:p>
    <w:p w:rsidR="00406209" w:rsidRPr="002C6519" w:rsidRDefault="00406209" w:rsidP="00406209">
      <w:pPr>
        <w:tabs>
          <w:tab w:val="left" w:pos="2660"/>
        </w:tabs>
        <w:ind w:left="-34"/>
        <w:jc w:val="right"/>
        <w:rPr>
          <w:bCs/>
          <w:sz w:val="26"/>
          <w:szCs w:val="26"/>
        </w:rPr>
      </w:pPr>
      <w:r w:rsidRPr="002C6519">
        <w:rPr>
          <w:bCs/>
          <w:sz w:val="26"/>
          <w:szCs w:val="26"/>
        </w:rPr>
        <w:t>Таблица</w:t>
      </w:r>
      <w:r w:rsidR="00104847" w:rsidRPr="002C6519">
        <w:rPr>
          <w:bCs/>
          <w:sz w:val="26"/>
          <w:szCs w:val="26"/>
        </w:rPr>
        <w:t>10</w:t>
      </w:r>
    </w:p>
    <w:p w:rsidR="00151132" w:rsidRPr="002C6519" w:rsidRDefault="00797023" w:rsidP="00406209">
      <w:pPr>
        <w:tabs>
          <w:tab w:val="left" w:pos="2660"/>
        </w:tabs>
        <w:ind w:left="-34"/>
        <w:jc w:val="center"/>
        <w:rPr>
          <w:b/>
          <w:bCs/>
          <w:sz w:val="26"/>
          <w:szCs w:val="26"/>
        </w:rPr>
      </w:pPr>
      <w:r w:rsidRPr="002C6519">
        <w:rPr>
          <w:b/>
          <w:bCs/>
          <w:sz w:val="26"/>
          <w:szCs w:val="26"/>
        </w:rPr>
        <w:t>Среднегодовая численность постоянного населения</w:t>
      </w:r>
      <w:r w:rsidR="00396860" w:rsidRPr="002C6519">
        <w:rPr>
          <w:b/>
          <w:bCs/>
          <w:sz w:val="26"/>
          <w:szCs w:val="26"/>
        </w:rPr>
        <w:t xml:space="preserve"> </w:t>
      </w:r>
    </w:p>
    <w:p w:rsidR="00797023" w:rsidRPr="002C6519" w:rsidRDefault="00797023" w:rsidP="00406209">
      <w:pPr>
        <w:tabs>
          <w:tab w:val="left" w:pos="2660"/>
        </w:tabs>
        <w:ind w:left="-34"/>
        <w:jc w:val="center"/>
        <w:rPr>
          <w:b/>
          <w:bCs/>
          <w:sz w:val="28"/>
          <w:szCs w:val="28"/>
        </w:rPr>
      </w:pPr>
      <w:r w:rsidRPr="002C6519">
        <w:rPr>
          <w:b/>
          <w:bCs/>
          <w:sz w:val="26"/>
          <w:szCs w:val="26"/>
        </w:rPr>
        <w:t>по Северо-Енисейскому району</w:t>
      </w:r>
    </w:p>
    <w:p w:rsidR="00151132" w:rsidRPr="00D957D1" w:rsidRDefault="00151132" w:rsidP="00406209">
      <w:pPr>
        <w:tabs>
          <w:tab w:val="left" w:pos="2660"/>
        </w:tabs>
        <w:ind w:left="-34"/>
        <w:jc w:val="center"/>
        <w:rPr>
          <w:b/>
          <w:bCs/>
          <w:sz w:val="12"/>
          <w:szCs w:val="12"/>
          <w:highlight w:val="yellow"/>
        </w:rPr>
      </w:pPr>
    </w:p>
    <w:tbl>
      <w:tblPr>
        <w:tblW w:w="10081" w:type="dxa"/>
        <w:tblInd w:w="92" w:type="dxa"/>
        <w:tblLayout w:type="fixed"/>
        <w:tblLook w:val="04A0"/>
      </w:tblPr>
      <w:tblGrid>
        <w:gridCol w:w="3702"/>
        <w:gridCol w:w="1276"/>
        <w:gridCol w:w="1275"/>
        <w:gridCol w:w="1276"/>
        <w:gridCol w:w="1276"/>
        <w:gridCol w:w="1276"/>
      </w:tblGrid>
      <w:tr w:rsidR="002C6519" w:rsidRPr="00557098" w:rsidTr="00557098">
        <w:trPr>
          <w:trHeight w:val="780"/>
        </w:trPr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19" w:rsidRPr="00557098" w:rsidRDefault="002C6519" w:rsidP="00F84F67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57098">
              <w:rPr>
                <w:b/>
                <w:bCs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519" w:rsidRPr="00557098" w:rsidRDefault="002C6519" w:rsidP="002C6519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57098">
              <w:rPr>
                <w:b/>
                <w:bCs/>
                <w:sz w:val="20"/>
                <w:szCs w:val="20"/>
                <w:lang w:eastAsia="ru-RU"/>
              </w:rPr>
              <w:t>20</w:t>
            </w:r>
            <w:r w:rsidR="00D74BEB">
              <w:rPr>
                <w:b/>
                <w:bCs/>
                <w:sz w:val="20"/>
                <w:szCs w:val="20"/>
                <w:lang w:eastAsia="ru-RU"/>
              </w:rPr>
              <w:t>20</w:t>
            </w:r>
            <w:r w:rsidRPr="00557098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  <w:p w:rsidR="002C6519" w:rsidRPr="00557098" w:rsidRDefault="002C6519" w:rsidP="002C6519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57098">
              <w:rPr>
                <w:b/>
                <w:bCs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19" w:rsidRPr="00557098" w:rsidRDefault="002C6519" w:rsidP="00F84F67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57098">
              <w:rPr>
                <w:b/>
                <w:bCs/>
                <w:sz w:val="20"/>
                <w:szCs w:val="20"/>
                <w:lang w:eastAsia="ru-RU"/>
              </w:rPr>
              <w:t>202</w:t>
            </w:r>
            <w:r w:rsidR="00D74BEB">
              <w:rPr>
                <w:b/>
                <w:bCs/>
                <w:sz w:val="20"/>
                <w:szCs w:val="20"/>
                <w:lang w:eastAsia="ru-RU"/>
              </w:rPr>
              <w:t>1</w:t>
            </w:r>
            <w:r w:rsidRPr="00557098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  <w:p w:rsidR="002C6519" w:rsidRPr="00557098" w:rsidRDefault="002C6519" w:rsidP="00F84F67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57098">
              <w:rPr>
                <w:b/>
                <w:bCs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19" w:rsidRPr="00557098" w:rsidRDefault="002C6519" w:rsidP="00F84F67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57098">
              <w:rPr>
                <w:b/>
                <w:bCs/>
                <w:sz w:val="20"/>
                <w:szCs w:val="20"/>
                <w:lang w:eastAsia="ru-RU"/>
              </w:rPr>
              <w:t>202</w:t>
            </w:r>
            <w:r w:rsidR="00D74BEB">
              <w:rPr>
                <w:b/>
                <w:bCs/>
                <w:sz w:val="20"/>
                <w:szCs w:val="20"/>
                <w:lang w:eastAsia="ru-RU"/>
              </w:rPr>
              <w:t>2</w:t>
            </w:r>
            <w:r w:rsidRPr="00557098">
              <w:rPr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  <w:p w:rsidR="002C6519" w:rsidRPr="00557098" w:rsidRDefault="002C6519" w:rsidP="00F84F67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57098">
              <w:rPr>
                <w:b/>
                <w:bCs/>
                <w:sz w:val="20"/>
                <w:szCs w:val="20"/>
                <w:lang w:eastAsia="ru-RU"/>
              </w:rPr>
              <w:t>оценка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19" w:rsidRPr="00557098" w:rsidRDefault="002C6519" w:rsidP="00F84F67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57098">
              <w:rPr>
                <w:b/>
                <w:bCs/>
                <w:sz w:val="20"/>
                <w:szCs w:val="20"/>
                <w:lang w:eastAsia="ru-RU"/>
              </w:rPr>
              <w:t>202</w:t>
            </w:r>
            <w:r w:rsidR="00D74BEB">
              <w:rPr>
                <w:b/>
                <w:bCs/>
                <w:sz w:val="20"/>
                <w:szCs w:val="20"/>
                <w:lang w:eastAsia="ru-RU"/>
              </w:rPr>
              <w:t>3</w:t>
            </w:r>
            <w:r w:rsidRPr="00557098">
              <w:rPr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  <w:p w:rsidR="002C6519" w:rsidRPr="00557098" w:rsidRDefault="002C6519" w:rsidP="00F84F67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57098">
              <w:rPr>
                <w:b/>
                <w:bCs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519" w:rsidRPr="00557098" w:rsidRDefault="002C6519" w:rsidP="00D74BEB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57098">
              <w:rPr>
                <w:b/>
                <w:bCs/>
                <w:sz w:val="20"/>
                <w:szCs w:val="20"/>
                <w:lang w:eastAsia="ru-RU"/>
              </w:rPr>
              <w:t>202</w:t>
            </w:r>
            <w:r w:rsidR="00D74BEB">
              <w:rPr>
                <w:b/>
                <w:bCs/>
                <w:sz w:val="20"/>
                <w:szCs w:val="20"/>
                <w:lang w:eastAsia="ru-RU"/>
              </w:rPr>
              <w:t>4</w:t>
            </w:r>
            <w:r w:rsidRPr="00557098">
              <w:rPr>
                <w:b/>
                <w:bCs/>
                <w:sz w:val="20"/>
                <w:szCs w:val="20"/>
                <w:lang w:eastAsia="ru-RU"/>
              </w:rPr>
              <w:t xml:space="preserve"> год прогноз</w:t>
            </w:r>
          </w:p>
        </w:tc>
      </w:tr>
      <w:tr w:rsidR="00D74BEB" w:rsidRPr="00557098" w:rsidTr="00557098">
        <w:trPr>
          <w:trHeight w:val="510"/>
        </w:trPr>
        <w:tc>
          <w:tcPr>
            <w:tcW w:w="3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BEB" w:rsidRPr="00557098" w:rsidRDefault="00D74BEB" w:rsidP="00D152F9">
            <w:pPr>
              <w:suppressAutoHyphens w:val="0"/>
              <w:rPr>
                <w:b/>
                <w:bCs/>
                <w:sz w:val="20"/>
                <w:szCs w:val="20"/>
                <w:lang w:eastAsia="ru-RU"/>
              </w:rPr>
            </w:pPr>
            <w:r w:rsidRPr="00557098">
              <w:rPr>
                <w:b/>
                <w:bCs/>
                <w:sz w:val="20"/>
                <w:szCs w:val="20"/>
                <w:lang w:eastAsia="ru-RU"/>
              </w:rPr>
              <w:t>Среднегодовая численность постоянного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BEB" w:rsidRPr="00557098" w:rsidRDefault="00D74BEB" w:rsidP="003F1FC8">
            <w:pPr>
              <w:jc w:val="center"/>
              <w:rPr>
                <w:b/>
                <w:bCs/>
                <w:sz w:val="20"/>
                <w:szCs w:val="20"/>
              </w:rPr>
            </w:pPr>
            <w:r w:rsidRPr="00557098">
              <w:rPr>
                <w:b/>
                <w:bCs/>
                <w:sz w:val="20"/>
                <w:szCs w:val="20"/>
              </w:rPr>
              <w:t>10 131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BEB" w:rsidRPr="00557098" w:rsidRDefault="00D74BEB" w:rsidP="002C651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9 890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BEB" w:rsidRPr="00557098" w:rsidRDefault="00D74BEB" w:rsidP="002C651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9 659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BEB" w:rsidRPr="00557098" w:rsidRDefault="00D74BEB" w:rsidP="0088513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9 647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BEB" w:rsidRPr="00557098" w:rsidRDefault="00D74BEB" w:rsidP="0088513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9 632</w:t>
            </w:r>
          </w:p>
        </w:tc>
      </w:tr>
      <w:tr w:rsidR="00D74BEB" w:rsidRPr="00557098" w:rsidTr="00557098">
        <w:trPr>
          <w:trHeight w:val="255"/>
        </w:trPr>
        <w:tc>
          <w:tcPr>
            <w:tcW w:w="3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BEB" w:rsidRPr="00557098" w:rsidRDefault="00D74BEB" w:rsidP="00D152F9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557098">
              <w:rPr>
                <w:sz w:val="20"/>
                <w:szCs w:val="20"/>
                <w:lang w:eastAsia="ru-RU"/>
              </w:rPr>
              <w:lastRenderedPageBreak/>
              <w:t>Численность населения на начало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BEB" w:rsidRPr="00557098" w:rsidRDefault="00D74BEB" w:rsidP="003F1FC8">
            <w:pPr>
              <w:jc w:val="center"/>
              <w:rPr>
                <w:sz w:val="20"/>
                <w:szCs w:val="20"/>
              </w:rPr>
            </w:pPr>
            <w:r w:rsidRPr="00557098">
              <w:rPr>
                <w:sz w:val="20"/>
                <w:szCs w:val="20"/>
              </w:rPr>
              <w:t>10 142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BEB" w:rsidRPr="00557098" w:rsidRDefault="00D74BEB" w:rsidP="002C65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BEB" w:rsidRPr="00557098" w:rsidRDefault="00D74BEB" w:rsidP="002C65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9 662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BEB" w:rsidRPr="00557098" w:rsidRDefault="00D74BEB" w:rsidP="00885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9 653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BEB" w:rsidRPr="00557098" w:rsidRDefault="00D74BEB" w:rsidP="00885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9 640</w:t>
            </w:r>
          </w:p>
        </w:tc>
      </w:tr>
      <w:tr w:rsidR="00D74BEB" w:rsidRPr="00557098" w:rsidTr="00557098">
        <w:trPr>
          <w:trHeight w:val="360"/>
        </w:trPr>
        <w:tc>
          <w:tcPr>
            <w:tcW w:w="3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BEB" w:rsidRPr="00557098" w:rsidRDefault="00D74BEB" w:rsidP="00D152F9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557098">
              <w:rPr>
                <w:sz w:val="20"/>
                <w:szCs w:val="20"/>
                <w:lang w:eastAsia="ru-RU"/>
              </w:rPr>
              <w:t xml:space="preserve">Численность </w:t>
            </w:r>
            <w:proofErr w:type="gramStart"/>
            <w:r w:rsidRPr="00557098">
              <w:rPr>
                <w:sz w:val="20"/>
                <w:szCs w:val="20"/>
                <w:lang w:eastAsia="ru-RU"/>
              </w:rPr>
              <w:t>родившихся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BEB" w:rsidRPr="00557098" w:rsidRDefault="00D74BEB" w:rsidP="00D74BEB">
            <w:pPr>
              <w:jc w:val="center"/>
              <w:rPr>
                <w:sz w:val="20"/>
                <w:szCs w:val="20"/>
              </w:rPr>
            </w:pPr>
            <w:r w:rsidRPr="00557098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BEB" w:rsidRPr="00557098" w:rsidRDefault="00D74B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BEB" w:rsidRPr="00557098" w:rsidRDefault="00D74BEB" w:rsidP="002C65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BEB" w:rsidRPr="00557098" w:rsidRDefault="00D74B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BEB" w:rsidRPr="00557098" w:rsidRDefault="00D74B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</w:tr>
      <w:tr w:rsidR="00D74BEB" w:rsidRPr="00557098" w:rsidTr="00557098">
        <w:trPr>
          <w:trHeight w:val="360"/>
        </w:trPr>
        <w:tc>
          <w:tcPr>
            <w:tcW w:w="3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BEB" w:rsidRPr="00557098" w:rsidRDefault="00D74BEB" w:rsidP="00D152F9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557098">
              <w:rPr>
                <w:sz w:val="20"/>
                <w:szCs w:val="20"/>
                <w:lang w:eastAsia="ru-RU"/>
              </w:rPr>
              <w:t xml:space="preserve">Численность </w:t>
            </w:r>
            <w:proofErr w:type="gramStart"/>
            <w:r w:rsidRPr="00557098">
              <w:rPr>
                <w:sz w:val="20"/>
                <w:szCs w:val="20"/>
                <w:lang w:eastAsia="ru-RU"/>
              </w:rPr>
              <w:t>умерших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BEB" w:rsidRPr="00557098" w:rsidRDefault="00D74BEB" w:rsidP="00D74BEB">
            <w:pPr>
              <w:jc w:val="center"/>
              <w:rPr>
                <w:sz w:val="20"/>
                <w:szCs w:val="20"/>
              </w:rPr>
            </w:pPr>
            <w:r w:rsidRPr="00557098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BEB" w:rsidRPr="00557098" w:rsidRDefault="00D74B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BEB" w:rsidRPr="00557098" w:rsidRDefault="00D74B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BEB" w:rsidRPr="00557098" w:rsidRDefault="00D74B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BEB" w:rsidRPr="00557098" w:rsidRDefault="00D74B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</w:tr>
      <w:tr w:rsidR="00D74BEB" w:rsidRPr="00557098" w:rsidTr="00557098">
        <w:trPr>
          <w:trHeight w:val="360"/>
        </w:trPr>
        <w:tc>
          <w:tcPr>
            <w:tcW w:w="3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BEB" w:rsidRPr="00557098" w:rsidRDefault="00D74BEB" w:rsidP="00D152F9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557098">
              <w:rPr>
                <w:sz w:val="20"/>
                <w:szCs w:val="20"/>
                <w:lang w:eastAsia="ru-RU"/>
              </w:rPr>
              <w:t>Естественный прирост</w:t>
            </w:r>
            <w:proofErr w:type="gramStart"/>
            <w:r w:rsidRPr="00557098">
              <w:rPr>
                <w:sz w:val="20"/>
                <w:szCs w:val="20"/>
                <w:lang w:eastAsia="ru-RU"/>
              </w:rPr>
              <w:t xml:space="preserve"> (+), </w:t>
            </w:r>
            <w:proofErr w:type="gramEnd"/>
            <w:r w:rsidRPr="00557098">
              <w:rPr>
                <w:sz w:val="20"/>
                <w:szCs w:val="20"/>
                <w:lang w:eastAsia="ru-RU"/>
              </w:rPr>
              <w:t>убыль(-)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BEB" w:rsidRPr="00557098" w:rsidRDefault="00D74BEB" w:rsidP="00D74BEB">
            <w:pPr>
              <w:jc w:val="center"/>
              <w:rPr>
                <w:b/>
                <w:bCs/>
                <w:sz w:val="20"/>
                <w:szCs w:val="20"/>
              </w:rPr>
            </w:pPr>
            <w:r w:rsidRPr="00557098">
              <w:rPr>
                <w:b/>
                <w:bCs/>
                <w:sz w:val="20"/>
                <w:szCs w:val="20"/>
              </w:rPr>
              <w:t>-1</w:t>
            </w: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BEB" w:rsidRPr="00557098" w:rsidRDefault="00D74BE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BEB" w:rsidRPr="00557098" w:rsidRDefault="00D74BE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BEB" w:rsidRPr="00557098" w:rsidRDefault="00D74BE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BEB" w:rsidRPr="00557098" w:rsidRDefault="00D74BE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-31</w:t>
            </w:r>
          </w:p>
        </w:tc>
      </w:tr>
      <w:tr w:rsidR="00D74BEB" w:rsidRPr="00557098" w:rsidTr="00557098">
        <w:trPr>
          <w:trHeight w:val="360"/>
        </w:trPr>
        <w:tc>
          <w:tcPr>
            <w:tcW w:w="3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BEB" w:rsidRPr="00557098" w:rsidRDefault="00D74BEB" w:rsidP="00D152F9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557098">
              <w:rPr>
                <w:sz w:val="20"/>
                <w:szCs w:val="20"/>
                <w:lang w:eastAsia="ru-RU"/>
              </w:rPr>
              <w:t xml:space="preserve">Численность </w:t>
            </w:r>
            <w:proofErr w:type="gramStart"/>
            <w:r w:rsidRPr="00557098">
              <w:rPr>
                <w:sz w:val="20"/>
                <w:szCs w:val="20"/>
                <w:lang w:eastAsia="ru-RU"/>
              </w:rPr>
              <w:t>прибывших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BEB" w:rsidRPr="00557098" w:rsidRDefault="00D74BEB" w:rsidP="003F1FC8">
            <w:pPr>
              <w:jc w:val="center"/>
              <w:rPr>
                <w:sz w:val="20"/>
                <w:szCs w:val="20"/>
              </w:rPr>
            </w:pPr>
            <w:r w:rsidRPr="00557098">
              <w:rPr>
                <w:sz w:val="20"/>
                <w:szCs w:val="20"/>
              </w:rPr>
              <w:t>735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BEB" w:rsidRPr="00557098" w:rsidRDefault="00D74B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BEB" w:rsidRPr="00557098" w:rsidRDefault="00D74B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BEB" w:rsidRPr="00557098" w:rsidRDefault="00D74B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BEB" w:rsidRPr="00557098" w:rsidRDefault="00D74B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401</w:t>
            </w:r>
          </w:p>
        </w:tc>
      </w:tr>
      <w:tr w:rsidR="00D74BEB" w:rsidRPr="00557098" w:rsidTr="00557098">
        <w:trPr>
          <w:trHeight w:val="360"/>
        </w:trPr>
        <w:tc>
          <w:tcPr>
            <w:tcW w:w="3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BEB" w:rsidRPr="00557098" w:rsidRDefault="00D74BEB" w:rsidP="00D152F9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557098">
              <w:rPr>
                <w:sz w:val="20"/>
                <w:szCs w:val="20"/>
                <w:lang w:eastAsia="ru-RU"/>
              </w:rPr>
              <w:t xml:space="preserve">Численность </w:t>
            </w:r>
            <w:proofErr w:type="gramStart"/>
            <w:r w:rsidRPr="00557098">
              <w:rPr>
                <w:sz w:val="20"/>
                <w:szCs w:val="20"/>
                <w:lang w:eastAsia="ru-RU"/>
              </w:rPr>
              <w:t>убывших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BEB" w:rsidRPr="00557098" w:rsidRDefault="00D74BEB" w:rsidP="003F1FC8">
            <w:pPr>
              <w:jc w:val="center"/>
              <w:rPr>
                <w:sz w:val="20"/>
                <w:szCs w:val="20"/>
              </w:rPr>
            </w:pPr>
            <w:r w:rsidRPr="00557098">
              <w:rPr>
                <w:sz w:val="20"/>
                <w:szCs w:val="20"/>
              </w:rPr>
              <w:t>740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BEB" w:rsidRPr="00557098" w:rsidRDefault="00D74B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BEB" w:rsidRPr="00557098" w:rsidRDefault="00D74B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BEB" w:rsidRPr="00557098" w:rsidRDefault="00D74B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BEB" w:rsidRPr="00557098" w:rsidRDefault="00D74B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386</w:t>
            </w:r>
          </w:p>
        </w:tc>
      </w:tr>
      <w:tr w:rsidR="00D74BEB" w:rsidRPr="00557098" w:rsidTr="00557098">
        <w:trPr>
          <w:trHeight w:val="360"/>
        </w:trPr>
        <w:tc>
          <w:tcPr>
            <w:tcW w:w="3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BEB" w:rsidRPr="00557098" w:rsidRDefault="00D74BEB" w:rsidP="00D152F9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557098">
              <w:rPr>
                <w:sz w:val="20"/>
                <w:szCs w:val="20"/>
                <w:lang w:eastAsia="ru-RU"/>
              </w:rPr>
              <w:t>Миграционный прирос</w:t>
            </w:r>
            <w:proofErr w:type="gramStart"/>
            <w:r w:rsidRPr="00557098">
              <w:rPr>
                <w:sz w:val="20"/>
                <w:szCs w:val="20"/>
                <w:lang w:eastAsia="ru-RU"/>
              </w:rPr>
              <w:t>т(</w:t>
            </w:r>
            <w:proofErr w:type="gramEnd"/>
            <w:r w:rsidRPr="00557098">
              <w:rPr>
                <w:sz w:val="20"/>
                <w:szCs w:val="20"/>
                <w:lang w:eastAsia="ru-RU"/>
              </w:rPr>
              <w:t>+),убыль(-)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BEB" w:rsidRPr="00557098" w:rsidRDefault="00D74BEB" w:rsidP="003F1FC8">
            <w:pPr>
              <w:jc w:val="center"/>
              <w:rPr>
                <w:b/>
                <w:bCs/>
                <w:sz w:val="20"/>
                <w:szCs w:val="20"/>
              </w:rPr>
            </w:pPr>
            <w:r w:rsidRPr="00557098">
              <w:rPr>
                <w:b/>
                <w:bCs/>
                <w:sz w:val="20"/>
                <w:szCs w:val="20"/>
              </w:rPr>
              <w:t>-5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BEB" w:rsidRPr="00557098" w:rsidRDefault="00D74BEB" w:rsidP="002C651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BEB" w:rsidRPr="00557098" w:rsidRDefault="00D74BEB" w:rsidP="002C651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BEB" w:rsidRPr="00557098" w:rsidRDefault="00D74BE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BEB" w:rsidRPr="00557098" w:rsidRDefault="00D74BE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</w:p>
        </w:tc>
      </w:tr>
    </w:tbl>
    <w:p w:rsidR="00797023" w:rsidRDefault="00797023" w:rsidP="00797023">
      <w:pPr>
        <w:tabs>
          <w:tab w:val="left" w:pos="2660"/>
        </w:tabs>
        <w:ind w:left="-34"/>
        <w:rPr>
          <w:b/>
          <w:bCs/>
          <w:highlight w:val="yellow"/>
        </w:rPr>
      </w:pPr>
    </w:p>
    <w:p w:rsidR="00570288" w:rsidRPr="00D957D1" w:rsidRDefault="00570288" w:rsidP="00797023">
      <w:pPr>
        <w:tabs>
          <w:tab w:val="left" w:pos="2660"/>
        </w:tabs>
        <w:ind w:left="-34"/>
        <w:rPr>
          <w:b/>
          <w:bCs/>
          <w:highlight w:val="yellow"/>
        </w:rPr>
      </w:pPr>
    </w:p>
    <w:p w:rsidR="00DE1CEC" w:rsidRDefault="00DE1CEC" w:rsidP="00DE1CEC">
      <w:pPr>
        <w:autoSpaceDE w:val="0"/>
        <w:autoSpaceDN w:val="0"/>
        <w:adjustRightInd w:val="0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  <w:lang w:val="en-US"/>
        </w:rPr>
        <w:t>IX</w:t>
      </w:r>
      <w:r>
        <w:rPr>
          <w:b/>
          <w:sz w:val="32"/>
          <w:szCs w:val="32"/>
          <w:u w:val="single"/>
        </w:rPr>
        <w:t>. Энергосбережение и повышение энергетической эффективности</w:t>
      </w:r>
    </w:p>
    <w:p w:rsidR="00DE1CEC" w:rsidRDefault="00DE1CEC" w:rsidP="00DE1CEC">
      <w:pPr>
        <w:autoSpaceDE w:val="0"/>
        <w:autoSpaceDN w:val="0"/>
        <w:adjustRightInd w:val="0"/>
        <w:rPr>
          <w:b/>
          <w:sz w:val="32"/>
          <w:szCs w:val="32"/>
          <w:u w:val="single"/>
        </w:rPr>
      </w:pPr>
    </w:p>
    <w:p w:rsidR="00DE1CEC" w:rsidRDefault="00DE1CEC" w:rsidP="00DE1CE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26"/>
          <w:szCs w:val="26"/>
          <w:highlight w:val="white"/>
        </w:rPr>
      </w:pPr>
      <w:r>
        <w:rPr>
          <w:rFonts w:ascii="Times New Roman CYR" w:hAnsi="Times New Roman CYR" w:cs="Times New Roman CYR"/>
          <w:b/>
          <w:bCs/>
          <w:sz w:val="26"/>
          <w:szCs w:val="26"/>
          <w:highlight w:val="white"/>
        </w:rPr>
        <w:t>39. Показатель «Удельная величина потребления энергетических ресурсов (электрическая и тепловая энергия, вода, природный газ) в многоквартирных домах»</w:t>
      </w:r>
    </w:p>
    <w:p w:rsidR="00DE1CEC" w:rsidRDefault="00DE1CEC" w:rsidP="00DE1CE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26"/>
          <w:szCs w:val="26"/>
          <w:highlight w:val="white"/>
        </w:rPr>
      </w:pPr>
      <w:r>
        <w:rPr>
          <w:rFonts w:ascii="Times New Roman CYR" w:hAnsi="Times New Roman CYR" w:cs="Times New Roman CYR"/>
          <w:b/>
          <w:bCs/>
          <w:sz w:val="26"/>
          <w:szCs w:val="26"/>
          <w:highlight w:val="white"/>
        </w:rPr>
        <w:t>39.1. Показатель «электрическая энергия»:</w:t>
      </w:r>
    </w:p>
    <w:p w:rsidR="003F1FC8" w:rsidRDefault="003F1FC8" w:rsidP="003F1FC8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</w:p>
    <w:p w:rsidR="003F1FC8" w:rsidRDefault="003F1FC8" w:rsidP="003F1FC8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  <w:r w:rsidRPr="00373C52">
        <w:rPr>
          <w:rFonts w:ascii="Times New Roman CYR" w:hAnsi="Times New Roman CYR" w:cs="Times New Roman CYR"/>
          <w:sz w:val="26"/>
          <w:szCs w:val="26"/>
          <w:u w:color="FF0000"/>
        </w:rPr>
        <w:t>Показатель по</w:t>
      </w:r>
      <w:r w:rsidR="00EC7F6A">
        <w:rPr>
          <w:rFonts w:ascii="Times New Roman CYR" w:hAnsi="Times New Roman CYR" w:cs="Times New Roman CYR"/>
          <w:sz w:val="26"/>
          <w:szCs w:val="26"/>
          <w:u w:color="FF0000"/>
        </w:rPr>
        <w:t xml:space="preserve"> потреблению населением</w:t>
      </w:r>
      <w:r w:rsidRPr="00373C52">
        <w:rPr>
          <w:rFonts w:ascii="Times New Roman CYR" w:hAnsi="Times New Roman CYR" w:cs="Times New Roman CYR"/>
          <w:sz w:val="26"/>
          <w:szCs w:val="26"/>
          <w:u w:color="FF0000"/>
        </w:rPr>
        <w:t xml:space="preserve"> электроэнергии в 20</w:t>
      </w:r>
      <w:r>
        <w:rPr>
          <w:rFonts w:ascii="Times New Roman CYR" w:hAnsi="Times New Roman CYR" w:cs="Times New Roman CYR"/>
          <w:sz w:val="26"/>
          <w:szCs w:val="26"/>
          <w:u w:color="FF0000"/>
        </w:rPr>
        <w:t>21</w:t>
      </w:r>
      <w:r w:rsidRPr="00373C52">
        <w:rPr>
          <w:rFonts w:ascii="Times New Roman CYR" w:hAnsi="Times New Roman CYR" w:cs="Times New Roman CYR"/>
          <w:sz w:val="26"/>
          <w:szCs w:val="26"/>
          <w:u w:color="FF0000"/>
        </w:rPr>
        <w:t xml:space="preserve"> году </w:t>
      </w:r>
      <w:r>
        <w:rPr>
          <w:rFonts w:ascii="Times New Roman CYR" w:hAnsi="Times New Roman CYR" w:cs="Times New Roman CYR"/>
          <w:sz w:val="26"/>
          <w:szCs w:val="26"/>
          <w:u w:color="FF0000"/>
        </w:rPr>
        <w:t xml:space="preserve">остался на 2020 года и составил 1 201,96 кВт </w:t>
      </w:r>
      <w:proofErr w:type="gramStart"/>
      <w:r>
        <w:rPr>
          <w:rFonts w:ascii="Times New Roman CYR" w:hAnsi="Times New Roman CYR" w:cs="Times New Roman CYR"/>
          <w:sz w:val="26"/>
          <w:szCs w:val="26"/>
          <w:u w:color="FF0000"/>
        </w:rPr>
        <w:t>ч</w:t>
      </w:r>
      <w:proofErr w:type="gramEnd"/>
      <w:r>
        <w:rPr>
          <w:rFonts w:ascii="Times New Roman CYR" w:hAnsi="Times New Roman CYR" w:cs="Times New Roman CYR"/>
          <w:sz w:val="26"/>
          <w:szCs w:val="26"/>
          <w:u w:color="FF0000"/>
        </w:rPr>
        <w:t xml:space="preserve"> на 1 проживающего. </w:t>
      </w:r>
    </w:p>
    <w:p w:rsidR="00DE1CEC" w:rsidRDefault="003F1FC8" w:rsidP="003F1FC8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highlight w:val="white"/>
        </w:rPr>
      </w:pPr>
      <w:r w:rsidRPr="00373C52">
        <w:rPr>
          <w:rFonts w:ascii="Times New Roman CYR" w:hAnsi="Times New Roman CYR" w:cs="Times New Roman CYR"/>
          <w:sz w:val="26"/>
          <w:szCs w:val="26"/>
          <w:u w:color="FF0000"/>
        </w:rPr>
        <w:t>На период 202</w:t>
      </w:r>
      <w:r>
        <w:rPr>
          <w:rFonts w:ascii="Times New Roman CYR" w:hAnsi="Times New Roman CYR" w:cs="Times New Roman CYR"/>
          <w:sz w:val="26"/>
          <w:szCs w:val="26"/>
          <w:u w:color="FF0000"/>
        </w:rPr>
        <w:t>2</w:t>
      </w:r>
      <w:r w:rsidRPr="00373C52">
        <w:rPr>
          <w:rFonts w:ascii="Times New Roman CYR" w:hAnsi="Times New Roman CYR" w:cs="Times New Roman CYR"/>
          <w:sz w:val="26"/>
          <w:szCs w:val="26"/>
          <w:u w:color="FF0000"/>
        </w:rPr>
        <w:t>-202</w:t>
      </w:r>
      <w:r>
        <w:rPr>
          <w:rFonts w:ascii="Times New Roman CYR" w:hAnsi="Times New Roman CYR" w:cs="Times New Roman CYR"/>
          <w:sz w:val="26"/>
          <w:szCs w:val="26"/>
          <w:u w:color="FF0000"/>
        </w:rPr>
        <w:t>4</w:t>
      </w:r>
      <w:r w:rsidRPr="00373C52">
        <w:rPr>
          <w:rFonts w:ascii="Times New Roman CYR" w:hAnsi="Times New Roman CYR" w:cs="Times New Roman CYR"/>
          <w:sz w:val="26"/>
          <w:szCs w:val="26"/>
          <w:u w:color="FF0000"/>
        </w:rPr>
        <w:t xml:space="preserve"> годов </w:t>
      </w:r>
      <w:r>
        <w:rPr>
          <w:rFonts w:ascii="Times New Roman CYR" w:hAnsi="Times New Roman CYR" w:cs="Times New Roman CYR"/>
          <w:sz w:val="26"/>
          <w:szCs w:val="26"/>
          <w:u w:color="FF0000"/>
        </w:rPr>
        <w:t xml:space="preserve">ожидается рост </w:t>
      </w:r>
      <w:r w:rsidRPr="00373C52">
        <w:rPr>
          <w:rFonts w:ascii="Times New Roman CYR" w:hAnsi="Times New Roman CYR" w:cs="Times New Roman CYR"/>
          <w:sz w:val="26"/>
          <w:szCs w:val="26"/>
          <w:u w:color="FF0000"/>
        </w:rPr>
        <w:t>показател</w:t>
      </w:r>
      <w:r>
        <w:rPr>
          <w:rFonts w:ascii="Times New Roman CYR" w:hAnsi="Times New Roman CYR" w:cs="Times New Roman CYR"/>
          <w:sz w:val="26"/>
          <w:szCs w:val="26"/>
          <w:u w:color="FF0000"/>
        </w:rPr>
        <w:t xml:space="preserve">я, т.к. в </w:t>
      </w:r>
      <w:proofErr w:type="gramStart"/>
      <w:r>
        <w:rPr>
          <w:rFonts w:ascii="Times New Roman CYR" w:hAnsi="Times New Roman CYR" w:cs="Times New Roman CYR"/>
          <w:sz w:val="26"/>
          <w:szCs w:val="26"/>
          <w:u w:color="FF0000"/>
        </w:rPr>
        <w:t>районе</w:t>
      </w:r>
      <w:proofErr w:type="gramEnd"/>
      <w:r>
        <w:rPr>
          <w:rFonts w:ascii="Times New Roman CYR" w:hAnsi="Times New Roman CYR" w:cs="Times New Roman CYR"/>
          <w:sz w:val="26"/>
          <w:szCs w:val="26"/>
          <w:u w:color="FF0000"/>
        </w:rPr>
        <w:t xml:space="preserve"> ведется строительство </w:t>
      </w:r>
      <w:r w:rsidR="00406D91">
        <w:rPr>
          <w:rFonts w:ascii="Times New Roman CYR" w:hAnsi="Times New Roman CYR" w:cs="Times New Roman CYR"/>
          <w:sz w:val="26"/>
          <w:szCs w:val="26"/>
          <w:u w:color="FF0000"/>
        </w:rPr>
        <w:t>3</w:t>
      </w:r>
      <w:r>
        <w:rPr>
          <w:rFonts w:ascii="Times New Roman CYR" w:hAnsi="Times New Roman CYR" w:cs="Times New Roman CYR"/>
          <w:sz w:val="26"/>
          <w:szCs w:val="26"/>
          <w:u w:color="FF0000"/>
        </w:rPr>
        <w:t>-х многоквартирных домов</w:t>
      </w:r>
      <w:r w:rsidR="007A23E9">
        <w:rPr>
          <w:rFonts w:ascii="Times New Roman CYR" w:hAnsi="Times New Roman CYR" w:cs="Times New Roman CYR"/>
          <w:sz w:val="26"/>
          <w:szCs w:val="26"/>
          <w:u w:color="FF0000"/>
        </w:rPr>
        <w:t>.</w:t>
      </w:r>
    </w:p>
    <w:p w:rsidR="00DE1CEC" w:rsidRPr="00520364" w:rsidRDefault="00DE1CEC" w:rsidP="00DE1CEC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  <w:r w:rsidRPr="00520364">
        <w:rPr>
          <w:rFonts w:ascii="Times New Roman CYR" w:hAnsi="Times New Roman CYR" w:cs="Times New Roman CYR"/>
          <w:sz w:val="26"/>
          <w:szCs w:val="26"/>
          <w:u w:color="FF0000"/>
        </w:rPr>
        <w:t>Значения исходных д</w:t>
      </w:r>
      <w:r w:rsidR="00EC7F6A">
        <w:rPr>
          <w:rFonts w:ascii="Times New Roman CYR" w:hAnsi="Times New Roman CYR" w:cs="Times New Roman CYR"/>
          <w:sz w:val="26"/>
          <w:szCs w:val="26"/>
          <w:u w:color="FF0000"/>
        </w:rPr>
        <w:t>анных для расчета показателя 39,</w:t>
      </w:r>
      <w:r w:rsidRPr="00520364">
        <w:rPr>
          <w:rFonts w:ascii="Times New Roman CYR" w:hAnsi="Times New Roman CYR" w:cs="Times New Roman CYR"/>
          <w:sz w:val="26"/>
          <w:szCs w:val="26"/>
          <w:u w:color="FF0000"/>
        </w:rPr>
        <w:t>1 представлены в таблице 11.</w:t>
      </w:r>
    </w:p>
    <w:p w:rsidR="00DE1CEC" w:rsidRPr="00520364" w:rsidRDefault="00DE1CEC" w:rsidP="00DE1CEC">
      <w:pPr>
        <w:autoSpaceDE w:val="0"/>
        <w:autoSpaceDN w:val="0"/>
        <w:adjustRightInd w:val="0"/>
        <w:ind w:firstLine="709"/>
        <w:jc w:val="right"/>
        <w:rPr>
          <w:rFonts w:ascii="Times New Roman CYR" w:hAnsi="Times New Roman CYR" w:cs="Times New Roman CYR"/>
          <w:sz w:val="26"/>
          <w:szCs w:val="26"/>
          <w:u w:color="FF0000"/>
        </w:rPr>
      </w:pPr>
      <w:r w:rsidRPr="00520364">
        <w:rPr>
          <w:rFonts w:ascii="Times New Roman CYR" w:hAnsi="Times New Roman CYR" w:cs="Times New Roman CYR"/>
          <w:sz w:val="26"/>
          <w:szCs w:val="26"/>
          <w:u w:color="FF0000"/>
        </w:rPr>
        <w:t>Таблица 11</w:t>
      </w:r>
    </w:p>
    <w:p w:rsidR="00DE1CEC" w:rsidRDefault="00DE1CEC" w:rsidP="00DE1CEC">
      <w:pPr>
        <w:autoSpaceDE w:val="0"/>
        <w:autoSpaceDN w:val="0"/>
        <w:adjustRightInd w:val="0"/>
        <w:ind w:firstLine="709"/>
        <w:jc w:val="center"/>
        <w:rPr>
          <w:rFonts w:ascii="Times New Roman CYR" w:hAnsi="Times New Roman CYR" w:cs="Times New Roman CYR"/>
          <w:b/>
          <w:sz w:val="26"/>
          <w:szCs w:val="26"/>
          <w:u w:color="FF0000"/>
        </w:rPr>
      </w:pPr>
      <w:r>
        <w:rPr>
          <w:rFonts w:ascii="Times New Roman CYR" w:hAnsi="Times New Roman CYR" w:cs="Times New Roman CYR"/>
          <w:b/>
          <w:sz w:val="26"/>
          <w:szCs w:val="26"/>
          <w:u w:color="FF0000"/>
        </w:rPr>
        <w:t>Исходные данные для расчета показателя 39.1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61"/>
        <w:gridCol w:w="1560"/>
        <w:gridCol w:w="1134"/>
        <w:gridCol w:w="1134"/>
        <w:gridCol w:w="1134"/>
        <w:gridCol w:w="1134"/>
        <w:gridCol w:w="1134"/>
      </w:tblGrid>
      <w:tr w:rsidR="003F1FC8" w:rsidRPr="004665B4" w:rsidTr="00A20A9F">
        <w:trPr>
          <w:trHeight w:val="430"/>
        </w:trPr>
        <w:tc>
          <w:tcPr>
            <w:tcW w:w="3261" w:type="dxa"/>
            <w:vAlign w:val="center"/>
          </w:tcPr>
          <w:p w:rsidR="003F1FC8" w:rsidRPr="004665B4" w:rsidRDefault="003F1FC8" w:rsidP="003F1FC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 w:rsidRPr="004665B4"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Наименование показателя</w:t>
            </w:r>
          </w:p>
        </w:tc>
        <w:tc>
          <w:tcPr>
            <w:tcW w:w="1560" w:type="dxa"/>
            <w:vAlign w:val="center"/>
          </w:tcPr>
          <w:p w:rsidR="003F1FC8" w:rsidRPr="004665B4" w:rsidRDefault="003F1FC8" w:rsidP="003F1FC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 w:rsidRPr="004665B4"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Единицы измерения</w:t>
            </w:r>
          </w:p>
        </w:tc>
        <w:tc>
          <w:tcPr>
            <w:tcW w:w="1134" w:type="dxa"/>
            <w:vAlign w:val="center"/>
          </w:tcPr>
          <w:p w:rsidR="003F1FC8" w:rsidRPr="004665B4" w:rsidRDefault="003F1FC8" w:rsidP="003F1FC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 w:rsidRPr="004665B4"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2020 отчет</w:t>
            </w:r>
          </w:p>
        </w:tc>
        <w:tc>
          <w:tcPr>
            <w:tcW w:w="1134" w:type="dxa"/>
            <w:vAlign w:val="center"/>
          </w:tcPr>
          <w:p w:rsidR="003F1FC8" w:rsidRDefault="003F1FC8" w:rsidP="003F1FC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 w:rsidRPr="004665B4"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 xml:space="preserve">2021 </w:t>
            </w:r>
          </w:p>
          <w:p w:rsidR="003F1FC8" w:rsidRPr="004665B4" w:rsidRDefault="003F1FC8" w:rsidP="003F1FC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отчет</w:t>
            </w:r>
          </w:p>
        </w:tc>
        <w:tc>
          <w:tcPr>
            <w:tcW w:w="1134" w:type="dxa"/>
            <w:vAlign w:val="center"/>
          </w:tcPr>
          <w:p w:rsidR="003F1FC8" w:rsidRPr="004665B4" w:rsidRDefault="003F1FC8" w:rsidP="003F1FC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 w:rsidRPr="004665B4"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 xml:space="preserve">2022 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оценка</w:t>
            </w:r>
          </w:p>
        </w:tc>
        <w:tc>
          <w:tcPr>
            <w:tcW w:w="1134" w:type="dxa"/>
            <w:vAlign w:val="center"/>
          </w:tcPr>
          <w:p w:rsidR="003F1FC8" w:rsidRPr="004665B4" w:rsidRDefault="003F1FC8" w:rsidP="003F1FC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 w:rsidRPr="004665B4"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2023</w:t>
            </w:r>
          </w:p>
          <w:p w:rsidR="003F1FC8" w:rsidRPr="004665B4" w:rsidRDefault="003F1FC8" w:rsidP="003F1FC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 w:rsidRPr="004665B4"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прогноз</w:t>
            </w:r>
          </w:p>
        </w:tc>
        <w:tc>
          <w:tcPr>
            <w:tcW w:w="1134" w:type="dxa"/>
            <w:vAlign w:val="center"/>
          </w:tcPr>
          <w:p w:rsidR="003F1FC8" w:rsidRPr="004665B4" w:rsidRDefault="003F1FC8" w:rsidP="003F1FC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2024 прогноз</w:t>
            </w:r>
          </w:p>
        </w:tc>
      </w:tr>
      <w:tr w:rsidR="003F1FC8" w:rsidRPr="004665B4" w:rsidTr="00A20A9F">
        <w:trPr>
          <w:trHeight w:val="456"/>
        </w:trPr>
        <w:tc>
          <w:tcPr>
            <w:tcW w:w="3261" w:type="dxa"/>
            <w:vAlign w:val="center"/>
          </w:tcPr>
          <w:p w:rsidR="003F1FC8" w:rsidRPr="004665B4" w:rsidRDefault="003F1FC8" w:rsidP="003F1FC8">
            <w:pPr>
              <w:autoSpaceDE w:val="0"/>
              <w:autoSpaceDN w:val="0"/>
              <w:adjustRightInd w:val="0"/>
              <w:rPr>
                <w:sz w:val="20"/>
                <w:szCs w:val="20"/>
                <w:u w:color="FF0000"/>
              </w:rPr>
            </w:pPr>
            <w:r w:rsidRPr="004665B4">
              <w:rPr>
                <w:sz w:val="20"/>
                <w:szCs w:val="20"/>
                <w:u w:color="FF0000"/>
              </w:rPr>
              <w:t>электрическая энергия</w:t>
            </w:r>
          </w:p>
        </w:tc>
        <w:tc>
          <w:tcPr>
            <w:tcW w:w="1560" w:type="dxa"/>
            <w:vAlign w:val="center"/>
          </w:tcPr>
          <w:p w:rsidR="003F1FC8" w:rsidRPr="004665B4" w:rsidRDefault="003F1FC8" w:rsidP="003F1FC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u w:color="FF0000"/>
              </w:rPr>
            </w:pPr>
            <w:r w:rsidRPr="004665B4">
              <w:rPr>
                <w:sz w:val="20"/>
                <w:szCs w:val="20"/>
                <w:u w:color="FF0000"/>
              </w:rPr>
              <w:t xml:space="preserve"> кВт·</w:t>
            </w:r>
            <w:proofErr w:type="gramStart"/>
            <w:r w:rsidRPr="004665B4">
              <w:rPr>
                <w:sz w:val="20"/>
                <w:szCs w:val="20"/>
                <w:u w:color="FF0000"/>
              </w:rPr>
              <w:t>ч</w:t>
            </w:r>
            <w:proofErr w:type="gramEnd"/>
            <w:r w:rsidRPr="004665B4">
              <w:rPr>
                <w:sz w:val="20"/>
                <w:szCs w:val="20"/>
                <w:u w:color="FF0000"/>
              </w:rPr>
              <w:t xml:space="preserve"> на 1 проживающего</w:t>
            </w:r>
          </w:p>
        </w:tc>
        <w:tc>
          <w:tcPr>
            <w:tcW w:w="1134" w:type="dxa"/>
            <w:vAlign w:val="center"/>
          </w:tcPr>
          <w:p w:rsidR="003F1FC8" w:rsidRPr="004665B4" w:rsidRDefault="003F1FC8" w:rsidP="003F1FC8">
            <w:pPr>
              <w:autoSpaceDE w:val="0"/>
              <w:autoSpaceDN w:val="0"/>
              <w:adjustRightInd w:val="0"/>
              <w:ind w:left="-249"/>
              <w:jc w:val="center"/>
              <w:rPr>
                <w:sz w:val="20"/>
                <w:szCs w:val="20"/>
                <w:u w:color="FF0000"/>
              </w:rPr>
            </w:pPr>
            <w:r w:rsidRPr="004665B4">
              <w:rPr>
                <w:sz w:val="20"/>
                <w:szCs w:val="20"/>
                <w:u w:color="FF0000"/>
              </w:rPr>
              <w:t>1 201,96</w:t>
            </w:r>
          </w:p>
        </w:tc>
        <w:tc>
          <w:tcPr>
            <w:tcW w:w="1134" w:type="dxa"/>
            <w:vAlign w:val="center"/>
          </w:tcPr>
          <w:p w:rsidR="003F1FC8" w:rsidRPr="004665B4" w:rsidRDefault="003F1FC8" w:rsidP="003F1F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1 201,96</w:t>
            </w:r>
          </w:p>
        </w:tc>
        <w:tc>
          <w:tcPr>
            <w:tcW w:w="1134" w:type="dxa"/>
            <w:vAlign w:val="center"/>
          </w:tcPr>
          <w:p w:rsidR="003F1FC8" w:rsidRPr="004665B4" w:rsidRDefault="003F1FC8" w:rsidP="003F1FC8">
            <w:pPr>
              <w:jc w:val="center"/>
              <w:rPr>
                <w:sz w:val="20"/>
                <w:szCs w:val="20"/>
              </w:rPr>
            </w:pPr>
            <w:r w:rsidRPr="004665B4">
              <w:rPr>
                <w:sz w:val="20"/>
                <w:szCs w:val="20"/>
              </w:rPr>
              <w:t>1 269,74</w:t>
            </w:r>
          </w:p>
        </w:tc>
        <w:tc>
          <w:tcPr>
            <w:tcW w:w="1134" w:type="dxa"/>
            <w:vAlign w:val="center"/>
          </w:tcPr>
          <w:p w:rsidR="003F1FC8" w:rsidRPr="004665B4" w:rsidRDefault="003F1FC8" w:rsidP="003F1FC8">
            <w:pPr>
              <w:jc w:val="center"/>
              <w:rPr>
                <w:sz w:val="20"/>
                <w:szCs w:val="20"/>
              </w:rPr>
            </w:pPr>
            <w:r w:rsidRPr="004665B4">
              <w:rPr>
                <w:sz w:val="20"/>
                <w:szCs w:val="20"/>
              </w:rPr>
              <w:t>1 269,74</w:t>
            </w:r>
          </w:p>
        </w:tc>
        <w:tc>
          <w:tcPr>
            <w:tcW w:w="1134" w:type="dxa"/>
            <w:vAlign w:val="center"/>
          </w:tcPr>
          <w:p w:rsidR="003F1FC8" w:rsidRPr="004665B4" w:rsidRDefault="003F1FC8" w:rsidP="003F1FC8">
            <w:pPr>
              <w:jc w:val="center"/>
              <w:rPr>
                <w:sz w:val="20"/>
                <w:szCs w:val="20"/>
              </w:rPr>
            </w:pPr>
            <w:r w:rsidRPr="004665B4">
              <w:rPr>
                <w:sz w:val="20"/>
                <w:szCs w:val="20"/>
              </w:rPr>
              <w:t>1 269,74</w:t>
            </w:r>
          </w:p>
        </w:tc>
      </w:tr>
      <w:tr w:rsidR="003F1FC8" w:rsidRPr="004665B4" w:rsidTr="00A20A9F">
        <w:trPr>
          <w:trHeight w:val="461"/>
        </w:trPr>
        <w:tc>
          <w:tcPr>
            <w:tcW w:w="3261" w:type="dxa"/>
            <w:vAlign w:val="center"/>
          </w:tcPr>
          <w:p w:rsidR="003F1FC8" w:rsidRPr="004665B4" w:rsidRDefault="003F1FC8" w:rsidP="003F1FC8">
            <w:pPr>
              <w:autoSpaceDE w:val="0"/>
              <w:autoSpaceDN w:val="0"/>
              <w:adjustRightInd w:val="0"/>
              <w:rPr>
                <w:sz w:val="20"/>
                <w:szCs w:val="20"/>
                <w:u w:color="FF0000"/>
              </w:rPr>
            </w:pPr>
            <w:r w:rsidRPr="004665B4">
              <w:rPr>
                <w:sz w:val="20"/>
                <w:szCs w:val="20"/>
                <w:u w:color="FF0000"/>
              </w:rPr>
              <w:t>объем потребления электрической энергии в многоквартирных домах</w:t>
            </w:r>
          </w:p>
        </w:tc>
        <w:tc>
          <w:tcPr>
            <w:tcW w:w="1560" w:type="dxa"/>
            <w:vAlign w:val="center"/>
          </w:tcPr>
          <w:p w:rsidR="003F1FC8" w:rsidRPr="004665B4" w:rsidRDefault="003F1FC8" w:rsidP="003F1FC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u w:color="FF0000"/>
              </w:rPr>
            </w:pPr>
            <w:proofErr w:type="spellStart"/>
            <w:r w:rsidRPr="004665B4">
              <w:rPr>
                <w:sz w:val="20"/>
                <w:szCs w:val="20"/>
                <w:u w:color="FF0000"/>
              </w:rPr>
              <w:t>кВТч</w:t>
            </w:r>
            <w:proofErr w:type="spellEnd"/>
          </w:p>
        </w:tc>
        <w:tc>
          <w:tcPr>
            <w:tcW w:w="1134" w:type="dxa"/>
            <w:vAlign w:val="center"/>
          </w:tcPr>
          <w:p w:rsidR="003F1FC8" w:rsidRPr="004665B4" w:rsidRDefault="003F1FC8" w:rsidP="003F1FC8">
            <w:pPr>
              <w:autoSpaceDE w:val="0"/>
              <w:autoSpaceDN w:val="0"/>
              <w:adjustRightInd w:val="0"/>
              <w:ind w:left="-108"/>
              <w:jc w:val="center"/>
              <w:rPr>
                <w:sz w:val="20"/>
                <w:szCs w:val="20"/>
                <w:u w:color="FF0000"/>
              </w:rPr>
            </w:pPr>
            <w:r w:rsidRPr="004665B4">
              <w:rPr>
                <w:sz w:val="20"/>
                <w:szCs w:val="20"/>
                <w:u w:color="FF0000"/>
              </w:rPr>
              <w:t xml:space="preserve"> 7 197 336,5</w:t>
            </w:r>
          </w:p>
        </w:tc>
        <w:tc>
          <w:tcPr>
            <w:tcW w:w="1134" w:type="dxa"/>
            <w:vAlign w:val="center"/>
          </w:tcPr>
          <w:p w:rsidR="003F1FC8" w:rsidRPr="004665B4" w:rsidRDefault="003F1FC8" w:rsidP="003F1FC8">
            <w:pPr>
              <w:ind w:left="-108"/>
              <w:jc w:val="center"/>
              <w:rPr>
                <w:sz w:val="20"/>
                <w:szCs w:val="20"/>
              </w:rPr>
            </w:pPr>
            <w:r w:rsidRPr="004665B4">
              <w:rPr>
                <w:sz w:val="20"/>
                <w:szCs w:val="20"/>
                <w:u w:color="FF0000"/>
              </w:rPr>
              <w:t>7 197 336,5</w:t>
            </w:r>
          </w:p>
        </w:tc>
        <w:tc>
          <w:tcPr>
            <w:tcW w:w="1134" w:type="dxa"/>
            <w:vAlign w:val="center"/>
          </w:tcPr>
          <w:p w:rsidR="003F1FC8" w:rsidRPr="004665B4" w:rsidRDefault="003F1FC8" w:rsidP="003F1FC8">
            <w:pPr>
              <w:ind w:left="-108"/>
              <w:jc w:val="center"/>
              <w:rPr>
                <w:sz w:val="20"/>
                <w:szCs w:val="20"/>
              </w:rPr>
            </w:pPr>
            <w:r w:rsidRPr="004665B4">
              <w:rPr>
                <w:sz w:val="20"/>
                <w:szCs w:val="20"/>
              </w:rPr>
              <w:t>7 </w:t>
            </w:r>
            <w:r>
              <w:rPr>
                <w:sz w:val="20"/>
                <w:szCs w:val="20"/>
              </w:rPr>
              <w:t>8</w:t>
            </w:r>
            <w:r w:rsidRPr="004665B4">
              <w:rPr>
                <w:sz w:val="20"/>
                <w:szCs w:val="20"/>
              </w:rPr>
              <w:t>00 000,0</w:t>
            </w:r>
          </w:p>
        </w:tc>
        <w:tc>
          <w:tcPr>
            <w:tcW w:w="1134" w:type="dxa"/>
            <w:vAlign w:val="center"/>
          </w:tcPr>
          <w:p w:rsidR="003F1FC8" w:rsidRPr="004665B4" w:rsidRDefault="003F1FC8" w:rsidP="003F1FC8">
            <w:pPr>
              <w:ind w:left="-108"/>
              <w:jc w:val="center"/>
              <w:rPr>
                <w:sz w:val="20"/>
                <w:szCs w:val="20"/>
              </w:rPr>
            </w:pPr>
            <w:r w:rsidRPr="004665B4">
              <w:rPr>
                <w:sz w:val="20"/>
                <w:szCs w:val="20"/>
              </w:rPr>
              <w:t>7 800 000,0</w:t>
            </w:r>
          </w:p>
        </w:tc>
        <w:tc>
          <w:tcPr>
            <w:tcW w:w="1134" w:type="dxa"/>
            <w:vAlign w:val="center"/>
          </w:tcPr>
          <w:p w:rsidR="003F1FC8" w:rsidRPr="004665B4" w:rsidRDefault="003F1FC8" w:rsidP="003F1FC8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7 800 000,0</w:t>
            </w:r>
          </w:p>
        </w:tc>
      </w:tr>
      <w:tr w:rsidR="003F1FC8" w:rsidRPr="004665B4" w:rsidTr="00A20A9F">
        <w:trPr>
          <w:trHeight w:val="692"/>
        </w:trPr>
        <w:tc>
          <w:tcPr>
            <w:tcW w:w="3261" w:type="dxa"/>
            <w:vAlign w:val="center"/>
          </w:tcPr>
          <w:p w:rsidR="003F1FC8" w:rsidRPr="004665B4" w:rsidRDefault="003F1FC8" w:rsidP="003F1FC8">
            <w:pPr>
              <w:autoSpaceDE w:val="0"/>
              <w:autoSpaceDN w:val="0"/>
              <w:adjustRightInd w:val="0"/>
              <w:rPr>
                <w:sz w:val="20"/>
                <w:szCs w:val="20"/>
                <w:u w:color="FF0000"/>
              </w:rPr>
            </w:pPr>
            <w:r w:rsidRPr="004665B4">
              <w:rPr>
                <w:sz w:val="20"/>
                <w:szCs w:val="20"/>
                <w:u w:color="FF0000"/>
              </w:rPr>
              <w:t xml:space="preserve">число проживающих в многоквартирных </w:t>
            </w:r>
            <w:proofErr w:type="gramStart"/>
            <w:r w:rsidRPr="004665B4">
              <w:rPr>
                <w:sz w:val="20"/>
                <w:szCs w:val="20"/>
                <w:u w:color="FF0000"/>
              </w:rPr>
              <w:t>домах</w:t>
            </w:r>
            <w:proofErr w:type="gramEnd"/>
            <w:r w:rsidRPr="004665B4">
              <w:rPr>
                <w:sz w:val="20"/>
                <w:szCs w:val="20"/>
                <w:u w:color="FF0000"/>
              </w:rPr>
              <w:t>, которым отпущен соответствующий энергетический ресурс</w:t>
            </w:r>
          </w:p>
        </w:tc>
        <w:tc>
          <w:tcPr>
            <w:tcW w:w="1560" w:type="dxa"/>
            <w:vAlign w:val="center"/>
          </w:tcPr>
          <w:p w:rsidR="003F1FC8" w:rsidRPr="004665B4" w:rsidRDefault="003F1FC8" w:rsidP="003F1FC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u w:color="FF0000"/>
              </w:rPr>
            </w:pPr>
            <w:r w:rsidRPr="004665B4">
              <w:rPr>
                <w:sz w:val="20"/>
                <w:szCs w:val="20"/>
                <w:u w:color="FF0000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3F1FC8" w:rsidRPr="004665B4" w:rsidRDefault="003F1FC8" w:rsidP="003F1FC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u w:color="FF0000"/>
              </w:rPr>
            </w:pPr>
            <w:r w:rsidRPr="004665B4">
              <w:rPr>
                <w:sz w:val="20"/>
                <w:szCs w:val="20"/>
                <w:u w:color="FF0000"/>
              </w:rPr>
              <w:t>5 988</w:t>
            </w:r>
          </w:p>
        </w:tc>
        <w:tc>
          <w:tcPr>
            <w:tcW w:w="1134" w:type="dxa"/>
            <w:vAlign w:val="center"/>
          </w:tcPr>
          <w:p w:rsidR="003F1FC8" w:rsidRPr="004665B4" w:rsidRDefault="003F1FC8" w:rsidP="003F1F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u w:color="FF0000"/>
              </w:rPr>
              <w:t>5 988</w:t>
            </w:r>
          </w:p>
        </w:tc>
        <w:tc>
          <w:tcPr>
            <w:tcW w:w="1134" w:type="dxa"/>
            <w:vAlign w:val="center"/>
          </w:tcPr>
          <w:p w:rsidR="003F1FC8" w:rsidRPr="004665B4" w:rsidRDefault="003F1FC8" w:rsidP="003F1FC8">
            <w:pPr>
              <w:jc w:val="center"/>
              <w:rPr>
                <w:sz w:val="20"/>
                <w:szCs w:val="20"/>
              </w:rPr>
            </w:pPr>
            <w:r w:rsidRPr="004665B4">
              <w:rPr>
                <w:sz w:val="20"/>
                <w:szCs w:val="20"/>
                <w:u w:color="FF0000"/>
              </w:rPr>
              <w:t>6 143</w:t>
            </w:r>
          </w:p>
        </w:tc>
        <w:tc>
          <w:tcPr>
            <w:tcW w:w="1134" w:type="dxa"/>
            <w:vAlign w:val="center"/>
          </w:tcPr>
          <w:p w:rsidR="003F1FC8" w:rsidRPr="004665B4" w:rsidRDefault="003F1FC8" w:rsidP="003F1FC8">
            <w:pPr>
              <w:jc w:val="center"/>
              <w:rPr>
                <w:sz w:val="20"/>
                <w:szCs w:val="20"/>
              </w:rPr>
            </w:pPr>
            <w:r w:rsidRPr="004665B4">
              <w:rPr>
                <w:sz w:val="20"/>
                <w:szCs w:val="20"/>
                <w:u w:color="FF0000"/>
              </w:rPr>
              <w:t>6 143</w:t>
            </w:r>
          </w:p>
        </w:tc>
        <w:tc>
          <w:tcPr>
            <w:tcW w:w="1134" w:type="dxa"/>
          </w:tcPr>
          <w:p w:rsidR="003F1FC8" w:rsidRDefault="003F1FC8" w:rsidP="003F1FC8">
            <w:pPr>
              <w:jc w:val="center"/>
              <w:rPr>
                <w:sz w:val="20"/>
                <w:szCs w:val="20"/>
                <w:u w:color="FF0000"/>
              </w:rPr>
            </w:pPr>
          </w:p>
          <w:p w:rsidR="003F1FC8" w:rsidRPr="00860CF2" w:rsidRDefault="003F1FC8" w:rsidP="003F1F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6 143</w:t>
            </w:r>
          </w:p>
        </w:tc>
      </w:tr>
    </w:tbl>
    <w:p w:rsidR="00EC7F6A" w:rsidRDefault="00EC7F6A" w:rsidP="00DE1CE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DE1CEC" w:rsidRPr="006D4D91" w:rsidRDefault="00DE1CEC" w:rsidP="00DE1CE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6D4D91">
        <w:rPr>
          <w:rFonts w:ascii="Times New Roman CYR" w:hAnsi="Times New Roman CYR" w:cs="Times New Roman CYR"/>
          <w:b/>
          <w:bCs/>
          <w:sz w:val="26"/>
          <w:szCs w:val="26"/>
        </w:rPr>
        <w:t>39.2 Показатель «тепловая энергия»:</w:t>
      </w:r>
    </w:p>
    <w:p w:rsidR="00DE1CEC" w:rsidRPr="006D4D91" w:rsidRDefault="00DE1CEC" w:rsidP="00DE1CE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3F1FC8" w:rsidRPr="006D4D91" w:rsidRDefault="003F1FC8" w:rsidP="003F1FC8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  <w:r w:rsidRPr="006D4D91">
        <w:rPr>
          <w:rFonts w:ascii="Times New Roman CYR" w:hAnsi="Times New Roman CYR" w:cs="Times New Roman CYR"/>
          <w:sz w:val="26"/>
          <w:szCs w:val="26"/>
          <w:u w:color="FF0000"/>
        </w:rPr>
        <w:t>Показатель</w:t>
      </w:r>
      <w:r w:rsidR="00EC7F6A">
        <w:rPr>
          <w:rFonts w:ascii="Times New Roman CYR" w:hAnsi="Times New Roman CYR" w:cs="Times New Roman CYR"/>
          <w:sz w:val="26"/>
          <w:szCs w:val="26"/>
          <w:u w:color="FF0000"/>
        </w:rPr>
        <w:t xml:space="preserve"> потребления</w:t>
      </w:r>
      <w:r w:rsidRPr="006D4D91">
        <w:rPr>
          <w:rFonts w:ascii="Times New Roman CYR" w:hAnsi="Times New Roman CYR" w:cs="Times New Roman CYR"/>
          <w:sz w:val="26"/>
          <w:szCs w:val="26"/>
          <w:u w:color="FF0000"/>
        </w:rPr>
        <w:t xml:space="preserve"> тепловой энергии в 2021 году остался на уровне 2020 года. </w:t>
      </w:r>
    </w:p>
    <w:p w:rsidR="003F1FC8" w:rsidRPr="006D4D91" w:rsidRDefault="003F1FC8" w:rsidP="003F1FC8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  <w:proofErr w:type="gramStart"/>
      <w:r w:rsidRPr="006D4D91">
        <w:rPr>
          <w:rFonts w:ascii="Times New Roman CYR" w:hAnsi="Times New Roman CYR" w:cs="Times New Roman CYR"/>
          <w:sz w:val="26"/>
          <w:szCs w:val="26"/>
          <w:u w:color="FF0000"/>
        </w:rPr>
        <w:t>На 2022 год ожидается снижение показателя на 0,</w:t>
      </w:r>
      <w:r w:rsidR="009D35D8">
        <w:rPr>
          <w:rFonts w:ascii="Times New Roman CYR" w:hAnsi="Times New Roman CYR" w:cs="Times New Roman CYR"/>
          <w:sz w:val="26"/>
          <w:szCs w:val="26"/>
          <w:u w:color="FF0000"/>
        </w:rPr>
        <w:t>01</w:t>
      </w:r>
      <w:r w:rsidRPr="006D4D91">
        <w:rPr>
          <w:rFonts w:ascii="Times New Roman CYR" w:hAnsi="Times New Roman CYR" w:cs="Times New Roman CYR"/>
          <w:sz w:val="26"/>
          <w:szCs w:val="26"/>
          <w:u w:color="FF0000"/>
        </w:rPr>
        <w:t xml:space="preserve"> Гкал., а в период с 2023-2024- годы </w:t>
      </w:r>
      <w:r w:rsidR="00C16384" w:rsidRPr="006D4D91">
        <w:rPr>
          <w:rFonts w:ascii="Times New Roman CYR" w:hAnsi="Times New Roman CYR" w:cs="Times New Roman CYR"/>
          <w:sz w:val="26"/>
          <w:szCs w:val="26"/>
          <w:u w:color="FF0000"/>
        </w:rPr>
        <w:t xml:space="preserve">ожидается </w:t>
      </w:r>
      <w:r w:rsidR="009D35D8">
        <w:rPr>
          <w:rFonts w:ascii="Times New Roman CYR" w:hAnsi="Times New Roman CYR" w:cs="Times New Roman CYR"/>
          <w:sz w:val="26"/>
          <w:szCs w:val="26"/>
          <w:u w:color="FF0000"/>
        </w:rPr>
        <w:t>снижение</w:t>
      </w:r>
      <w:r w:rsidRPr="006D4D91">
        <w:rPr>
          <w:rFonts w:ascii="Times New Roman CYR" w:hAnsi="Times New Roman CYR" w:cs="Times New Roman CYR"/>
          <w:sz w:val="26"/>
          <w:szCs w:val="26"/>
          <w:u w:color="FF0000"/>
        </w:rPr>
        <w:t xml:space="preserve"> показателя </w:t>
      </w:r>
      <w:r w:rsidR="009D35D8">
        <w:rPr>
          <w:rFonts w:ascii="Times New Roman CYR" w:hAnsi="Times New Roman CYR" w:cs="Times New Roman CYR"/>
          <w:sz w:val="26"/>
          <w:szCs w:val="26"/>
          <w:u w:color="FF0000"/>
        </w:rPr>
        <w:t>д</w:t>
      </w:r>
      <w:r w:rsidRPr="006D4D91">
        <w:rPr>
          <w:rFonts w:ascii="Times New Roman CYR" w:hAnsi="Times New Roman CYR" w:cs="Times New Roman CYR"/>
          <w:sz w:val="26"/>
          <w:szCs w:val="26"/>
          <w:u w:color="FF0000"/>
        </w:rPr>
        <w:t xml:space="preserve">о </w:t>
      </w:r>
      <w:r w:rsidR="009D35D8">
        <w:rPr>
          <w:rFonts w:ascii="Times New Roman CYR" w:hAnsi="Times New Roman CYR" w:cs="Times New Roman CYR"/>
          <w:sz w:val="26"/>
          <w:szCs w:val="26"/>
          <w:u w:color="FF0000"/>
        </w:rPr>
        <w:t>0,44</w:t>
      </w:r>
      <w:r w:rsidRPr="006D4D91">
        <w:rPr>
          <w:rFonts w:ascii="Times New Roman CYR" w:hAnsi="Times New Roman CYR" w:cs="Times New Roman CYR"/>
          <w:sz w:val="26"/>
          <w:szCs w:val="26"/>
          <w:u w:color="FF0000"/>
        </w:rPr>
        <w:t xml:space="preserve"> Гкал на 1 кв. метр общей площади, т.к. в районе ведется строительство </w:t>
      </w:r>
      <w:r w:rsidR="00406D91" w:rsidRPr="006D4D91">
        <w:rPr>
          <w:rFonts w:ascii="Times New Roman CYR" w:hAnsi="Times New Roman CYR" w:cs="Times New Roman CYR"/>
          <w:sz w:val="26"/>
          <w:szCs w:val="26"/>
          <w:u w:color="FF0000"/>
        </w:rPr>
        <w:t>3</w:t>
      </w:r>
      <w:r w:rsidRPr="006D4D91">
        <w:rPr>
          <w:rFonts w:ascii="Times New Roman CYR" w:hAnsi="Times New Roman CYR" w:cs="Times New Roman CYR"/>
          <w:sz w:val="26"/>
          <w:szCs w:val="26"/>
          <w:u w:color="FF0000"/>
        </w:rPr>
        <w:t>-х многоквартирных домов, и соответственно увеличится потребление тепловой энергии</w:t>
      </w:r>
      <w:r w:rsidR="00EC0294" w:rsidRPr="006D4D91">
        <w:rPr>
          <w:rFonts w:ascii="Times New Roman CYR" w:hAnsi="Times New Roman CYR" w:cs="Times New Roman CYR"/>
          <w:sz w:val="26"/>
          <w:szCs w:val="26"/>
          <w:u w:color="FF0000"/>
        </w:rPr>
        <w:t xml:space="preserve">, в связи с увеличением </w:t>
      </w:r>
      <w:r w:rsidRPr="006D4D91">
        <w:rPr>
          <w:rFonts w:ascii="Times New Roman CYR" w:hAnsi="Times New Roman CYR" w:cs="Times New Roman CYR"/>
          <w:sz w:val="26"/>
          <w:szCs w:val="26"/>
          <w:u w:color="FF0000"/>
        </w:rPr>
        <w:t>площад</w:t>
      </w:r>
      <w:r w:rsidR="00EC0294" w:rsidRPr="006D4D91">
        <w:rPr>
          <w:rFonts w:ascii="Times New Roman CYR" w:hAnsi="Times New Roman CYR" w:cs="Times New Roman CYR"/>
          <w:sz w:val="26"/>
          <w:szCs w:val="26"/>
          <w:u w:color="FF0000"/>
        </w:rPr>
        <w:t>и</w:t>
      </w:r>
      <w:r w:rsidRPr="006D4D91">
        <w:rPr>
          <w:rFonts w:ascii="Times New Roman CYR" w:hAnsi="Times New Roman CYR" w:cs="Times New Roman CYR"/>
          <w:sz w:val="26"/>
          <w:szCs w:val="26"/>
          <w:u w:color="FF0000"/>
        </w:rPr>
        <w:t xml:space="preserve"> жилых помещений с центральным отоплением.</w:t>
      </w:r>
      <w:proofErr w:type="gramEnd"/>
    </w:p>
    <w:p w:rsidR="00DE1CEC" w:rsidRPr="006D4D91" w:rsidRDefault="00DE1CEC" w:rsidP="00DE1CEC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  <w:r w:rsidRPr="006D4D91">
        <w:rPr>
          <w:rFonts w:ascii="Times New Roman CYR" w:hAnsi="Times New Roman CYR" w:cs="Times New Roman CYR"/>
          <w:sz w:val="26"/>
          <w:szCs w:val="26"/>
          <w:u w:color="FF0000"/>
        </w:rPr>
        <w:t>Значения исходных д</w:t>
      </w:r>
      <w:r w:rsidR="00EC7F6A">
        <w:rPr>
          <w:rFonts w:ascii="Times New Roman CYR" w:hAnsi="Times New Roman CYR" w:cs="Times New Roman CYR"/>
          <w:sz w:val="26"/>
          <w:szCs w:val="26"/>
          <w:u w:color="FF0000"/>
        </w:rPr>
        <w:t>анных для расчета показателя 39,</w:t>
      </w:r>
      <w:r w:rsidRPr="006D4D91">
        <w:rPr>
          <w:rFonts w:ascii="Times New Roman CYR" w:hAnsi="Times New Roman CYR" w:cs="Times New Roman CYR"/>
          <w:sz w:val="26"/>
          <w:szCs w:val="26"/>
          <w:u w:color="FF0000"/>
        </w:rPr>
        <w:t>2 представлены в таблице 12.</w:t>
      </w:r>
    </w:p>
    <w:p w:rsidR="00DE1CEC" w:rsidRPr="006D4D91" w:rsidRDefault="00DE1CEC" w:rsidP="00DE1CEC">
      <w:pPr>
        <w:autoSpaceDE w:val="0"/>
        <w:autoSpaceDN w:val="0"/>
        <w:adjustRightInd w:val="0"/>
        <w:ind w:firstLine="709"/>
        <w:jc w:val="right"/>
        <w:rPr>
          <w:rFonts w:ascii="Times New Roman CYR" w:hAnsi="Times New Roman CYR" w:cs="Times New Roman CYR"/>
          <w:sz w:val="26"/>
          <w:szCs w:val="26"/>
          <w:u w:color="FF0000"/>
        </w:rPr>
      </w:pPr>
      <w:r w:rsidRPr="006D4D91">
        <w:rPr>
          <w:rFonts w:ascii="Times New Roman CYR" w:hAnsi="Times New Roman CYR" w:cs="Times New Roman CYR"/>
          <w:sz w:val="26"/>
          <w:szCs w:val="26"/>
          <w:u w:color="FF0000"/>
        </w:rPr>
        <w:t>Таблица 12</w:t>
      </w:r>
    </w:p>
    <w:p w:rsidR="00DE1CEC" w:rsidRPr="006D4D91" w:rsidRDefault="00DE1CEC" w:rsidP="00DE1CEC">
      <w:pPr>
        <w:autoSpaceDE w:val="0"/>
        <w:autoSpaceDN w:val="0"/>
        <w:adjustRightInd w:val="0"/>
        <w:ind w:firstLine="709"/>
        <w:jc w:val="center"/>
        <w:rPr>
          <w:rFonts w:ascii="Arial CYR" w:hAnsi="Arial CYR" w:cs="Arial CYR"/>
          <w:b/>
          <w:sz w:val="26"/>
          <w:szCs w:val="26"/>
          <w:u w:color="FF0000"/>
        </w:rPr>
      </w:pPr>
      <w:r w:rsidRPr="006D4D91">
        <w:rPr>
          <w:rFonts w:ascii="Times New Roman CYR" w:hAnsi="Times New Roman CYR" w:cs="Times New Roman CYR"/>
          <w:b/>
          <w:sz w:val="26"/>
          <w:szCs w:val="26"/>
          <w:u w:color="FF0000"/>
        </w:rPr>
        <w:t>Исходные данные для расчета показателя 39.2</w:t>
      </w:r>
    </w:p>
    <w:tbl>
      <w:tblPr>
        <w:tblW w:w="0" w:type="auto"/>
        <w:tblInd w:w="-34" w:type="dxa"/>
        <w:tblLayout w:type="fixed"/>
        <w:tblLook w:val="0000"/>
      </w:tblPr>
      <w:tblGrid>
        <w:gridCol w:w="2977"/>
        <w:gridCol w:w="1560"/>
        <w:gridCol w:w="1134"/>
        <w:gridCol w:w="1134"/>
        <w:gridCol w:w="1134"/>
        <w:gridCol w:w="1134"/>
        <w:gridCol w:w="1134"/>
      </w:tblGrid>
      <w:tr w:rsidR="003F1FC8" w:rsidRPr="006D4D91" w:rsidTr="00A20A9F">
        <w:trPr>
          <w:trHeight w:val="4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C8" w:rsidRPr="006D4D91" w:rsidRDefault="003F1FC8" w:rsidP="00B51A2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 w:rsidRPr="006D4D91"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Наименование показателя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FC8" w:rsidRPr="006D4D91" w:rsidRDefault="003F1FC8" w:rsidP="00B51A2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 w:rsidRPr="006D4D91"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Единицы 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FC8" w:rsidRPr="006D4D91" w:rsidRDefault="003F1FC8" w:rsidP="003F1FC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 w:rsidRPr="006D4D91"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2020 отчет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FC8" w:rsidRPr="006D4D91" w:rsidRDefault="003F1FC8" w:rsidP="003F1FC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 w:rsidRPr="006D4D91"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2021 отчет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FC8" w:rsidRPr="006D4D91" w:rsidRDefault="003F1FC8" w:rsidP="003F1FC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 w:rsidRPr="006D4D91"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2022 оценка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FC8" w:rsidRPr="006D4D91" w:rsidRDefault="003F1FC8" w:rsidP="003F1FC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 w:rsidRPr="006D4D91"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2023 прогноз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1FC8" w:rsidRPr="006D4D91" w:rsidRDefault="003F1FC8" w:rsidP="003F1FC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 w:rsidRPr="006D4D91"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2024 прогноз</w:t>
            </w:r>
          </w:p>
        </w:tc>
      </w:tr>
      <w:tr w:rsidR="003F1FC8" w:rsidRPr="006D4D91" w:rsidTr="00A20A9F">
        <w:trPr>
          <w:trHeight w:val="71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C8" w:rsidRPr="006D4D91" w:rsidRDefault="003F1FC8" w:rsidP="00B51A2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 w:rsidRPr="006D4D91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lastRenderedPageBreak/>
              <w:t>тепловая энергия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FC8" w:rsidRPr="006D4D91" w:rsidRDefault="003F1FC8" w:rsidP="00B51A2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 w:rsidRPr="006D4D91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Гкал на 1 кв. метр общей площади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FC8" w:rsidRPr="006D4D91" w:rsidRDefault="006D4D91" w:rsidP="003F1FC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0,45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C8" w:rsidRPr="006D4D91" w:rsidRDefault="006D4D91" w:rsidP="003F1FC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0,45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C8" w:rsidRPr="006D4D91" w:rsidRDefault="006D4D91" w:rsidP="003F1FC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0,44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C8" w:rsidRPr="006D4D91" w:rsidRDefault="006D4D91" w:rsidP="003F1FC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0,44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D91" w:rsidRDefault="006D4D91" w:rsidP="003F1FC8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3F1FC8" w:rsidRPr="006D4D91" w:rsidRDefault="006D4D91" w:rsidP="003F1FC8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0,44</w:t>
            </w:r>
          </w:p>
        </w:tc>
      </w:tr>
      <w:tr w:rsidR="003F1FC8" w:rsidRPr="006D4D91" w:rsidTr="00A20A9F">
        <w:trPr>
          <w:trHeight w:val="49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C8" w:rsidRPr="006D4D91" w:rsidRDefault="003F1FC8" w:rsidP="00B51A2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 w:rsidRPr="006D4D91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объем потребленной тепловой энергии в многоквартирных домах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FC8" w:rsidRPr="006D4D91" w:rsidRDefault="003F1FC8" w:rsidP="00B51A2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 w:rsidRPr="006D4D91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Гкал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FC8" w:rsidRPr="006D4D91" w:rsidRDefault="003F1FC8" w:rsidP="003F1FC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 w:rsidRPr="006D4D91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59 483,3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C8" w:rsidRPr="006D4D91" w:rsidRDefault="003F1FC8" w:rsidP="003F1FC8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 w:rsidRPr="006D4D91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60 298,2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C8" w:rsidRPr="006D4D91" w:rsidRDefault="003F1FC8" w:rsidP="003F1FC8">
            <w:pPr>
              <w:jc w:val="center"/>
              <w:rPr>
                <w:sz w:val="20"/>
                <w:szCs w:val="20"/>
              </w:rPr>
            </w:pPr>
            <w:r w:rsidRPr="006D4D91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62 000,0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C8" w:rsidRPr="006D4D91" w:rsidRDefault="003F1FC8" w:rsidP="003F1FC8">
            <w:pPr>
              <w:jc w:val="center"/>
              <w:rPr>
                <w:sz w:val="20"/>
                <w:szCs w:val="20"/>
              </w:rPr>
            </w:pPr>
            <w:r w:rsidRPr="006D4D91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62 000,0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C8" w:rsidRPr="006D4D91" w:rsidRDefault="003F1FC8" w:rsidP="003F1FC8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 w:rsidRPr="006D4D91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62 000,0</w:t>
            </w:r>
          </w:p>
        </w:tc>
      </w:tr>
      <w:tr w:rsidR="003F1FC8" w:rsidRPr="00406D91" w:rsidTr="00A20A9F">
        <w:trPr>
          <w:trHeight w:val="1002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C8" w:rsidRPr="006D4D91" w:rsidRDefault="003F1FC8" w:rsidP="00B51A2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 w:rsidRPr="006D4D91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общая площадь жилых помещений в многоквартирных домах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FC8" w:rsidRPr="006D4D91" w:rsidRDefault="003F1FC8" w:rsidP="00B51A2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 w:rsidRPr="006D4D91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кв. метр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FC8" w:rsidRPr="006D4D91" w:rsidRDefault="003F1FC8" w:rsidP="003F1FC8">
            <w:pPr>
              <w:ind w:left="-108"/>
              <w:jc w:val="center"/>
              <w:rPr>
                <w:sz w:val="20"/>
                <w:szCs w:val="20"/>
              </w:rPr>
            </w:pPr>
            <w:r w:rsidRPr="006D4D91">
              <w:rPr>
                <w:sz w:val="20"/>
                <w:szCs w:val="20"/>
              </w:rPr>
              <w:t>133 550,0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C8" w:rsidRPr="006D4D91" w:rsidRDefault="00926131" w:rsidP="003F1FC8">
            <w:pPr>
              <w:ind w:left="-108"/>
              <w:jc w:val="center"/>
              <w:rPr>
                <w:sz w:val="20"/>
                <w:szCs w:val="20"/>
              </w:rPr>
            </w:pPr>
            <w:r w:rsidRPr="006D4D91">
              <w:rPr>
                <w:sz w:val="20"/>
                <w:szCs w:val="20"/>
              </w:rPr>
              <w:t>133 550,00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C8" w:rsidRPr="006D4D91" w:rsidRDefault="003F1FC8" w:rsidP="003F1FC8">
            <w:pPr>
              <w:ind w:left="-108"/>
              <w:jc w:val="center"/>
              <w:rPr>
                <w:sz w:val="20"/>
                <w:szCs w:val="20"/>
              </w:rPr>
            </w:pPr>
            <w:r w:rsidRPr="006D4D91">
              <w:rPr>
                <w:sz w:val="20"/>
                <w:szCs w:val="20"/>
              </w:rPr>
              <w:t>142 372,8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C8" w:rsidRPr="006D4D91" w:rsidRDefault="003F1FC8" w:rsidP="003F1FC8">
            <w:pPr>
              <w:ind w:left="-108"/>
              <w:jc w:val="center"/>
              <w:rPr>
                <w:sz w:val="20"/>
                <w:szCs w:val="20"/>
              </w:rPr>
            </w:pPr>
            <w:r w:rsidRPr="006D4D91">
              <w:rPr>
                <w:sz w:val="20"/>
                <w:szCs w:val="20"/>
              </w:rPr>
              <w:t>142 372,8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C8" w:rsidRPr="006D4D91" w:rsidRDefault="003F1FC8" w:rsidP="003F1FC8">
            <w:pPr>
              <w:ind w:left="-108"/>
              <w:jc w:val="center"/>
              <w:rPr>
                <w:sz w:val="20"/>
                <w:szCs w:val="20"/>
              </w:rPr>
            </w:pPr>
            <w:r w:rsidRPr="006D4D91">
              <w:rPr>
                <w:sz w:val="20"/>
                <w:szCs w:val="20"/>
              </w:rPr>
              <w:t>142 372,8</w:t>
            </w:r>
          </w:p>
        </w:tc>
      </w:tr>
    </w:tbl>
    <w:p w:rsidR="00570288" w:rsidRDefault="00570288" w:rsidP="00DE1CE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DE1CEC" w:rsidRPr="00687065" w:rsidRDefault="00DE1CEC" w:rsidP="00DE1CE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687065">
        <w:rPr>
          <w:rFonts w:ascii="Times New Roman CYR" w:hAnsi="Times New Roman CYR" w:cs="Times New Roman CYR"/>
          <w:b/>
          <w:bCs/>
          <w:sz w:val="26"/>
          <w:szCs w:val="26"/>
        </w:rPr>
        <w:t>39.3. Показатель «горячая вода»:</w:t>
      </w:r>
    </w:p>
    <w:p w:rsidR="00DE1CEC" w:rsidRPr="00687065" w:rsidRDefault="00DE1CEC" w:rsidP="00DE1CE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3F1FC8" w:rsidRPr="00687065" w:rsidRDefault="003F1FC8" w:rsidP="003F1FC8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 w:rsidRPr="00687065">
        <w:rPr>
          <w:rFonts w:ascii="Times New Roman CYR" w:hAnsi="Times New Roman CYR" w:cs="Times New Roman CYR"/>
          <w:sz w:val="26"/>
          <w:szCs w:val="26"/>
        </w:rPr>
        <w:t xml:space="preserve">В 2021 году объем потребления горячей воды увеличился на </w:t>
      </w:r>
      <w:r w:rsidRPr="00687065">
        <w:rPr>
          <w:rFonts w:ascii="Times New Roman CYR" w:hAnsi="Times New Roman CYR" w:cs="Times New Roman CYR"/>
          <w:b/>
          <w:sz w:val="26"/>
          <w:szCs w:val="26"/>
        </w:rPr>
        <w:t>4,24%</w:t>
      </w:r>
      <w:r w:rsidRPr="00687065">
        <w:rPr>
          <w:rFonts w:ascii="Times New Roman CYR" w:hAnsi="Times New Roman CYR" w:cs="Times New Roman CYR"/>
          <w:sz w:val="26"/>
          <w:szCs w:val="26"/>
        </w:rPr>
        <w:t xml:space="preserve"> или на 0,93 куб.м. по отношению к 2020 году (21,91 куб. метров на 1 проживающего). </w:t>
      </w:r>
    </w:p>
    <w:p w:rsidR="003F1FC8" w:rsidRPr="00687065" w:rsidRDefault="003F1FC8" w:rsidP="003F1FC8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 w:rsidRPr="00687065">
        <w:rPr>
          <w:rFonts w:ascii="Times New Roman CYR" w:hAnsi="Times New Roman CYR" w:cs="Times New Roman CYR"/>
          <w:sz w:val="26"/>
          <w:szCs w:val="26"/>
        </w:rPr>
        <w:t xml:space="preserve">В натуральном выражении данный показатель составил </w:t>
      </w:r>
      <w:r w:rsidRPr="00687065">
        <w:rPr>
          <w:rFonts w:ascii="Times New Roman CYR" w:hAnsi="Times New Roman CYR" w:cs="Times New Roman CYR"/>
          <w:b/>
          <w:bCs/>
          <w:sz w:val="26"/>
          <w:szCs w:val="26"/>
        </w:rPr>
        <w:t xml:space="preserve">22,84 куб. метров </w:t>
      </w:r>
      <w:r w:rsidRPr="00687065">
        <w:rPr>
          <w:rFonts w:ascii="Times New Roman CYR" w:hAnsi="Times New Roman CYR" w:cs="Times New Roman CYR"/>
          <w:bCs/>
          <w:sz w:val="26"/>
          <w:szCs w:val="26"/>
        </w:rPr>
        <w:t>на 1 проживающего</w:t>
      </w:r>
      <w:r w:rsidRPr="00687065">
        <w:rPr>
          <w:rFonts w:ascii="Times New Roman CYR" w:hAnsi="Times New Roman CYR" w:cs="Times New Roman CYR"/>
          <w:sz w:val="26"/>
          <w:szCs w:val="26"/>
        </w:rPr>
        <w:t xml:space="preserve">, в связи с увеличением потребления данного вида энергетического ресурса. </w:t>
      </w:r>
    </w:p>
    <w:p w:rsidR="003F1FC8" w:rsidRPr="00687065" w:rsidRDefault="003F1FC8" w:rsidP="003F1FC8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  <w:r w:rsidRPr="00687065">
        <w:rPr>
          <w:rFonts w:ascii="Times New Roman CYR" w:hAnsi="Times New Roman CYR" w:cs="Times New Roman CYR"/>
          <w:sz w:val="26"/>
          <w:szCs w:val="26"/>
          <w:u w:color="FF0000"/>
        </w:rPr>
        <w:t xml:space="preserve">На 2022-2024 годов планируется увеличение показателя до </w:t>
      </w:r>
      <w:r w:rsidRPr="00687065">
        <w:rPr>
          <w:rFonts w:ascii="Times New Roman CYR" w:hAnsi="Times New Roman CYR" w:cs="Times New Roman CYR"/>
          <w:b/>
          <w:sz w:val="26"/>
          <w:szCs w:val="26"/>
          <w:u w:color="FF0000"/>
        </w:rPr>
        <w:t xml:space="preserve">25,00 </w:t>
      </w:r>
      <w:r w:rsidRPr="00687065">
        <w:rPr>
          <w:rFonts w:ascii="Times New Roman CYR" w:hAnsi="Times New Roman CYR" w:cs="Times New Roman CYR"/>
          <w:b/>
          <w:bCs/>
          <w:sz w:val="26"/>
          <w:szCs w:val="26"/>
        </w:rPr>
        <w:t xml:space="preserve">куб. метров </w:t>
      </w:r>
      <w:r w:rsidRPr="00687065">
        <w:rPr>
          <w:rFonts w:ascii="Times New Roman CYR" w:hAnsi="Times New Roman CYR" w:cs="Times New Roman CYR"/>
          <w:bCs/>
          <w:sz w:val="26"/>
          <w:szCs w:val="26"/>
        </w:rPr>
        <w:t>на 1 проживающего</w:t>
      </w:r>
      <w:r w:rsidRPr="00687065">
        <w:rPr>
          <w:rFonts w:ascii="Times New Roman CYR" w:hAnsi="Times New Roman CYR" w:cs="Times New Roman CYR"/>
          <w:sz w:val="26"/>
          <w:szCs w:val="26"/>
          <w:u w:color="FF0000"/>
        </w:rPr>
        <w:t xml:space="preserve">, т.к. в районе ведется строительство </w:t>
      </w:r>
      <w:r w:rsidR="00C16384" w:rsidRPr="00687065">
        <w:rPr>
          <w:rFonts w:ascii="Times New Roman CYR" w:hAnsi="Times New Roman CYR" w:cs="Times New Roman CYR"/>
          <w:sz w:val="26"/>
          <w:szCs w:val="26"/>
          <w:u w:color="FF0000"/>
        </w:rPr>
        <w:t>3</w:t>
      </w:r>
      <w:r w:rsidRPr="00687065">
        <w:rPr>
          <w:rFonts w:ascii="Times New Roman CYR" w:hAnsi="Times New Roman CYR" w:cs="Times New Roman CYR"/>
          <w:sz w:val="26"/>
          <w:szCs w:val="26"/>
          <w:u w:color="FF0000"/>
        </w:rPr>
        <w:t>-х многоквартирных домов.</w:t>
      </w:r>
    </w:p>
    <w:p w:rsidR="00DE1CEC" w:rsidRPr="00687065" w:rsidRDefault="00DE1CEC" w:rsidP="00DE1CE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DE1CEC" w:rsidRPr="006748EF" w:rsidRDefault="00DE1CEC" w:rsidP="00DE1CE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6748EF">
        <w:rPr>
          <w:rFonts w:ascii="Times New Roman CYR" w:hAnsi="Times New Roman CYR" w:cs="Times New Roman CYR"/>
          <w:b/>
          <w:bCs/>
          <w:sz w:val="26"/>
          <w:szCs w:val="26"/>
        </w:rPr>
        <w:t>39.4.</w:t>
      </w:r>
      <w:r w:rsidRPr="006748EF">
        <w:rPr>
          <w:rFonts w:ascii="Times New Roman CYR" w:hAnsi="Times New Roman CYR" w:cs="Times New Roman CYR"/>
          <w:sz w:val="26"/>
          <w:szCs w:val="26"/>
        </w:rPr>
        <w:t xml:space="preserve"> </w:t>
      </w:r>
      <w:r w:rsidRPr="006748EF">
        <w:rPr>
          <w:rFonts w:ascii="Times New Roman CYR" w:hAnsi="Times New Roman CYR" w:cs="Times New Roman CYR"/>
          <w:b/>
          <w:bCs/>
          <w:sz w:val="26"/>
          <w:szCs w:val="26"/>
        </w:rPr>
        <w:t>Показатель</w:t>
      </w:r>
      <w:r w:rsidRPr="006748EF">
        <w:rPr>
          <w:rFonts w:ascii="Times New Roman CYR" w:hAnsi="Times New Roman CYR" w:cs="Times New Roman CYR"/>
          <w:sz w:val="26"/>
          <w:szCs w:val="26"/>
        </w:rPr>
        <w:t xml:space="preserve"> «</w:t>
      </w:r>
      <w:r w:rsidRPr="006748EF">
        <w:rPr>
          <w:rFonts w:ascii="Times New Roman CYR" w:hAnsi="Times New Roman CYR" w:cs="Times New Roman CYR"/>
          <w:b/>
          <w:bCs/>
          <w:sz w:val="26"/>
          <w:szCs w:val="26"/>
        </w:rPr>
        <w:t>холодная вода»:</w:t>
      </w:r>
    </w:p>
    <w:p w:rsidR="00DE1CEC" w:rsidRPr="006748EF" w:rsidRDefault="00DE1CEC" w:rsidP="00DE1CEC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u w:color="FF0000"/>
        </w:rPr>
      </w:pPr>
    </w:p>
    <w:p w:rsidR="003F1FC8" w:rsidRPr="006748EF" w:rsidRDefault="003F1FC8" w:rsidP="003F1FC8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  <w:r w:rsidRPr="006748EF">
        <w:rPr>
          <w:rFonts w:ascii="Times New Roman CYR" w:hAnsi="Times New Roman CYR" w:cs="Times New Roman CYR"/>
          <w:sz w:val="26"/>
          <w:szCs w:val="26"/>
          <w:u w:color="FF0000"/>
        </w:rPr>
        <w:t xml:space="preserve">Текущий показатель по холодной воде остался на уровне с 2020 года и составил </w:t>
      </w:r>
      <w:r w:rsidRPr="00A20A9F">
        <w:rPr>
          <w:rFonts w:ascii="Times New Roman CYR" w:hAnsi="Times New Roman CYR" w:cs="Times New Roman CYR"/>
          <w:b/>
          <w:sz w:val="26"/>
          <w:szCs w:val="26"/>
          <w:u w:color="FF0000"/>
        </w:rPr>
        <w:t>48,22 куб.м.</w:t>
      </w:r>
      <w:r w:rsidRPr="006748EF">
        <w:rPr>
          <w:rFonts w:ascii="Times New Roman CYR" w:hAnsi="Times New Roman CYR" w:cs="Times New Roman CYR"/>
          <w:sz w:val="26"/>
          <w:szCs w:val="26"/>
          <w:u w:color="FF0000"/>
        </w:rPr>
        <w:t xml:space="preserve"> на человека. Численность проживающих в МКД осталась неизменной, объем потребления холодной воды в 2021 году составил </w:t>
      </w:r>
      <w:r w:rsidRPr="00A20A9F">
        <w:rPr>
          <w:rFonts w:ascii="Times New Roman CYR" w:hAnsi="Times New Roman CYR" w:cs="Times New Roman CYR"/>
          <w:b/>
          <w:sz w:val="26"/>
          <w:szCs w:val="26"/>
          <w:u w:color="FF0000"/>
        </w:rPr>
        <w:t>288</w:t>
      </w:r>
      <w:r w:rsidR="00A20A9F" w:rsidRPr="00A20A9F">
        <w:rPr>
          <w:rFonts w:ascii="Times New Roman CYR" w:hAnsi="Times New Roman CYR" w:cs="Times New Roman CYR"/>
          <w:b/>
          <w:sz w:val="26"/>
          <w:szCs w:val="26"/>
          <w:u w:color="FF0000"/>
        </w:rPr>
        <w:t xml:space="preserve"> </w:t>
      </w:r>
      <w:r w:rsidRPr="00A20A9F">
        <w:rPr>
          <w:rFonts w:ascii="Times New Roman CYR" w:hAnsi="Times New Roman CYR" w:cs="Times New Roman CYR"/>
          <w:b/>
          <w:sz w:val="26"/>
          <w:szCs w:val="26"/>
          <w:u w:color="FF0000"/>
        </w:rPr>
        <w:t>860 куб</w:t>
      </w:r>
      <w:proofErr w:type="gramStart"/>
      <w:r w:rsidRPr="00A20A9F">
        <w:rPr>
          <w:rFonts w:ascii="Times New Roman CYR" w:hAnsi="Times New Roman CYR" w:cs="Times New Roman CYR"/>
          <w:b/>
          <w:sz w:val="26"/>
          <w:szCs w:val="26"/>
          <w:u w:color="FF0000"/>
        </w:rPr>
        <w:t>.м</w:t>
      </w:r>
      <w:proofErr w:type="gramEnd"/>
      <w:r w:rsidRPr="00A20A9F">
        <w:rPr>
          <w:rFonts w:ascii="Times New Roman CYR" w:hAnsi="Times New Roman CYR" w:cs="Times New Roman CYR"/>
          <w:b/>
          <w:sz w:val="26"/>
          <w:szCs w:val="26"/>
          <w:u w:color="FF0000"/>
        </w:rPr>
        <w:t>,</w:t>
      </w:r>
      <w:r w:rsidRPr="006748EF">
        <w:rPr>
          <w:rFonts w:ascii="Times New Roman CYR" w:hAnsi="Times New Roman CYR" w:cs="Times New Roman CYR"/>
          <w:sz w:val="26"/>
          <w:szCs w:val="26"/>
          <w:u w:color="FF0000"/>
        </w:rPr>
        <w:t xml:space="preserve"> что на 40 куб.м. меньше, чем за 2020 год (288 900 куб.м.).</w:t>
      </w:r>
    </w:p>
    <w:p w:rsidR="00FB7394" w:rsidRDefault="00FB7394" w:rsidP="003F1FC8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</w:p>
    <w:p w:rsidR="003F1FC8" w:rsidRPr="006748EF" w:rsidRDefault="003F1FC8" w:rsidP="003F1FC8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  <w:r w:rsidRPr="006748EF">
        <w:rPr>
          <w:rFonts w:ascii="Times New Roman CYR" w:hAnsi="Times New Roman CYR" w:cs="Times New Roman CYR"/>
          <w:sz w:val="26"/>
          <w:szCs w:val="26"/>
          <w:u w:color="FF0000"/>
        </w:rPr>
        <w:t xml:space="preserve">В прогнозируемом периоде 2022-2024 годов показатель составит </w:t>
      </w:r>
      <w:r w:rsidRPr="00A20A9F">
        <w:rPr>
          <w:rFonts w:ascii="Times New Roman CYR" w:hAnsi="Times New Roman CYR" w:cs="Times New Roman CYR"/>
          <w:b/>
          <w:sz w:val="26"/>
          <w:szCs w:val="26"/>
          <w:u w:color="FF0000"/>
        </w:rPr>
        <w:t>48,02</w:t>
      </w:r>
      <w:r w:rsidRPr="006748EF">
        <w:rPr>
          <w:rFonts w:ascii="Times New Roman CYR" w:hAnsi="Times New Roman CYR" w:cs="Times New Roman CYR"/>
          <w:sz w:val="26"/>
          <w:szCs w:val="26"/>
          <w:u w:color="FF0000"/>
        </w:rPr>
        <w:t xml:space="preserve"> на </w:t>
      </w:r>
      <w:r w:rsidRPr="00A20A9F">
        <w:rPr>
          <w:rFonts w:ascii="Times New Roman CYR" w:hAnsi="Times New Roman CYR" w:cs="Times New Roman CYR"/>
          <w:b/>
          <w:sz w:val="26"/>
          <w:szCs w:val="26"/>
          <w:u w:color="FF0000"/>
        </w:rPr>
        <w:t xml:space="preserve">1 куб. метр на 1 </w:t>
      </w:r>
      <w:proofErr w:type="gramStart"/>
      <w:r w:rsidRPr="00A20A9F">
        <w:rPr>
          <w:rFonts w:ascii="Times New Roman CYR" w:hAnsi="Times New Roman CYR" w:cs="Times New Roman CYR"/>
          <w:b/>
          <w:sz w:val="26"/>
          <w:szCs w:val="26"/>
          <w:u w:color="FF0000"/>
        </w:rPr>
        <w:t>проживающего</w:t>
      </w:r>
      <w:proofErr w:type="gramEnd"/>
      <w:r w:rsidRPr="006748EF">
        <w:rPr>
          <w:rFonts w:ascii="Times New Roman CYR" w:hAnsi="Times New Roman CYR" w:cs="Times New Roman CYR"/>
          <w:sz w:val="26"/>
          <w:szCs w:val="26"/>
          <w:u w:color="FF0000"/>
        </w:rPr>
        <w:t xml:space="preserve"> т.к. в районе ведется строительство </w:t>
      </w:r>
      <w:r w:rsidR="00C16384" w:rsidRPr="006748EF">
        <w:rPr>
          <w:rFonts w:ascii="Times New Roman CYR" w:hAnsi="Times New Roman CYR" w:cs="Times New Roman CYR"/>
          <w:sz w:val="26"/>
          <w:szCs w:val="26"/>
          <w:u w:color="FF0000"/>
        </w:rPr>
        <w:t>3</w:t>
      </w:r>
      <w:r w:rsidRPr="006748EF">
        <w:rPr>
          <w:rFonts w:ascii="Times New Roman CYR" w:hAnsi="Times New Roman CYR" w:cs="Times New Roman CYR"/>
          <w:sz w:val="26"/>
          <w:szCs w:val="26"/>
          <w:u w:color="FF0000"/>
        </w:rPr>
        <w:t>-х многоквартирных домов.</w:t>
      </w:r>
    </w:p>
    <w:p w:rsidR="00A20A9F" w:rsidRDefault="00A20A9F" w:rsidP="00DE1CEC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</w:p>
    <w:p w:rsidR="00DE1CEC" w:rsidRPr="006748EF" w:rsidRDefault="00DE1CEC" w:rsidP="00DE1CEC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  <w:r w:rsidRPr="006748EF">
        <w:rPr>
          <w:rFonts w:ascii="Times New Roman CYR" w:hAnsi="Times New Roman CYR" w:cs="Times New Roman CYR"/>
          <w:sz w:val="26"/>
          <w:szCs w:val="26"/>
          <w:u w:color="FF0000"/>
        </w:rPr>
        <w:t>Значения исходных данных для расчета показателя 39.4 представлены в таблице 13</w:t>
      </w:r>
    </w:p>
    <w:p w:rsidR="00DE1CEC" w:rsidRPr="006748EF" w:rsidRDefault="00DE1CEC" w:rsidP="00DE1CEC">
      <w:pPr>
        <w:autoSpaceDE w:val="0"/>
        <w:autoSpaceDN w:val="0"/>
        <w:adjustRightInd w:val="0"/>
        <w:ind w:firstLine="709"/>
        <w:jc w:val="right"/>
        <w:rPr>
          <w:rFonts w:ascii="Times New Roman CYR" w:hAnsi="Times New Roman CYR" w:cs="Times New Roman CYR"/>
          <w:sz w:val="26"/>
          <w:szCs w:val="26"/>
          <w:u w:color="FF0000"/>
        </w:rPr>
      </w:pPr>
    </w:p>
    <w:p w:rsidR="00DE1CEC" w:rsidRPr="006748EF" w:rsidRDefault="00DE1CEC" w:rsidP="00DE1CEC">
      <w:pPr>
        <w:autoSpaceDE w:val="0"/>
        <w:autoSpaceDN w:val="0"/>
        <w:adjustRightInd w:val="0"/>
        <w:ind w:firstLine="709"/>
        <w:jc w:val="right"/>
        <w:rPr>
          <w:rFonts w:ascii="Times New Roman CYR" w:hAnsi="Times New Roman CYR" w:cs="Times New Roman CYR"/>
          <w:sz w:val="26"/>
          <w:szCs w:val="26"/>
          <w:u w:color="FF0000"/>
        </w:rPr>
      </w:pPr>
      <w:r w:rsidRPr="006748EF">
        <w:rPr>
          <w:rFonts w:ascii="Times New Roman CYR" w:hAnsi="Times New Roman CYR" w:cs="Times New Roman CYR"/>
          <w:sz w:val="26"/>
          <w:szCs w:val="26"/>
          <w:u w:color="FF0000"/>
        </w:rPr>
        <w:t>Таблица 13</w:t>
      </w:r>
    </w:p>
    <w:p w:rsidR="00DE1CEC" w:rsidRPr="006748EF" w:rsidRDefault="00DE1CEC" w:rsidP="00DE1CEC">
      <w:pPr>
        <w:autoSpaceDE w:val="0"/>
        <w:autoSpaceDN w:val="0"/>
        <w:adjustRightInd w:val="0"/>
        <w:ind w:firstLine="709"/>
        <w:jc w:val="center"/>
        <w:rPr>
          <w:rFonts w:ascii="Arial CYR" w:hAnsi="Arial CYR" w:cs="Arial CYR"/>
          <w:b/>
          <w:sz w:val="26"/>
          <w:szCs w:val="26"/>
          <w:u w:color="FF0000"/>
        </w:rPr>
      </w:pPr>
      <w:r w:rsidRPr="006748EF">
        <w:rPr>
          <w:rFonts w:ascii="Times New Roman CYR" w:hAnsi="Times New Roman CYR" w:cs="Times New Roman CYR"/>
          <w:b/>
          <w:sz w:val="26"/>
          <w:szCs w:val="26"/>
          <w:u w:color="FF0000"/>
        </w:rPr>
        <w:t>Исходные данные для расчета показателя 39.1</w:t>
      </w:r>
    </w:p>
    <w:tbl>
      <w:tblPr>
        <w:tblW w:w="10047" w:type="dxa"/>
        <w:tblInd w:w="108" w:type="dxa"/>
        <w:tblLayout w:type="fixed"/>
        <w:tblLook w:val="0000"/>
      </w:tblPr>
      <w:tblGrid>
        <w:gridCol w:w="3397"/>
        <w:gridCol w:w="1698"/>
        <w:gridCol w:w="991"/>
        <w:gridCol w:w="990"/>
        <w:gridCol w:w="990"/>
        <w:gridCol w:w="990"/>
        <w:gridCol w:w="991"/>
      </w:tblGrid>
      <w:tr w:rsidR="003F1FC8" w:rsidRPr="00406D91" w:rsidTr="003D5387">
        <w:trPr>
          <w:trHeight w:val="733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C8" w:rsidRPr="00A92EA2" w:rsidRDefault="003F1FC8" w:rsidP="00B51A2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 w:rsidRPr="00A92EA2"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Наименование показателя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FC8" w:rsidRPr="00A92EA2" w:rsidRDefault="003F1FC8" w:rsidP="00B51A2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 w:rsidRPr="00A92EA2"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Ед. измерения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1FC8" w:rsidRPr="00A92EA2" w:rsidRDefault="003F1FC8" w:rsidP="003F1FC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 w:rsidRPr="00A92EA2"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2020</w:t>
            </w:r>
          </w:p>
          <w:p w:rsidR="003F1FC8" w:rsidRPr="00A92EA2" w:rsidRDefault="003F1FC8" w:rsidP="003F1FC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 w:rsidRPr="00A92EA2"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отчет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1FC8" w:rsidRPr="00A92EA2" w:rsidRDefault="003F1FC8" w:rsidP="003F1FC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 w:rsidRPr="00A92EA2"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2021 отчет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1FC8" w:rsidRPr="00A92EA2" w:rsidRDefault="003F1FC8" w:rsidP="003F1FC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 w:rsidRPr="00A92EA2"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2022 оценка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1FC8" w:rsidRPr="00A92EA2" w:rsidRDefault="003F1FC8" w:rsidP="003F1FC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 w:rsidRPr="00A92EA2"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2023 прогноз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1FC8" w:rsidRPr="00A92EA2" w:rsidRDefault="003F1FC8" w:rsidP="003F1FC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 w:rsidRPr="00A92EA2"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2024</w:t>
            </w:r>
          </w:p>
          <w:p w:rsidR="003F1FC8" w:rsidRPr="00A92EA2" w:rsidRDefault="003F1FC8" w:rsidP="003F1FC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 w:rsidRPr="00A92EA2"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прогноз</w:t>
            </w:r>
          </w:p>
        </w:tc>
      </w:tr>
      <w:tr w:rsidR="003F1FC8" w:rsidRPr="00406D91" w:rsidTr="003D5387">
        <w:trPr>
          <w:trHeight w:val="528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C8" w:rsidRPr="00A92EA2" w:rsidRDefault="003F1FC8" w:rsidP="00B51A2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 w:rsidRPr="00A92EA2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холодная вода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FC8" w:rsidRPr="00A92EA2" w:rsidRDefault="003F1FC8" w:rsidP="00B51A2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 w:rsidRPr="00A92EA2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 xml:space="preserve">куб. метров на 1 </w:t>
            </w:r>
            <w:proofErr w:type="gramStart"/>
            <w:r w:rsidRPr="00A92EA2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проживающего</w:t>
            </w:r>
            <w:proofErr w:type="gramEnd"/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1FC8" w:rsidRPr="00A92EA2" w:rsidRDefault="003F1FC8" w:rsidP="00257C1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 w:rsidRPr="00A92EA2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48,20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C8" w:rsidRPr="00A92EA2" w:rsidRDefault="003F1FC8" w:rsidP="00257C1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 w:rsidRPr="00A92EA2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48,22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C8" w:rsidRPr="00A92EA2" w:rsidRDefault="003F1FC8" w:rsidP="00257C1E">
            <w:pPr>
              <w:jc w:val="center"/>
              <w:rPr>
                <w:sz w:val="20"/>
                <w:szCs w:val="20"/>
              </w:rPr>
            </w:pPr>
            <w:r w:rsidRPr="00A92EA2">
              <w:rPr>
                <w:sz w:val="20"/>
                <w:szCs w:val="20"/>
              </w:rPr>
              <w:t>48,02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C8" w:rsidRPr="00A92EA2" w:rsidRDefault="003F1FC8" w:rsidP="00257C1E">
            <w:pPr>
              <w:jc w:val="center"/>
              <w:rPr>
                <w:sz w:val="20"/>
                <w:szCs w:val="20"/>
              </w:rPr>
            </w:pPr>
            <w:r w:rsidRPr="00A92EA2">
              <w:rPr>
                <w:sz w:val="20"/>
                <w:szCs w:val="20"/>
              </w:rPr>
              <w:t>48,02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C8" w:rsidRPr="00A92EA2" w:rsidRDefault="003F1FC8" w:rsidP="00257C1E">
            <w:pPr>
              <w:jc w:val="center"/>
              <w:rPr>
                <w:sz w:val="20"/>
                <w:szCs w:val="20"/>
              </w:rPr>
            </w:pPr>
            <w:r w:rsidRPr="00A92EA2">
              <w:rPr>
                <w:sz w:val="20"/>
                <w:szCs w:val="20"/>
              </w:rPr>
              <w:t>48,02</w:t>
            </w:r>
          </w:p>
        </w:tc>
      </w:tr>
      <w:tr w:rsidR="003F1FC8" w:rsidRPr="00406D91" w:rsidTr="003D5387">
        <w:trPr>
          <w:trHeight w:val="322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C8" w:rsidRPr="00A92EA2" w:rsidRDefault="003F1FC8" w:rsidP="00B51A2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 w:rsidRPr="00A92EA2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объем потребления воды (холодной) в многоквартирных домах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FC8" w:rsidRPr="00A92EA2" w:rsidRDefault="003F1FC8" w:rsidP="00B51A2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 w:rsidRPr="00A92EA2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куб.м.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1FC8" w:rsidRPr="00A92EA2" w:rsidRDefault="003F1FC8" w:rsidP="00257C1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 w:rsidRPr="00A92EA2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288 900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C8" w:rsidRPr="00A92EA2" w:rsidRDefault="003F1FC8" w:rsidP="00257C1E">
            <w:pPr>
              <w:jc w:val="center"/>
              <w:rPr>
                <w:sz w:val="20"/>
                <w:szCs w:val="20"/>
              </w:rPr>
            </w:pPr>
            <w:r w:rsidRPr="00A92EA2">
              <w:rPr>
                <w:sz w:val="20"/>
                <w:szCs w:val="20"/>
              </w:rPr>
              <w:t>288 860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C8" w:rsidRPr="00A92EA2" w:rsidRDefault="003F1FC8" w:rsidP="00257C1E">
            <w:pPr>
              <w:jc w:val="center"/>
              <w:rPr>
                <w:sz w:val="20"/>
                <w:szCs w:val="20"/>
              </w:rPr>
            </w:pPr>
            <w:r w:rsidRPr="00A92EA2">
              <w:rPr>
                <w:sz w:val="20"/>
                <w:szCs w:val="20"/>
              </w:rPr>
              <w:t>295 000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C8" w:rsidRPr="00A92EA2" w:rsidRDefault="003F1FC8" w:rsidP="00257C1E">
            <w:pPr>
              <w:jc w:val="center"/>
              <w:rPr>
                <w:sz w:val="20"/>
                <w:szCs w:val="20"/>
              </w:rPr>
            </w:pPr>
            <w:r w:rsidRPr="00A92EA2">
              <w:rPr>
                <w:sz w:val="20"/>
                <w:szCs w:val="20"/>
              </w:rPr>
              <w:t>295 000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C8" w:rsidRPr="00A92EA2" w:rsidRDefault="003F1FC8" w:rsidP="00257C1E">
            <w:pPr>
              <w:jc w:val="center"/>
              <w:rPr>
                <w:sz w:val="20"/>
                <w:szCs w:val="20"/>
              </w:rPr>
            </w:pPr>
            <w:r w:rsidRPr="00A92EA2">
              <w:rPr>
                <w:sz w:val="20"/>
                <w:szCs w:val="20"/>
              </w:rPr>
              <w:t>295 000</w:t>
            </w:r>
          </w:p>
        </w:tc>
      </w:tr>
      <w:tr w:rsidR="003F1FC8" w:rsidRPr="00406D91" w:rsidTr="003D5387">
        <w:trPr>
          <w:trHeight w:val="792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C8" w:rsidRPr="00A92EA2" w:rsidRDefault="003F1FC8" w:rsidP="00257C1E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 w:rsidRPr="00A92EA2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 xml:space="preserve">число проживающих в многоквартирных </w:t>
            </w:r>
            <w:proofErr w:type="gramStart"/>
            <w:r w:rsidRPr="00A92EA2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домах</w:t>
            </w:r>
            <w:proofErr w:type="gramEnd"/>
            <w:r w:rsidRPr="00A92EA2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 xml:space="preserve">, которым отпущен </w:t>
            </w:r>
            <w:r w:rsidR="00257C1E" w:rsidRPr="00A92EA2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с</w:t>
            </w:r>
            <w:r w:rsidRPr="00A92EA2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оответствующий энергетический ресурс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FC8" w:rsidRPr="00A92EA2" w:rsidRDefault="003F1FC8" w:rsidP="00B51A2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 w:rsidRPr="00A92EA2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человек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1FC8" w:rsidRPr="00A92EA2" w:rsidRDefault="003F1FC8" w:rsidP="00257C1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 w:rsidRPr="00A92EA2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5 991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C8" w:rsidRPr="00A92EA2" w:rsidRDefault="003F1FC8" w:rsidP="00257C1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 w:rsidRPr="00A92EA2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5 991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C8" w:rsidRPr="00A92EA2" w:rsidRDefault="003F1FC8" w:rsidP="00257C1E">
            <w:pPr>
              <w:jc w:val="center"/>
              <w:rPr>
                <w:sz w:val="20"/>
                <w:szCs w:val="20"/>
              </w:rPr>
            </w:pPr>
            <w:r w:rsidRPr="00A92EA2">
              <w:rPr>
                <w:sz w:val="20"/>
                <w:szCs w:val="20"/>
              </w:rPr>
              <w:t>6 143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C8" w:rsidRPr="00A92EA2" w:rsidRDefault="003F1FC8" w:rsidP="00257C1E">
            <w:pPr>
              <w:jc w:val="center"/>
              <w:rPr>
                <w:sz w:val="20"/>
                <w:szCs w:val="20"/>
              </w:rPr>
            </w:pPr>
            <w:r w:rsidRPr="00A92EA2">
              <w:rPr>
                <w:sz w:val="20"/>
                <w:szCs w:val="20"/>
              </w:rPr>
              <w:t>6 143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C8" w:rsidRPr="00A92EA2" w:rsidRDefault="003F1FC8" w:rsidP="00257C1E">
            <w:pPr>
              <w:jc w:val="center"/>
              <w:rPr>
                <w:sz w:val="20"/>
                <w:szCs w:val="20"/>
              </w:rPr>
            </w:pPr>
            <w:r w:rsidRPr="00A92EA2">
              <w:rPr>
                <w:sz w:val="20"/>
                <w:szCs w:val="20"/>
              </w:rPr>
              <w:t>6 143</w:t>
            </w:r>
          </w:p>
        </w:tc>
      </w:tr>
    </w:tbl>
    <w:p w:rsidR="00DE1CEC" w:rsidRPr="00406D91" w:rsidRDefault="00DE1CEC" w:rsidP="00DE1CE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26"/>
          <w:szCs w:val="26"/>
          <w:highlight w:val="yellow"/>
        </w:rPr>
      </w:pPr>
    </w:p>
    <w:p w:rsidR="00DE1CEC" w:rsidRDefault="00DE1CEC" w:rsidP="00DE1CE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26"/>
          <w:szCs w:val="26"/>
          <w:highlight w:val="white"/>
        </w:rPr>
      </w:pPr>
      <w:r>
        <w:rPr>
          <w:rFonts w:ascii="Times New Roman CYR" w:hAnsi="Times New Roman CYR" w:cs="Times New Roman CYR"/>
          <w:b/>
          <w:bCs/>
          <w:sz w:val="26"/>
          <w:szCs w:val="26"/>
          <w:highlight w:val="white"/>
        </w:rPr>
        <w:t>39.5. Показатель «природный газ»:</w:t>
      </w:r>
    </w:p>
    <w:p w:rsidR="00DE1CEC" w:rsidRPr="00373C52" w:rsidRDefault="00DE1CEC" w:rsidP="00DE1CE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highlight w:val="white"/>
        </w:rPr>
      </w:pPr>
    </w:p>
    <w:p w:rsidR="00DE1CEC" w:rsidRPr="00373C52" w:rsidRDefault="00DE1CEC" w:rsidP="00DE1CE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 w:rsidRPr="00373C52">
        <w:rPr>
          <w:rFonts w:ascii="Times New Roman CYR" w:hAnsi="Times New Roman CYR" w:cs="Times New Roman CYR"/>
          <w:sz w:val="26"/>
          <w:szCs w:val="26"/>
          <w:u w:color="FF0000"/>
        </w:rPr>
        <w:t xml:space="preserve">Показатели удельной величины потребления природного газа равны "0", </w:t>
      </w:r>
      <w:r w:rsidRPr="00373C52">
        <w:rPr>
          <w:rFonts w:ascii="Times New Roman CYR" w:hAnsi="Times New Roman CYR" w:cs="Times New Roman CYR"/>
          <w:sz w:val="26"/>
          <w:szCs w:val="26"/>
        </w:rPr>
        <w:t>так как Северо-Енисейский район не газифицирован.</w:t>
      </w:r>
    </w:p>
    <w:p w:rsidR="00DE1CEC" w:rsidRDefault="00DE1CEC" w:rsidP="00DE1CEC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:rsidR="00DE1CEC" w:rsidRDefault="00DE1CEC" w:rsidP="00DE1CE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 xml:space="preserve"> 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40. Показатель «Удельная величина потребления энергетических ресурсов (электрическая и тепловая энергия, вода, природный газ) муниципальными бюджетными учреждениями»</w:t>
      </w:r>
    </w:p>
    <w:p w:rsidR="00FB7394" w:rsidRDefault="00FB7394" w:rsidP="00DE1CE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28"/>
          <w:szCs w:val="28"/>
          <w:highlight w:val="cyan"/>
        </w:rPr>
      </w:pPr>
    </w:p>
    <w:p w:rsidR="00DE1CEC" w:rsidRDefault="00DE1CEC" w:rsidP="00DE1CEC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6"/>
          <w:szCs w:val="26"/>
          <w:highlight w:val="white"/>
        </w:rPr>
      </w:pPr>
      <w:r>
        <w:rPr>
          <w:rFonts w:ascii="Times New Roman CYR" w:hAnsi="Times New Roman CYR" w:cs="Times New Roman CYR"/>
          <w:b/>
          <w:bCs/>
          <w:sz w:val="26"/>
          <w:szCs w:val="26"/>
          <w:highlight w:val="white"/>
        </w:rPr>
        <w:t>40.1. Показатель</w:t>
      </w:r>
      <w:r>
        <w:rPr>
          <w:rFonts w:ascii="Times New Roman CYR" w:hAnsi="Times New Roman CYR" w:cs="Times New Roman CYR"/>
          <w:sz w:val="26"/>
          <w:szCs w:val="26"/>
          <w:highlight w:val="white"/>
        </w:rPr>
        <w:t xml:space="preserve"> «</w:t>
      </w:r>
      <w:r>
        <w:rPr>
          <w:rFonts w:ascii="Times New Roman CYR" w:hAnsi="Times New Roman CYR" w:cs="Times New Roman CYR"/>
          <w:b/>
          <w:bCs/>
          <w:sz w:val="26"/>
          <w:szCs w:val="26"/>
          <w:highlight w:val="white"/>
        </w:rPr>
        <w:t>электрическая энергия»</w:t>
      </w:r>
      <w:r>
        <w:rPr>
          <w:rFonts w:ascii="Times New Roman CYR" w:hAnsi="Times New Roman CYR" w:cs="Times New Roman CYR"/>
          <w:sz w:val="26"/>
          <w:szCs w:val="26"/>
          <w:highlight w:val="white"/>
        </w:rPr>
        <w:t>:</w:t>
      </w:r>
    </w:p>
    <w:p w:rsidR="00DE1CEC" w:rsidRDefault="00DE1CEC" w:rsidP="00257C1E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highlight w:val="white"/>
        </w:rPr>
      </w:pPr>
    </w:p>
    <w:p w:rsidR="00DE1CEC" w:rsidRDefault="00DE1CEC" w:rsidP="00257C1E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highlight w:val="white"/>
        </w:rPr>
      </w:pPr>
      <w:r>
        <w:rPr>
          <w:rFonts w:ascii="Times New Roman CYR" w:hAnsi="Times New Roman CYR" w:cs="Times New Roman CYR"/>
          <w:sz w:val="26"/>
          <w:szCs w:val="26"/>
          <w:highlight w:val="white"/>
        </w:rPr>
        <w:t>Удельная величина потребления электроэнергии муниципальными бюджетными учреждениями района в 202</w:t>
      </w:r>
      <w:r w:rsidR="00257C1E">
        <w:rPr>
          <w:rFonts w:ascii="Times New Roman CYR" w:hAnsi="Times New Roman CYR" w:cs="Times New Roman CYR"/>
          <w:sz w:val="26"/>
          <w:szCs w:val="26"/>
          <w:highlight w:val="white"/>
        </w:rPr>
        <w:t>1</w:t>
      </w:r>
      <w:r>
        <w:rPr>
          <w:rFonts w:ascii="Times New Roman CYR" w:hAnsi="Times New Roman CYR" w:cs="Times New Roman CYR"/>
          <w:sz w:val="26"/>
          <w:szCs w:val="26"/>
          <w:highlight w:val="white"/>
        </w:rPr>
        <w:t xml:space="preserve"> году </w:t>
      </w:r>
      <w:r w:rsidR="00FC7187">
        <w:rPr>
          <w:rFonts w:ascii="Times New Roman CYR" w:hAnsi="Times New Roman CYR" w:cs="Times New Roman CYR"/>
          <w:sz w:val="26"/>
          <w:szCs w:val="26"/>
          <w:highlight w:val="white"/>
        </w:rPr>
        <w:t>увеличилась</w:t>
      </w:r>
      <w:r>
        <w:rPr>
          <w:rFonts w:ascii="Times New Roman CYR" w:hAnsi="Times New Roman CYR" w:cs="Times New Roman CYR"/>
          <w:sz w:val="26"/>
          <w:szCs w:val="26"/>
          <w:highlight w:val="white"/>
        </w:rPr>
        <w:t xml:space="preserve"> по сравнению с 20</w:t>
      </w:r>
      <w:r w:rsidR="00FC7187">
        <w:rPr>
          <w:rFonts w:ascii="Times New Roman CYR" w:hAnsi="Times New Roman CYR" w:cs="Times New Roman CYR"/>
          <w:sz w:val="26"/>
          <w:szCs w:val="26"/>
          <w:highlight w:val="white"/>
        </w:rPr>
        <w:t>20</w:t>
      </w:r>
      <w:r>
        <w:rPr>
          <w:rFonts w:ascii="Times New Roman CYR" w:hAnsi="Times New Roman CYR" w:cs="Times New Roman CYR"/>
          <w:sz w:val="26"/>
          <w:szCs w:val="26"/>
          <w:highlight w:val="white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 xml:space="preserve">годом на </w:t>
      </w:r>
      <w:r w:rsidRPr="00471B75">
        <w:rPr>
          <w:rFonts w:ascii="Times New Roman CYR" w:hAnsi="Times New Roman CYR" w:cs="Times New Roman CYR"/>
          <w:b/>
          <w:sz w:val="26"/>
          <w:szCs w:val="26"/>
        </w:rPr>
        <w:t>2</w:t>
      </w:r>
      <w:r w:rsidR="00FC7187">
        <w:rPr>
          <w:rFonts w:ascii="Times New Roman CYR" w:hAnsi="Times New Roman CYR" w:cs="Times New Roman CYR"/>
          <w:b/>
          <w:sz w:val="26"/>
          <w:szCs w:val="26"/>
        </w:rPr>
        <w:t>2</w:t>
      </w:r>
      <w:r w:rsidRPr="00471B75">
        <w:rPr>
          <w:rFonts w:ascii="Times New Roman CYR" w:hAnsi="Times New Roman CYR" w:cs="Times New Roman CYR"/>
          <w:b/>
          <w:sz w:val="26"/>
          <w:szCs w:val="26"/>
        </w:rPr>
        <w:t>,</w:t>
      </w:r>
      <w:r w:rsidR="00FC7187">
        <w:rPr>
          <w:rFonts w:ascii="Times New Roman CYR" w:hAnsi="Times New Roman CYR" w:cs="Times New Roman CYR"/>
          <w:b/>
          <w:sz w:val="26"/>
          <w:szCs w:val="26"/>
        </w:rPr>
        <w:t>74</w:t>
      </w:r>
      <w:r w:rsidRPr="00471B75">
        <w:rPr>
          <w:rFonts w:ascii="Times New Roman CYR" w:hAnsi="Times New Roman CYR" w:cs="Times New Roman CYR"/>
          <w:b/>
          <w:sz w:val="26"/>
          <w:szCs w:val="26"/>
        </w:rPr>
        <w:t>%.</w:t>
      </w:r>
      <w:r>
        <w:rPr>
          <w:rFonts w:ascii="Times New Roman CYR" w:hAnsi="Times New Roman CYR" w:cs="Times New Roman CYR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  <w:highlight w:val="white"/>
        </w:rPr>
        <w:t>Объем потребления электрической энергии муниципальными бюджетными учреждениями в 202</w:t>
      </w:r>
      <w:r w:rsidR="006D53E7">
        <w:rPr>
          <w:rFonts w:ascii="Times New Roman CYR" w:hAnsi="Times New Roman CYR" w:cs="Times New Roman CYR"/>
          <w:sz w:val="26"/>
          <w:szCs w:val="26"/>
          <w:highlight w:val="white"/>
        </w:rPr>
        <w:t>1</w:t>
      </w:r>
      <w:r>
        <w:rPr>
          <w:rFonts w:ascii="Times New Roman CYR" w:hAnsi="Times New Roman CYR" w:cs="Times New Roman CYR"/>
          <w:sz w:val="26"/>
          <w:szCs w:val="26"/>
          <w:highlight w:val="white"/>
        </w:rPr>
        <w:t xml:space="preserve"> году составил </w:t>
      </w:r>
      <w:r w:rsidR="006E5707">
        <w:rPr>
          <w:rFonts w:ascii="Times New Roman CYR" w:hAnsi="Times New Roman CYR" w:cs="Times New Roman CYR"/>
          <w:b/>
          <w:sz w:val="26"/>
          <w:szCs w:val="26"/>
          <w:highlight w:val="white"/>
        </w:rPr>
        <w:t>1 </w:t>
      </w:r>
      <w:r w:rsidR="00FC7187">
        <w:rPr>
          <w:rFonts w:ascii="Times New Roman CYR" w:hAnsi="Times New Roman CYR" w:cs="Times New Roman CYR"/>
          <w:b/>
          <w:sz w:val="26"/>
          <w:szCs w:val="26"/>
          <w:highlight w:val="white"/>
        </w:rPr>
        <w:t>437</w:t>
      </w:r>
      <w:r w:rsidR="006E5707">
        <w:rPr>
          <w:rFonts w:ascii="Times New Roman CYR" w:hAnsi="Times New Roman CYR" w:cs="Times New Roman CYR"/>
          <w:b/>
          <w:sz w:val="26"/>
          <w:szCs w:val="26"/>
          <w:highlight w:val="white"/>
        </w:rPr>
        <w:t>,</w:t>
      </w:r>
      <w:r w:rsidR="00FC7187">
        <w:rPr>
          <w:rFonts w:ascii="Times New Roman CYR" w:hAnsi="Times New Roman CYR" w:cs="Times New Roman CYR"/>
          <w:b/>
          <w:sz w:val="26"/>
          <w:szCs w:val="26"/>
          <w:highlight w:val="white"/>
        </w:rPr>
        <w:t>333</w:t>
      </w:r>
      <w:r w:rsidRPr="00471B75">
        <w:rPr>
          <w:rFonts w:ascii="Times New Roman CYR" w:hAnsi="Times New Roman CYR" w:cs="Times New Roman CYR"/>
          <w:b/>
          <w:sz w:val="26"/>
          <w:szCs w:val="26"/>
          <w:highlight w:val="white"/>
        </w:rPr>
        <w:t xml:space="preserve"> тыс. кВт</w:t>
      </w:r>
      <w:r w:rsidR="006D53E7">
        <w:rPr>
          <w:rFonts w:ascii="Times New Roman CYR" w:hAnsi="Times New Roman CYR" w:cs="Times New Roman CYR"/>
          <w:b/>
          <w:sz w:val="26"/>
          <w:szCs w:val="26"/>
          <w:highlight w:val="white"/>
        </w:rPr>
        <w:t>/</w:t>
      </w:r>
      <w:proofErr w:type="gramStart"/>
      <w:r w:rsidRPr="00471B75">
        <w:rPr>
          <w:rFonts w:ascii="Times New Roman CYR" w:hAnsi="Times New Roman CYR" w:cs="Times New Roman CYR"/>
          <w:b/>
          <w:sz w:val="26"/>
          <w:szCs w:val="26"/>
          <w:highlight w:val="white"/>
        </w:rPr>
        <w:t>ч</w:t>
      </w:r>
      <w:proofErr w:type="gramEnd"/>
      <w:r w:rsidR="006E5707">
        <w:rPr>
          <w:rFonts w:ascii="Times New Roman CYR" w:hAnsi="Times New Roman CYR" w:cs="Times New Roman CYR"/>
          <w:b/>
          <w:bCs/>
          <w:sz w:val="26"/>
          <w:szCs w:val="26"/>
          <w:highlight w:val="white"/>
        </w:rPr>
        <w:t>.</w:t>
      </w:r>
      <w:r>
        <w:rPr>
          <w:rFonts w:ascii="Times New Roman CYR" w:hAnsi="Times New Roman CYR" w:cs="Times New Roman CYR"/>
          <w:sz w:val="26"/>
          <w:szCs w:val="26"/>
          <w:highlight w:val="white"/>
        </w:rPr>
        <w:t xml:space="preserve">, среднегодовая численность </w:t>
      </w:r>
      <w:r w:rsidRPr="00CB78A9">
        <w:rPr>
          <w:rFonts w:ascii="Times New Roman CYR" w:hAnsi="Times New Roman CYR" w:cs="Times New Roman CYR"/>
          <w:sz w:val="26"/>
          <w:szCs w:val="26"/>
        </w:rPr>
        <w:t xml:space="preserve">постоянного населения Северо-Енисейского района </w:t>
      </w:r>
      <w:r w:rsidR="00FC7187">
        <w:rPr>
          <w:rFonts w:ascii="Times New Roman CYR" w:hAnsi="Times New Roman CYR" w:cs="Times New Roman CYR"/>
          <w:b/>
          <w:sz w:val="26"/>
          <w:szCs w:val="26"/>
        </w:rPr>
        <w:t>9</w:t>
      </w:r>
      <w:r>
        <w:rPr>
          <w:rFonts w:ascii="Times New Roman CYR" w:hAnsi="Times New Roman CYR" w:cs="Times New Roman CYR"/>
          <w:b/>
          <w:sz w:val="26"/>
          <w:szCs w:val="26"/>
        </w:rPr>
        <w:t> </w:t>
      </w:r>
      <w:r w:rsidR="00FC7187">
        <w:rPr>
          <w:rFonts w:ascii="Times New Roman CYR" w:hAnsi="Times New Roman CYR" w:cs="Times New Roman CYR"/>
          <w:b/>
          <w:sz w:val="26"/>
          <w:szCs w:val="26"/>
        </w:rPr>
        <w:t>890</w:t>
      </w:r>
      <w:r>
        <w:rPr>
          <w:rFonts w:ascii="Times New Roman CYR" w:hAnsi="Times New Roman CYR" w:cs="Times New Roman CYR"/>
          <w:b/>
          <w:sz w:val="26"/>
          <w:szCs w:val="26"/>
        </w:rPr>
        <w:t xml:space="preserve"> </w:t>
      </w:r>
      <w:r w:rsidRPr="00CB78A9">
        <w:rPr>
          <w:rFonts w:ascii="Times New Roman CYR" w:hAnsi="Times New Roman CYR" w:cs="Times New Roman CYR"/>
          <w:sz w:val="26"/>
          <w:szCs w:val="26"/>
        </w:rPr>
        <w:t xml:space="preserve">человек. </w:t>
      </w:r>
      <w:r>
        <w:rPr>
          <w:rFonts w:ascii="Times New Roman CYR" w:hAnsi="Times New Roman CYR" w:cs="Times New Roman CYR"/>
          <w:sz w:val="26"/>
          <w:szCs w:val="26"/>
          <w:highlight w:val="white"/>
        </w:rPr>
        <w:t>Удельная величина потребления электрической энергии за 202</w:t>
      </w:r>
      <w:r w:rsidR="006D53E7">
        <w:rPr>
          <w:rFonts w:ascii="Times New Roman CYR" w:hAnsi="Times New Roman CYR" w:cs="Times New Roman CYR"/>
          <w:sz w:val="26"/>
          <w:szCs w:val="26"/>
          <w:highlight w:val="white"/>
        </w:rPr>
        <w:t>1</w:t>
      </w:r>
      <w:r>
        <w:rPr>
          <w:rFonts w:ascii="Times New Roman CYR" w:hAnsi="Times New Roman CYR" w:cs="Times New Roman CYR"/>
          <w:sz w:val="26"/>
          <w:szCs w:val="26"/>
          <w:highlight w:val="white"/>
        </w:rPr>
        <w:t xml:space="preserve"> год на 1 человека населения составила </w:t>
      </w:r>
      <w:r w:rsidR="00FC7187">
        <w:rPr>
          <w:rFonts w:ascii="Times New Roman CYR" w:hAnsi="Times New Roman CYR" w:cs="Times New Roman CYR"/>
          <w:b/>
          <w:bCs/>
          <w:sz w:val="26"/>
          <w:szCs w:val="26"/>
        </w:rPr>
        <w:t>145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,</w:t>
      </w:r>
      <w:r w:rsidR="00FC7187">
        <w:rPr>
          <w:rFonts w:ascii="Times New Roman CYR" w:hAnsi="Times New Roman CYR" w:cs="Times New Roman CYR"/>
          <w:b/>
          <w:bCs/>
          <w:sz w:val="26"/>
          <w:szCs w:val="26"/>
        </w:rPr>
        <w:t>33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bCs/>
          <w:sz w:val="26"/>
          <w:szCs w:val="26"/>
          <w:highlight w:val="white"/>
        </w:rPr>
        <w:t>кВт·</w:t>
      </w:r>
      <w:proofErr w:type="gramStart"/>
      <w:r>
        <w:rPr>
          <w:rFonts w:ascii="Times New Roman CYR" w:hAnsi="Times New Roman CYR" w:cs="Times New Roman CYR"/>
          <w:bCs/>
          <w:sz w:val="26"/>
          <w:szCs w:val="26"/>
          <w:highlight w:val="white"/>
        </w:rPr>
        <w:t>ч</w:t>
      </w:r>
      <w:proofErr w:type="gramEnd"/>
      <w:r>
        <w:rPr>
          <w:rFonts w:ascii="Times New Roman CYR" w:hAnsi="Times New Roman CYR" w:cs="Times New Roman CYR"/>
          <w:sz w:val="26"/>
          <w:szCs w:val="26"/>
          <w:highlight w:val="white"/>
        </w:rPr>
        <w:t>.</w:t>
      </w:r>
    </w:p>
    <w:p w:rsidR="00DE1CEC" w:rsidRDefault="00FC7187" w:rsidP="00257C1E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highlight w:val="white"/>
        </w:rPr>
      </w:pPr>
      <w:r>
        <w:rPr>
          <w:rFonts w:ascii="Times New Roman CYR" w:hAnsi="Times New Roman CYR" w:cs="Times New Roman CYR"/>
          <w:sz w:val="26"/>
          <w:szCs w:val="26"/>
          <w:highlight w:val="white"/>
        </w:rPr>
        <w:t>Увеличение</w:t>
      </w:r>
      <w:r w:rsidR="00DE1CEC">
        <w:rPr>
          <w:rFonts w:ascii="Times New Roman CYR" w:hAnsi="Times New Roman CYR" w:cs="Times New Roman CYR"/>
          <w:sz w:val="26"/>
          <w:szCs w:val="26"/>
          <w:highlight w:val="white"/>
        </w:rPr>
        <w:t xml:space="preserve"> объема потребления электрической энергии </w:t>
      </w:r>
      <w:r>
        <w:rPr>
          <w:rFonts w:ascii="Times New Roman CYR" w:hAnsi="Times New Roman CYR" w:cs="Times New Roman CYR"/>
          <w:sz w:val="26"/>
          <w:szCs w:val="26"/>
          <w:highlight w:val="white"/>
        </w:rPr>
        <w:t xml:space="preserve">по сравнению с 2020 годом </w:t>
      </w:r>
      <w:r w:rsidR="00DE1CEC">
        <w:rPr>
          <w:rFonts w:ascii="Times New Roman CYR" w:hAnsi="Times New Roman CYR" w:cs="Times New Roman CYR"/>
          <w:sz w:val="26"/>
          <w:szCs w:val="26"/>
          <w:highlight w:val="white"/>
        </w:rPr>
        <w:t xml:space="preserve">обусловлено тем, что в </w:t>
      </w:r>
      <w:r>
        <w:rPr>
          <w:rFonts w:ascii="Times New Roman CYR" w:hAnsi="Times New Roman CYR" w:cs="Times New Roman CYR"/>
          <w:sz w:val="26"/>
          <w:szCs w:val="26"/>
          <w:highlight w:val="white"/>
        </w:rPr>
        <w:t xml:space="preserve">2021 году ограничения, введенные в связи с </w:t>
      </w:r>
      <w:r w:rsidR="00DE1CEC">
        <w:rPr>
          <w:rFonts w:ascii="Times New Roman CYR" w:hAnsi="Times New Roman CYR" w:cs="Times New Roman CYR"/>
          <w:sz w:val="26"/>
          <w:szCs w:val="26"/>
          <w:highlight w:val="white"/>
        </w:rPr>
        <w:t xml:space="preserve"> распространени</w:t>
      </w:r>
      <w:r>
        <w:rPr>
          <w:rFonts w:ascii="Times New Roman CYR" w:hAnsi="Times New Roman CYR" w:cs="Times New Roman CYR"/>
          <w:sz w:val="26"/>
          <w:szCs w:val="26"/>
          <w:highlight w:val="white"/>
        </w:rPr>
        <w:t>ем</w:t>
      </w:r>
      <w:r w:rsidR="00DE1CEC">
        <w:rPr>
          <w:rFonts w:ascii="Times New Roman CYR" w:hAnsi="Times New Roman CYR" w:cs="Times New Roman CYR"/>
          <w:sz w:val="26"/>
          <w:szCs w:val="26"/>
          <w:highlight w:val="white"/>
        </w:rPr>
        <w:t xml:space="preserve"> коронавирусной инфекции</w:t>
      </w:r>
      <w:r w:rsidR="00DE1CEC" w:rsidRPr="000D1974">
        <w:rPr>
          <w:rFonts w:ascii="Times New Roman CYR" w:hAnsi="Times New Roman CYR" w:cs="Times New Roman CYR"/>
          <w:sz w:val="26"/>
          <w:szCs w:val="26"/>
          <w:highlight w:val="white"/>
        </w:rPr>
        <w:t xml:space="preserve"> </w:t>
      </w:r>
      <w:proofErr w:type="spellStart"/>
      <w:r w:rsidR="00DE1CEC">
        <w:rPr>
          <w:rFonts w:ascii="Times New Roman CYR" w:hAnsi="Times New Roman CYR" w:cs="Times New Roman CYR"/>
          <w:sz w:val="26"/>
          <w:szCs w:val="26"/>
          <w:highlight w:val="white"/>
          <w:lang w:val="en-US"/>
        </w:rPr>
        <w:t>nCOV</w:t>
      </w:r>
      <w:proofErr w:type="spellEnd"/>
      <w:r w:rsidR="00DE1CEC">
        <w:rPr>
          <w:rFonts w:ascii="Times New Roman CYR" w:hAnsi="Times New Roman CYR" w:cs="Times New Roman CYR"/>
          <w:sz w:val="26"/>
          <w:szCs w:val="26"/>
          <w:highlight w:val="white"/>
        </w:rPr>
        <w:t>-2019</w:t>
      </w:r>
      <w:r w:rsidR="00D0612C">
        <w:rPr>
          <w:rFonts w:ascii="Times New Roman CYR" w:hAnsi="Times New Roman CYR" w:cs="Times New Roman CYR"/>
          <w:sz w:val="26"/>
          <w:szCs w:val="26"/>
          <w:highlight w:val="white"/>
        </w:rPr>
        <w:t>,</w:t>
      </w:r>
      <w:r w:rsidR="00DE1CEC">
        <w:rPr>
          <w:rFonts w:ascii="Times New Roman CYR" w:hAnsi="Times New Roman CYR" w:cs="Times New Roman CYR"/>
          <w:sz w:val="26"/>
          <w:szCs w:val="26"/>
          <w:highlight w:val="white"/>
        </w:rPr>
        <w:t xml:space="preserve"> был</w:t>
      </w:r>
      <w:r>
        <w:rPr>
          <w:rFonts w:ascii="Times New Roman CYR" w:hAnsi="Times New Roman CYR" w:cs="Times New Roman CYR"/>
          <w:sz w:val="26"/>
          <w:szCs w:val="26"/>
          <w:highlight w:val="white"/>
        </w:rPr>
        <w:t>и</w:t>
      </w:r>
      <w:r w:rsidR="00DE1CEC">
        <w:rPr>
          <w:rFonts w:ascii="Times New Roman CYR" w:hAnsi="Times New Roman CYR" w:cs="Times New Roman CYR"/>
          <w:sz w:val="26"/>
          <w:szCs w:val="26"/>
          <w:highlight w:val="white"/>
        </w:rPr>
        <w:t xml:space="preserve"> </w:t>
      </w:r>
      <w:r w:rsidR="007D0F4E">
        <w:rPr>
          <w:rFonts w:ascii="Times New Roman CYR" w:hAnsi="Times New Roman CYR" w:cs="Times New Roman CYR"/>
          <w:sz w:val="26"/>
          <w:szCs w:val="26"/>
          <w:highlight w:val="white"/>
        </w:rPr>
        <w:t>частично отменены</w:t>
      </w:r>
      <w:r w:rsidR="00D0612C">
        <w:rPr>
          <w:rFonts w:ascii="Times New Roman CYR" w:hAnsi="Times New Roman CYR" w:cs="Times New Roman CYR"/>
          <w:sz w:val="26"/>
          <w:szCs w:val="26"/>
          <w:highlight w:val="white"/>
        </w:rPr>
        <w:t xml:space="preserve">. Учреждения работали в полном режиме с обязательной дезинфекцией помещений (установка </w:t>
      </w:r>
      <w:proofErr w:type="spellStart"/>
      <w:r w:rsidR="00D0612C">
        <w:rPr>
          <w:rFonts w:ascii="Times New Roman CYR" w:hAnsi="Times New Roman CYR" w:cs="Times New Roman CYR"/>
          <w:sz w:val="26"/>
          <w:szCs w:val="26"/>
          <w:highlight w:val="white"/>
        </w:rPr>
        <w:t>рециркуляторов</w:t>
      </w:r>
      <w:proofErr w:type="spellEnd"/>
      <w:r w:rsidR="00D0612C">
        <w:rPr>
          <w:rFonts w:ascii="Times New Roman CYR" w:hAnsi="Times New Roman CYR" w:cs="Times New Roman CYR"/>
          <w:sz w:val="26"/>
          <w:szCs w:val="26"/>
          <w:highlight w:val="white"/>
        </w:rPr>
        <w:t xml:space="preserve">), что привело к дополнительному расходу электроэнергии. </w:t>
      </w:r>
      <w:r w:rsidR="00DE1CEC">
        <w:rPr>
          <w:rFonts w:ascii="Times New Roman CYR" w:hAnsi="Times New Roman CYR" w:cs="Times New Roman CYR"/>
          <w:sz w:val="26"/>
          <w:szCs w:val="26"/>
          <w:highlight w:val="white"/>
        </w:rPr>
        <w:t xml:space="preserve"> </w:t>
      </w:r>
    </w:p>
    <w:p w:rsidR="00DE1CEC" w:rsidRDefault="00DE1CEC" w:rsidP="00257C1E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  <w:highlight w:val="white"/>
        </w:rPr>
        <w:t>В 202</w:t>
      </w:r>
      <w:r w:rsidR="00D0612C">
        <w:rPr>
          <w:rFonts w:ascii="Times New Roman CYR" w:hAnsi="Times New Roman CYR" w:cs="Times New Roman CYR"/>
          <w:sz w:val="26"/>
          <w:szCs w:val="26"/>
          <w:highlight w:val="white"/>
        </w:rPr>
        <w:t>2</w:t>
      </w:r>
      <w:r>
        <w:rPr>
          <w:rFonts w:ascii="Times New Roman CYR" w:hAnsi="Times New Roman CYR" w:cs="Times New Roman CYR"/>
          <w:sz w:val="26"/>
          <w:szCs w:val="26"/>
          <w:highlight w:val="white"/>
        </w:rPr>
        <w:t>-202</w:t>
      </w:r>
      <w:r w:rsidR="00D0612C">
        <w:rPr>
          <w:rFonts w:ascii="Times New Roman CYR" w:hAnsi="Times New Roman CYR" w:cs="Times New Roman CYR"/>
          <w:sz w:val="26"/>
          <w:szCs w:val="26"/>
          <w:highlight w:val="white"/>
        </w:rPr>
        <w:t>4</w:t>
      </w:r>
      <w:r>
        <w:rPr>
          <w:rFonts w:ascii="Times New Roman CYR" w:hAnsi="Times New Roman CYR" w:cs="Times New Roman CYR"/>
          <w:sz w:val="26"/>
          <w:szCs w:val="26"/>
          <w:highlight w:val="white"/>
        </w:rPr>
        <w:t xml:space="preserve"> годах планируется объем потребления электрической энергии в муниципальных бюджетных учреждениях </w:t>
      </w:r>
      <w:r>
        <w:rPr>
          <w:rFonts w:ascii="Times New Roman CYR" w:hAnsi="Times New Roman CYR" w:cs="Times New Roman CYR"/>
          <w:sz w:val="26"/>
          <w:szCs w:val="26"/>
        </w:rPr>
        <w:t>оставить на уровне 20</w:t>
      </w:r>
      <w:r w:rsidR="00D0612C">
        <w:rPr>
          <w:rFonts w:ascii="Times New Roman CYR" w:hAnsi="Times New Roman CYR" w:cs="Times New Roman CYR"/>
          <w:sz w:val="26"/>
          <w:szCs w:val="26"/>
        </w:rPr>
        <w:t>21</w:t>
      </w:r>
      <w:r>
        <w:rPr>
          <w:rFonts w:ascii="Times New Roman CYR" w:hAnsi="Times New Roman CYR" w:cs="Times New Roman CYR"/>
          <w:sz w:val="26"/>
          <w:szCs w:val="26"/>
        </w:rPr>
        <w:t xml:space="preserve"> года – </w:t>
      </w:r>
      <w:r>
        <w:rPr>
          <w:rFonts w:ascii="Times New Roman CYR" w:hAnsi="Times New Roman CYR" w:cs="Times New Roman CYR"/>
          <w:b/>
          <w:sz w:val="26"/>
          <w:szCs w:val="26"/>
        </w:rPr>
        <w:t>1</w:t>
      </w:r>
      <w:r w:rsidR="00D0612C">
        <w:rPr>
          <w:rFonts w:ascii="Times New Roman CYR" w:hAnsi="Times New Roman CYR" w:cs="Times New Roman CYR"/>
          <w:b/>
          <w:sz w:val="26"/>
          <w:szCs w:val="26"/>
        </w:rPr>
        <w:t>45</w:t>
      </w:r>
      <w:r>
        <w:rPr>
          <w:rFonts w:ascii="Times New Roman CYR" w:hAnsi="Times New Roman CYR" w:cs="Times New Roman CYR"/>
          <w:b/>
          <w:sz w:val="26"/>
          <w:szCs w:val="26"/>
        </w:rPr>
        <w:t>,</w:t>
      </w:r>
      <w:r w:rsidR="00D0612C">
        <w:rPr>
          <w:rFonts w:ascii="Times New Roman CYR" w:hAnsi="Times New Roman CYR" w:cs="Times New Roman CYR"/>
          <w:b/>
          <w:sz w:val="26"/>
          <w:szCs w:val="26"/>
        </w:rPr>
        <w:t>33</w:t>
      </w:r>
      <w:r>
        <w:rPr>
          <w:rFonts w:ascii="Times New Roman CYR" w:hAnsi="Times New Roman CYR" w:cs="Times New Roman CYR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bCs/>
          <w:sz w:val="26"/>
          <w:szCs w:val="26"/>
        </w:rPr>
        <w:t>кВт·</w:t>
      </w:r>
      <w:proofErr w:type="gramStart"/>
      <w:r>
        <w:rPr>
          <w:rFonts w:ascii="Times New Roman CYR" w:hAnsi="Times New Roman CYR" w:cs="Times New Roman CYR"/>
          <w:bCs/>
          <w:sz w:val="26"/>
          <w:szCs w:val="26"/>
        </w:rPr>
        <w:t>ч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 xml:space="preserve"> на 1 человека населения.</w:t>
      </w:r>
    </w:p>
    <w:p w:rsidR="00DE1CEC" w:rsidRDefault="00DE1CEC" w:rsidP="00DE1CE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28"/>
          <w:szCs w:val="28"/>
          <w:highlight w:val="white"/>
        </w:rPr>
      </w:pPr>
    </w:p>
    <w:p w:rsidR="00DE1CEC" w:rsidRDefault="00DE1CEC" w:rsidP="00DE1CE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40.2. Показатель</w:t>
      </w:r>
      <w:r>
        <w:rPr>
          <w:rFonts w:ascii="Times New Roman CYR" w:hAnsi="Times New Roman CYR" w:cs="Times New Roman CYR"/>
          <w:sz w:val="26"/>
          <w:szCs w:val="26"/>
        </w:rPr>
        <w:t xml:space="preserve"> «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тепловая энергия»:</w:t>
      </w:r>
    </w:p>
    <w:p w:rsidR="00DE1CEC" w:rsidRDefault="00DE1CEC" w:rsidP="00DE1CE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DE1CEC" w:rsidRDefault="00DE1CEC" w:rsidP="00DE1CE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В 202</w:t>
      </w:r>
      <w:r w:rsidR="006D53E7">
        <w:rPr>
          <w:rFonts w:ascii="Times New Roman CYR" w:hAnsi="Times New Roman CYR" w:cs="Times New Roman CYR"/>
          <w:b/>
          <w:bCs/>
          <w:sz w:val="26"/>
          <w:szCs w:val="26"/>
        </w:rPr>
        <w:t>1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году</w:t>
      </w:r>
      <w:r>
        <w:rPr>
          <w:rFonts w:ascii="Times New Roman CYR" w:hAnsi="Times New Roman CYR" w:cs="Times New Roman CYR"/>
          <w:sz w:val="26"/>
          <w:szCs w:val="26"/>
        </w:rPr>
        <w:t xml:space="preserve"> потребление тепловой энергии муниципальными бюджетными учреждениями составило: </w:t>
      </w:r>
      <w:r w:rsidR="006D53E7">
        <w:rPr>
          <w:rFonts w:ascii="Times New Roman CYR" w:hAnsi="Times New Roman CYR" w:cs="Times New Roman CYR"/>
          <w:sz w:val="26"/>
          <w:szCs w:val="26"/>
        </w:rPr>
        <w:t>11 945,50</w:t>
      </w:r>
      <w:r>
        <w:rPr>
          <w:rFonts w:ascii="Times New Roman CYR" w:hAnsi="Times New Roman CYR" w:cs="Times New Roman CYR"/>
          <w:sz w:val="26"/>
          <w:szCs w:val="26"/>
        </w:rPr>
        <w:t xml:space="preserve"> Гкал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 xml:space="preserve">., 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 xml:space="preserve">что на </w:t>
      </w:r>
      <w:r w:rsidR="006D53E7">
        <w:rPr>
          <w:rFonts w:ascii="Times New Roman CYR" w:hAnsi="Times New Roman CYR" w:cs="Times New Roman CYR"/>
          <w:sz w:val="26"/>
          <w:szCs w:val="26"/>
        </w:rPr>
        <w:t>1</w:t>
      </w:r>
      <w:r>
        <w:rPr>
          <w:rFonts w:ascii="Times New Roman CYR" w:hAnsi="Times New Roman CYR" w:cs="Times New Roman CYR"/>
          <w:sz w:val="26"/>
          <w:szCs w:val="26"/>
        </w:rPr>
        <w:t> </w:t>
      </w:r>
      <w:r w:rsidR="006D53E7">
        <w:rPr>
          <w:rFonts w:ascii="Times New Roman CYR" w:hAnsi="Times New Roman CYR" w:cs="Times New Roman CYR"/>
          <w:sz w:val="26"/>
          <w:szCs w:val="26"/>
        </w:rPr>
        <w:t>379</w:t>
      </w:r>
      <w:r>
        <w:rPr>
          <w:rFonts w:ascii="Times New Roman CYR" w:hAnsi="Times New Roman CYR" w:cs="Times New Roman CYR"/>
          <w:sz w:val="26"/>
          <w:szCs w:val="26"/>
        </w:rPr>
        <w:t>,</w:t>
      </w:r>
      <w:r w:rsidR="006D53E7">
        <w:rPr>
          <w:rFonts w:ascii="Times New Roman CYR" w:hAnsi="Times New Roman CYR" w:cs="Times New Roman CYR"/>
          <w:sz w:val="26"/>
          <w:szCs w:val="26"/>
        </w:rPr>
        <w:t>355</w:t>
      </w:r>
      <w:r>
        <w:rPr>
          <w:rFonts w:ascii="Times New Roman CYR" w:hAnsi="Times New Roman CYR" w:cs="Times New Roman CYR"/>
          <w:sz w:val="26"/>
          <w:szCs w:val="26"/>
        </w:rPr>
        <w:t xml:space="preserve"> Гкал </w:t>
      </w:r>
      <w:r w:rsidR="006D53E7">
        <w:rPr>
          <w:rFonts w:ascii="Times New Roman CYR" w:hAnsi="Times New Roman CYR" w:cs="Times New Roman CYR"/>
          <w:sz w:val="26"/>
          <w:szCs w:val="26"/>
        </w:rPr>
        <w:t>больше</w:t>
      </w:r>
      <w:r>
        <w:rPr>
          <w:rFonts w:ascii="Times New Roman CYR" w:hAnsi="Times New Roman CYR" w:cs="Times New Roman CYR"/>
          <w:sz w:val="26"/>
          <w:szCs w:val="26"/>
        </w:rPr>
        <w:t>, чем за прошлый 20</w:t>
      </w:r>
      <w:r w:rsidR="006D53E7">
        <w:rPr>
          <w:rFonts w:ascii="Times New Roman CYR" w:hAnsi="Times New Roman CYR" w:cs="Times New Roman CYR"/>
          <w:sz w:val="26"/>
          <w:szCs w:val="26"/>
        </w:rPr>
        <w:t>20</w:t>
      </w:r>
      <w:r>
        <w:rPr>
          <w:rFonts w:ascii="Times New Roman CYR" w:hAnsi="Times New Roman CYR" w:cs="Times New Roman CYR"/>
          <w:sz w:val="26"/>
          <w:szCs w:val="26"/>
        </w:rPr>
        <w:t xml:space="preserve"> год (</w:t>
      </w:r>
      <w:r w:rsidR="006D53E7">
        <w:rPr>
          <w:rFonts w:ascii="Times New Roman CYR" w:hAnsi="Times New Roman CYR" w:cs="Times New Roman CYR"/>
          <w:b/>
          <w:sz w:val="26"/>
          <w:szCs w:val="26"/>
        </w:rPr>
        <w:t>10 566,145</w:t>
      </w:r>
      <w:r>
        <w:rPr>
          <w:rFonts w:ascii="Times New Roman CYR" w:hAnsi="Times New Roman CYR" w:cs="Times New Roman CYR"/>
          <w:b/>
          <w:sz w:val="26"/>
          <w:szCs w:val="26"/>
        </w:rPr>
        <w:t xml:space="preserve"> Гкал).</w:t>
      </w:r>
      <w:r>
        <w:rPr>
          <w:rFonts w:ascii="Times New Roman CYR" w:hAnsi="Times New Roman CYR" w:cs="Times New Roman CYR"/>
          <w:sz w:val="26"/>
          <w:szCs w:val="26"/>
        </w:rPr>
        <w:t>,</w:t>
      </w:r>
      <w:r w:rsidR="006D53E7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BE2400">
        <w:rPr>
          <w:rFonts w:ascii="Times New Roman CYR" w:hAnsi="Times New Roman CYR" w:cs="Times New Roman CYR"/>
          <w:sz w:val="26"/>
          <w:szCs w:val="26"/>
        </w:rPr>
        <w:t>что обусловлено более длительным отопительным сезоном, чем в 2020 году.</w:t>
      </w:r>
      <w:r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BE2400">
        <w:rPr>
          <w:rFonts w:ascii="Times New Roman CYR" w:hAnsi="Times New Roman CYR" w:cs="Times New Roman CYR"/>
          <w:sz w:val="26"/>
          <w:szCs w:val="26"/>
        </w:rPr>
        <w:t>О</w:t>
      </w:r>
      <w:r>
        <w:rPr>
          <w:rFonts w:ascii="Times New Roman CYR" w:hAnsi="Times New Roman CYR" w:cs="Times New Roman CYR"/>
          <w:sz w:val="26"/>
          <w:szCs w:val="26"/>
        </w:rPr>
        <w:t xml:space="preserve">бщая площадь муниципальных бюджетных учреждений - </w:t>
      </w:r>
      <w:r w:rsidRPr="00931022">
        <w:rPr>
          <w:rFonts w:ascii="Times New Roman CYR" w:hAnsi="Times New Roman CYR" w:cs="Times New Roman CYR"/>
          <w:b/>
          <w:sz w:val="26"/>
          <w:szCs w:val="26"/>
        </w:rPr>
        <w:t>44 651,76</w:t>
      </w:r>
      <w:r w:rsidR="009B186E">
        <w:rPr>
          <w:rFonts w:ascii="Times New Roman CYR" w:hAnsi="Times New Roman CYR" w:cs="Times New Roman CYR"/>
          <w:b/>
          <w:sz w:val="26"/>
          <w:szCs w:val="26"/>
        </w:rPr>
        <w:t xml:space="preserve"> </w:t>
      </w:r>
      <w:r w:rsidRPr="00931022">
        <w:rPr>
          <w:rFonts w:ascii="Times New Roman CYR" w:hAnsi="Times New Roman CYR" w:cs="Times New Roman CYR"/>
          <w:b/>
          <w:sz w:val="26"/>
          <w:szCs w:val="26"/>
        </w:rPr>
        <w:t>кв</w:t>
      </w:r>
      <w:proofErr w:type="gramStart"/>
      <w:r w:rsidRPr="00931022">
        <w:rPr>
          <w:rFonts w:ascii="Times New Roman CYR" w:hAnsi="Times New Roman CYR" w:cs="Times New Roman CYR"/>
          <w:b/>
          <w:sz w:val="26"/>
          <w:szCs w:val="26"/>
        </w:rPr>
        <w:t>.м</w:t>
      </w:r>
      <w:proofErr w:type="gramEnd"/>
      <w:r w:rsidR="00BE2400">
        <w:rPr>
          <w:rFonts w:ascii="Times New Roman CYR" w:hAnsi="Times New Roman CYR" w:cs="Times New Roman CYR"/>
          <w:sz w:val="26"/>
          <w:szCs w:val="26"/>
        </w:rPr>
        <w:t>,</w:t>
      </w:r>
      <w:r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BE2400">
        <w:rPr>
          <w:rFonts w:ascii="Times New Roman CYR" w:hAnsi="Times New Roman CYR" w:cs="Times New Roman CYR"/>
          <w:sz w:val="26"/>
          <w:szCs w:val="26"/>
        </w:rPr>
        <w:t>у</w:t>
      </w:r>
      <w:r>
        <w:rPr>
          <w:rFonts w:ascii="Times New Roman CYR" w:hAnsi="Times New Roman CYR" w:cs="Times New Roman CYR"/>
          <w:sz w:val="26"/>
          <w:szCs w:val="26"/>
        </w:rPr>
        <w:t xml:space="preserve">дельная величина потребления тепловой энергии составила 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0,2</w:t>
      </w:r>
      <w:r w:rsidR="006D53E7">
        <w:rPr>
          <w:rFonts w:ascii="Times New Roman CYR" w:hAnsi="Times New Roman CYR" w:cs="Times New Roman CYR"/>
          <w:b/>
          <w:bCs/>
          <w:sz w:val="26"/>
          <w:szCs w:val="26"/>
        </w:rPr>
        <w:t>7</w:t>
      </w:r>
      <w:r w:rsidR="00BE2400">
        <w:rPr>
          <w:rFonts w:ascii="Times New Roman CYR" w:hAnsi="Times New Roman CYR" w:cs="Times New Roman CYR"/>
          <w:b/>
          <w:bCs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Гкал на 1 метр общей площади.</w:t>
      </w:r>
      <w:r>
        <w:rPr>
          <w:rFonts w:ascii="Times New Roman CYR" w:hAnsi="Times New Roman CYR" w:cs="Times New Roman CYR"/>
          <w:color w:val="FF0000"/>
          <w:sz w:val="26"/>
          <w:szCs w:val="26"/>
        </w:rPr>
        <w:t xml:space="preserve"> </w:t>
      </w:r>
    </w:p>
    <w:p w:rsidR="00DE1CEC" w:rsidRDefault="00DE1CEC" w:rsidP="00DE1CE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В 202</w:t>
      </w:r>
      <w:r w:rsidR="006D53E7">
        <w:rPr>
          <w:rFonts w:ascii="Times New Roman CYR" w:hAnsi="Times New Roman CYR" w:cs="Times New Roman CYR"/>
          <w:sz w:val="26"/>
          <w:szCs w:val="26"/>
        </w:rPr>
        <w:t>2</w:t>
      </w:r>
      <w:r>
        <w:rPr>
          <w:rFonts w:ascii="Times New Roman CYR" w:hAnsi="Times New Roman CYR" w:cs="Times New Roman CYR"/>
          <w:sz w:val="26"/>
          <w:szCs w:val="26"/>
        </w:rPr>
        <w:t>-202</w:t>
      </w:r>
      <w:r w:rsidR="006D53E7">
        <w:rPr>
          <w:rFonts w:ascii="Times New Roman CYR" w:hAnsi="Times New Roman CYR" w:cs="Times New Roman CYR"/>
          <w:sz w:val="26"/>
          <w:szCs w:val="26"/>
        </w:rPr>
        <w:t>4</w:t>
      </w:r>
      <w:r>
        <w:rPr>
          <w:rFonts w:ascii="Times New Roman CYR" w:hAnsi="Times New Roman CYR" w:cs="Times New Roman CYR"/>
          <w:sz w:val="26"/>
          <w:szCs w:val="26"/>
        </w:rPr>
        <w:t xml:space="preserve"> годах объемы потребления тепловой энергии муниципальными бюджетными учреждениями </w:t>
      </w:r>
      <w:r>
        <w:rPr>
          <w:rFonts w:ascii="Times New Roman CYR" w:hAnsi="Times New Roman CYR" w:cs="Times New Roman CYR"/>
          <w:sz w:val="26"/>
          <w:szCs w:val="26"/>
          <w:highlight w:val="white"/>
        </w:rPr>
        <w:t xml:space="preserve">в муниципальных бюджетных учреждениях </w:t>
      </w:r>
      <w:r>
        <w:rPr>
          <w:rFonts w:ascii="Times New Roman CYR" w:hAnsi="Times New Roman CYR" w:cs="Times New Roman CYR"/>
          <w:sz w:val="26"/>
          <w:szCs w:val="26"/>
        </w:rPr>
        <w:t>планируется оставить на уровне 20</w:t>
      </w:r>
      <w:r w:rsidR="006D53E7">
        <w:rPr>
          <w:rFonts w:ascii="Times New Roman CYR" w:hAnsi="Times New Roman CYR" w:cs="Times New Roman CYR"/>
          <w:sz w:val="26"/>
          <w:szCs w:val="26"/>
        </w:rPr>
        <w:t>21</w:t>
      </w:r>
      <w:r>
        <w:rPr>
          <w:rFonts w:ascii="Times New Roman CYR" w:hAnsi="Times New Roman CYR" w:cs="Times New Roman CYR"/>
          <w:sz w:val="26"/>
          <w:szCs w:val="26"/>
        </w:rPr>
        <w:t xml:space="preserve"> год- </w:t>
      </w:r>
      <w:r w:rsidRPr="00912DF6">
        <w:rPr>
          <w:rFonts w:ascii="Times New Roman CYR" w:hAnsi="Times New Roman CYR" w:cs="Times New Roman CYR"/>
          <w:b/>
          <w:sz w:val="26"/>
          <w:szCs w:val="26"/>
        </w:rPr>
        <w:t>0,</w:t>
      </w:r>
      <w:r w:rsidR="006D53E7">
        <w:rPr>
          <w:rFonts w:ascii="Times New Roman CYR" w:hAnsi="Times New Roman CYR" w:cs="Times New Roman CYR"/>
          <w:b/>
          <w:sz w:val="26"/>
          <w:szCs w:val="26"/>
        </w:rPr>
        <w:t>27</w:t>
      </w:r>
      <w:r w:rsidRPr="00912DF6">
        <w:rPr>
          <w:rFonts w:ascii="Times New Roman CYR" w:hAnsi="Times New Roman CYR" w:cs="Times New Roman CYR"/>
          <w:b/>
          <w:sz w:val="26"/>
          <w:szCs w:val="26"/>
        </w:rPr>
        <w:t xml:space="preserve"> Гкал на 1 метр общей площади</w:t>
      </w:r>
      <w:r>
        <w:rPr>
          <w:rFonts w:ascii="Times New Roman CYR" w:hAnsi="Times New Roman CYR" w:cs="Times New Roman CYR"/>
          <w:sz w:val="26"/>
          <w:szCs w:val="26"/>
        </w:rPr>
        <w:t>.</w:t>
      </w:r>
    </w:p>
    <w:p w:rsidR="00DE1CEC" w:rsidRDefault="00DE1CEC" w:rsidP="00DE1CE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26"/>
          <w:szCs w:val="26"/>
          <w:highlight w:val="yellow"/>
        </w:rPr>
      </w:pPr>
    </w:p>
    <w:p w:rsidR="00DE1CEC" w:rsidRPr="00F646D0" w:rsidRDefault="00DE1CEC" w:rsidP="00DE1CE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 w:rsidRPr="00F646D0">
        <w:rPr>
          <w:rFonts w:ascii="Times New Roman CYR" w:hAnsi="Times New Roman CYR" w:cs="Times New Roman CYR"/>
          <w:b/>
          <w:bCs/>
          <w:sz w:val="26"/>
          <w:szCs w:val="26"/>
        </w:rPr>
        <w:t>40.3.</w:t>
      </w:r>
      <w:r w:rsidRPr="00F646D0">
        <w:rPr>
          <w:rFonts w:ascii="Times New Roman CYR" w:hAnsi="Times New Roman CYR" w:cs="Times New Roman CYR"/>
          <w:sz w:val="26"/>
          <w:szCs w:val="26"/>
        </w:rPr>
        <w:t xml:space="preserve"> </w:t>
      </w:r>
      <w:r w:rsidRPr="00F646D0">
        <w:rPr>
          <w:rFonts w:ascii="Times New Roman CYR" w:hAnsi="Times New Roman CYR" w:cs="Times New Roman CYR"/>
          <w:b/>
          <w:bCs/>
          <w:sz w:val="26"/>
          <w:szCs w:val="26"/>
        </w:rPr>
        <w:t>Показатель «горячая вода»:</w:t>
      </w:r>
    </w:p>
    <w:p w:rsidR="00A20A9F" w:rsidRDefault="00A20A9F" w:rsidP="00DE1CE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D47362" w:rsidRDefault="00DE1CEC" w:rsidP="00DE1CE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Cs/>
          <w:sz w:val="26"/>
          <w:szCs w:val="26"/>
        </w:rPr>
      </w:pPr>
      <w:r w:rsidRPr="00F646D0">
        <w:rPr>
          <w:rFonts w:ascii="Times New Roman CYR" w:hAnsi="Times New Roman CYR" w:cs="Times New Roman CYR"/>
          <w:sz w:val="26"/>
          <w:szCs w:val="26"/>
        </w:rPr>
        <w:t>Объем потребления горячей воды в 20</w:t>
      </w:r>
      <w:r>
        <w:rPr>
          <w:rFonts w:ascii="Times New Roman CYR" w:hAnsi="Times New Roman CYR" w:cs="Times New Roman CYR"/>
          <w:sz w:val="26"/>
          <w:szCs w:val="26"/>
        </w:rPr>
        <w:t>2</w:t>
      </w:r>
      <w:r w:rsidR="00333C80">
        <w:rPr>
          <w:rFonts w:ascii="Times New Roman CYR" w:hAnsi="Times New Roman CYR" w:cs="Times New Roman CYR"/>
          <w:sz w:val="26"/>
          <w:szCs w:val="26"/>
        </w:rPr>
        <w:t>1</w:t>
      </w:r>
      <w:r w:rsidRPr="00F646D0">
        <w:rPr>
          <w:rFonts w:ascii="Times New Roman CYR" w:hAnsi="Times New Roman CYR" w:cs="Times New Roman CYR"/>
          <w:sz w:val="26"/>
          <w:szCs w:val="26"/>
        </w:rPr>
        <w:t xml:space="preserve"> году составил</w:t>
      </w:r>
      <w:r w:rsidR="00333C80">
        <w:rPr>
          <w:rFonts w:ascii="Times New Roman CYR" w:hAnsi="Times New Roman CYR" w:cs="Times New Roman CYR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1,2</w:t>
      </w:r>
      <w:r w:rsidR="00333C80">
        <w:rPr>
          <w:rFonts w:ascii="Times New Roman CYR" w:hAnsi="Times New Roman CYR" w:cs="Times New Roman CYR"/>
          <w:b/>
          <w:bCs/>
          <w:sz w:val="26"/>
          <w:szCs w:val="26"/>
        </w:rPr>
        <w:t>0</w:t>
      </w:r>
      <w:r w:rsidRPr="00F646D0">
        <w:rPr>
          <w:rFonts w:ascii="Times New Roman CYR" w:hAnsi="Times New Roman CYR" w:cs="Times New Roman CYR"/>
          <w:b/>
          <w:bCs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>куб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.м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>етр</w:t>
      </w:r>
      <w:r w:rsidR="009B186E">
        <w:rPr>
          <w:rFonts w:ascii="Times New Roman CYR" w:hAnsi="Times New Roman CYR" w:cs="Times New Roman CYR"/>
          <w:sz w:val="26"/>
          <w:szCs w:val="26"/>
        </w:rPr>
        <w:t>ов</w:t>
      </w:r>
      <w:r w:rsidRPr="00F646D0">
        <w:rPr>
          <w:sz w:val="26"/>
          <w:szCs w:val="26"/>
        </w:rPr>
        <w:t xml:space="preserve"> </w:t>
      </w:r>
      <w:r w:rsidRPr="00F646D0">
        <w:rPr>
          <w:rFonts w:ascii="Times New Roman CYR" w:hAnsi="Times New Roman CYR" w:cs="Times New Roman CYR"/>
          <w:bCs/>
          <w:sz w:val="26"/>
          <w:szCs w:val="26"/>
        </w:rPr>
        <w:t>на 1</w:t>
      </w:r>
      <w:r w:rsidRPr="00F646D0">
        <w:rPr>
          <w:rFonts w:ascii="Times New Roman CYR" w:hAnsi="Times New Roman CYR" w:cs="Times New Roman CYR"/>
          <w:b/>
          <w:bCs/>
          <w:sz w:val="26"/>
          <w:szCs w:val="26"/>
        </w:rPr>
        <w:t xml:space="preserve"> </w:t>
      </w:r>
      <w:r w:rsidRPr="00F646D0">
        <w:rPr>
          <w:rFonts w:ascii="Times New Roman CYR" w:hAnsi="Times New Roman CYR" w:cs="Times New Roman CYR"/>
          <w:bCs/>
          <w:sz w:val="26"/>
          <w:szCs w:val="26"/>
        </w:rPr>
        <w:t>человека населения</w:t>
      </w:r>
      <w:r w:rsidRPr="0009772E">
        <w:rPr>
          <w:rFonts w:ascii="Times New Roman CYR" w:hAnsi="Times New Roman CYR" w:cs="Times New Roman CYR"/>
          <w:bCs/>
          <w:sz w:val="26"/>
          <w:szCs w:val="26"/>
        </w:rPr>
        <w:t xml:space="preserve">. </w:t>
      </w:r>
    </w:p>
    <w:p w:rsidR="00DE1CEC" w:rsidRDefault="00DE1CEC" w:rsidP="00DE1CE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В период с </w:t>
      </w:r>
      <w:r w:rsidRPr="00F646D0">
        <w:rPr>
          <w:rFonts w:ascii="Times New Roman CYR" w:hAnsi="Times New Roman CYR" w:cs="Times New Roman CYR"/>
          <w:sz w:val="26"/>
          <w:szCs w:val="26"/>
        </w:rPr>
        <w:t>202</w:t>
      </w:r>
      <w:r w:rsidR="00D47362">
        <w:rPr>
          <w:rFonts w:ascii="Times New Roman CYR" w:hAnsi="Times New Roman CYR" w:cs="Times New Roman CYR"/>
          <w:sz w:val="26"/>
          <w:szCs w:val="26"/>
        </w:rPr>
        <w:t>2</w:t>
      </w:r>
      <w:r w:rsidRPr="00F646D0">
        <w:rPr>
          <w:rFonts w:ascii="Times New Roman CYR" w:hAnsi="Times New Roman CYR" w:cs="Times New Roman CYR"/>
          <w:sz w:val="26"/>
          <w:szCs w:val="26"/>
        </w:rPr>
        <w:t>-202</w:t>
      </w:r>
      <w:r w:rsidR="00D47362">
        <w:rPr>
          <w:rFonts w:ascii="Times New Roman CYR" w:hAnsi="Times New Roman CYR" w:cs="Times New Roman CYR"/>
          <w:sz w:val="26"/>
          <w:szCs w:val="26"/>
        </w:rPr>
        <w:t xml:space="preserve">4 </w:t>
      </w:r>
      <w:r w:rsidRPr="00F646D0">
        <w:rPr>
          <w:rFonts w:ascii="Times New Roman CYR" w:hAnsi="Times New Roman CYR" w:cs="Times New Roman CYR"/>
          <w:sz w:val="26"/>
          <w:szCs w:val="26"/>
        </w:rPr>
        <w:t>год</w:t>
      </w:r>
      <w:r>
        <w:rPr>
          <w:rFonts w:ascii="Times New Roman CYR" w:hAnsi="Times New Roman CYR" w:cs="Times New Roman CYR"/>
          <w:sz w:val="26"/>
          <w:szCs w:val="26"/>
        </w:rPr>
        <w:t>ы объем горячей воды</w:t>
      </w:r>
      <w:r w:rsidRPr="00F646D0">
        <w:rPr>
          <w:rFonts w:ascii="Times New Roman CYR" w:hAnsi="Times New Roman CYR" w:cs="Times New Roman CYR"/>
          <w:sz w:val="26"/>
          <w:szCs w:val="26"/>
        </w:rPr>
        <w:t xml:space="preserve"> в муниципальных бюджетных учреждениях </w:t>
      </w:r>
      <w:r w:rsidR="009B186E">
        <w:rPr>
          <w:rFonts w:ascii="Times New Roman CYR" w:hAnsi="Times New Roman CYR" w:cs="Times New Roman CYR"/>
          <w:sz w:val="26"/>
          <w:szCs w:val="26"/>
        </w:rPr>
        <w:t>сохраниться</w:t>
      </w:r>
      <w:r w:rsidRPr="00F646D0">
        <w:rPr>
          <w:rFonts w:ascii="Times New Roman CYR" w:hAnsi="Times New Roman CYR" w:cs="Times New Roman CYR"/>
          <w:sz w:val="26"/>
          <w:szCs w:val="26"/>
        </w:rPr>
        <w:t xml:space="preserve"> на уровне 20</w:t>
      </w:r>
      <w:r w:rsidR="00D47362">
        <w:rPr>
          <w:rFonts w:ascii="Times New Roman CYR" w:hAnsi="Times New Roman CYR" w:cs="Times New Roman CYR"/>
          <w:sz w:val="26"/>
          <w:szCs w:val="26"/>
        </w:rPr>
        <w:t>21</w:t>
      </w:r>
      <w:r w:rsidRPr="00F646D0">
        <w:rPr>
          <w:rFonts w:ascii="Times New Roman CYR" w:hAnsi="Times New Roman CYR" w:cs="Times New Roman CYR"/>
          <w:sz w:val="26"/>
          <w:szCs w:val="26"/>
        </w:rPr>
        <w:t xml:space="preserve"> года – </w:t>
      </w:r>
      <w:r w:rsidRPr="0009772E">
        <w:rPr>
          <w:rFonts w:ascii="Times New Roman CYR" w:hAnsi="Times New Roman CYR" w:cs="Times New Roman CYR"/>
          <w:b/>
          <w:sz w:val="26"/>
          <w:szCs w:val="26"/>
        </w:rPr>
        <w:t>1,</w:t>
      </w:r>
      <w:r w:rsidR="00D47362">
        <w:rPr>
          <w:rFonts w:ascii="Times New Roman CYR" w:hAnsi="Times New Roman CYR" w:cs="Times New Roman CYR"/>
          <w:b/>
          <w:sz w:val="26"/>
          <w:szCs w:val="26"/>
        </w:rPr>
        <w:t xml:space="preserve">20 </w:t>
      </w:r>
      <w:r w:rsidRPr="0009772E">
        <w:rPr>
          <w:rFonts w:ascii="Times New Roman CYR" w:hAnsi="Times New Roman CYR" w:cs="Times New Roman CYR"/>
          <w:b/>
          <w:sz w:val="26"/>
          <w:szCs w:val="26"/>
        </w:rPr>
        <w:t>куб</w:t>
      </w:r>
      <w:proofErr w:type="gramStart"/>
      <w:r w:rsidRPr="0009772E">
        <w:rPr>
          <w:rFonts w:ascii="Times New Roman CYR" w:hAnsi="Times New Roman CYR" w:cs="Times New Roman CYR"/>
          <w:b/>
          <w:sz w:val="26"/>
          <w:szCs w:val="26"/>
        </w:rPr>
        <w:t>.м</w:t>
      </w:r>
      <w:proofErr w:type="gramEnd"/>
      <w:r w:rsidRPr="0009772E">
        <w:rPr>
          <w:rFonts w:ascii="Times New Roman CYR" w:hAnsi="Times New Roman CYR" w:cs="Times New Roman CYR"/>
          <w:b/>
          <w:sz w:val="26"/>
          <w:szCs w:val="26"/>
        </w:rPr>
        <w:t>етр</w:t>
      </w:r>
      <w:r w:rsidRPr="0009772E">
        <w:rPr>
          <w:b/>
          <w:sz w:val="26"/>
          <w:szCs w:val="26"/>
        </w:rPr>
        <w:t xml:space="preserve"> </w:t>
      </w:r>
      <w:r w:rsidRPr="0009772E">
        <w:rPr>
          <w:rFonts w:ascii="Times New Roman CYR" w:hAnsi="Times New Roman CYR" w:cs="Times New Roman CYR"/>
          <w:b/>
          <w:bCs/>
          <w:sz w:val="26"/>
          <w:szCs w:val="26"/>
        </w:rPr>
        <w:t>на 1 человека</w:t>
      </w:r>
      <w:r w:rsidRPr="00F646D0">
        <w:rPr>
          <w:rFonts w:ascii="Times New Roman CYR" w:hAnsi="Times New Roman CYR" w:cs="Times New Roman CYR"/>
          <w:bCs/>
          <w:sz w:val="26"/>
          <w:szCs w:val="26"/>
        </w:rPr>
        <w:t xml:space="preserve"> населения</w:t>
      </w:r>
      <w:r w:rsidRPr="00F646D0">
        <w:rPr>
          <w:sz w:val="26"/>
          <w:szCs w:val="26"/>
        </w:rPr>
        <w:t>.</w:t>
      </w:r>
    </w:p>
    <w:p w:rsidR="00DE1CEC" w:rsidRDefault="00DE1CEC" w:rsidP="00DE1CE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highlight w:val="yellow"/>
        </w:rPr>
      </w:pPr>
    </w:p>
    <w:p w:rsidR="00DE1CEC" w:rsidRDefault="00DE1CEC" w:rsidP="00DE1CE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40.4. Показатель «холодная вода»:</w:t>
      </w:r>
    </w:p>
    <w:p w:rsidR="00DE1CEC" w:rsidRDefault="00DE1CEC" w:rsidP="00DE1CE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highlight w:val="yellow"/>
        </w:rPr>
      </w:pPr>
    </w:p>
    <w:p w:rsidR="00DE1CEC" w:rsidRDefault="00DE1CEC" w:rsidP="00DE1CE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Объем потребления холодной воды в 202</w:t>
      </w:r>
      <w:r w:rsidR="00D47362">
        <w:rPr>
          <w:rFonts w:ascii="Times New Roman CYR" w:hAnsi="Times New Roman CYR" w:cs="Times New Roman CYR"/>
          <w:sz w:val="26"/>
          <w:szCs w:val="26"/>
        </w:rPr>
        <w:t>1</w:t>
      </w:r>
      <w:r>
        <w:rPr>
          <w:rFonts w:ascii="Times New Roman CYR" w:hAnsi="Times New Roman CYR" w:cs="Times New Roman CYR"/>
          <w:sz w:val="26"/>
          <w:szCs w:val="26"/>
        </w:rPr>
        <w:t xml:space="preserve"> году по отношению к 20</w:t>
      </w:r>
      <w:r w:rsidR="00D47362">
        <w:rPr>
          <w:rFonts w:ascii="Times New Roman CYR" w:hAnsi="Times New Roman CYR" w:cs="Times New Roman CYR"/>
          <w:sz w:val="26"/>
          <w:szCs w:val="26"/>
        </w:rPr>
        <w:t>20</w:t>
      </w:r>
      <w:r>
        <w:rPr>
          <w:rFonts w:ascii="Times New Roman CYR" w:hAnsi="Times New Roman CYR" w:cs="Times New Roman CYR"/>
          <w:sz w:val="26"/>
          <w:szCs w:val="26"/>
        </w:rPr>
        <w:t xml:space="preserve"> году у</w:t>
      </w:r>
      <w:r w:rsidR="00D47362">
        <w:rPr>
          <w:rFonts w:ascii="Times New Roman CYR" w:hAnsi="Times New Roman CYR" w:cs="Times New Roman CYR"/>
          <w:sz w:val="26"/>
          <w:szCs w:val="26"/>
        </w:rPr>
        <w:t>величился</w:t>
      </w:r>
      <w:r>
        <w:rPr>
          <w:rFonts w:ascii="Times New Roman CYR" w:hAnsi="Times New Roman CYR" w:cs="Times New Roman CYR"/>
          <w:sz w:val="26"/>
          <w:szCs w:val="26"/>
        </w:rPr>
        <w:t xml:space="preserve"> на </w:t>
      </w:r>
      <w:r w:rsidR="00D47362">
        <w:rPr>
          <w:rFonts w:ascii="Times New Roman CYR" w:hAnsi="Times New Roman CYR" w:cs="Times New Roman CYR"/>
          <w:b/>
          <w:sz w:val="26"/>
          <w:szCs w:val="26"/>
        </w:rPr>
        <w:t>10</w:t>
      </w:r>
      <w:r w:rsidRPr="00971B88">
        <w:rPr>
          <w:rFonts w:ascii="Times New Roman CYR" w:hAnsi="Times New Roman CYR" w:cs="Times New Roman CYR"/>
          <w:b/>
          <w:sz w:val="26"/>
          <w:szCs w:val="26"/>
        </w:rPr>
        <w:t>,</w:t>
      </w:r>
      <w:r w:rsidR="00D47362">
        <w:rPr>
          <w:rFonts w:ascii="Times New Roman CYR" w:hAnsi="Times New Roman CYR" w:cs="Times New Roman CYR"/>
          <w:b/>
          <w:sz w:val="26"/>
          <w:szCs w:val="26"/>
        </w:rPr>
        <w:t>48</w:t>
      </w:r>
      <w:r w:rsidRPr="00E95D8B">
        <w:rPr>
          <w:rFonts w:ascii="Times New Roman CYR" w:hAnsi="Times New Roman CYR" w:cs="Times New Roman CYR"/>
          <w:b/>
          <w:sz w:val="26"/>
          <w:szCs w:val="26"/>
        </w:rPr>
        <w:t>%</w:t>
      </w:r>
      <w:r w:rsidR="009B186E">
        <w:rPr>
          <w:rFonts w:ascii="Times New Roman CYR" w:hAnsi="Times New Roman CYR" w:cs="Times New Roman CYR"/>
          <w:b/>
          <w:sz w:val="26"/>
          <w:szCs w:val="26"/>
        </w:rPr>
        <w:t xml:space="preserve">, </w:t>
      </w:r>
      <w:r>
        <w:rPr>
          <w:rFonts w:ascii="Times New Roman CYR" w:hAnsi="Times New Roman CYR" w:cs="Times New Roman CYR"/>
          <w:sz w:val="26"/>
          <w:szCs w:val="26"/>
        </w:rPr>
        <w:t xml:space="preserve"> с </w:t>
      </w:r>
      <w:r>
        <w:rPr>
          <w:rFonts w:ascii="Times New Roman CYR" w:hAnsi="Times New Roman CYR" w:cs="Times New Roman CYR"/>
          <w:b/>
          <w:sz w:val="26"/>
          <w:szCs w:val="26"/>
        </w:rPr>
        <w:t>2,</w:t>
      </w:r>
      <w:r w:rsidR="00D47362">
        <w:rPr>
          <w:rFonts w:ascii="Times New Roman CYR" w:hAnsi="Times New Roman CYR" w:cs="Times New Roman CYR"/>
          <w:b/>
          <w:sz w:val="26"/>
          <w:szCs w:val="26"/>
        </w:rPr>
        <w:t>10</w:t>
      </w:r>
      <w:r>
        <w:rPr>
          <w:rFonts w:ascii="Times New Roman CYR" w:hAnsi="Times New Roman CYR" w:cs="Times New Roman CYR"/>
          <w:b/>
          <w:sz w:val="26"/>
          <w:szCs w:val="26"/>
        </w:rPr>
        <w:t>куб.</w:t>
      </w:r>
      <w:r w:rsidR="009B186E">
        <w:rPr>
          <w:rFonts w:ascii="Times New Roman CYR" w:hAnsi="Times New Roman CYR" w:cs="Times New Roman CYR"/>
          <w:b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b/>
          <w:sz w:val="26"/>
          <w:szCs w:val="26"/>
        </w:rPr>
        <w:t>метр</w:t>
      </w:r>
      <w:r>
        <w:rPr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 xml:space="preserve">на 1 человека населения до </w:t>
      </w:r>
      <w:r w:rsidRPr="00971B88">
        <w:rPr>
          <w:rFonts w:ascii="Times New Roman CYR" w:hAnsi="Times New Roman CYR" w:cs="Times New Roman CYR"/>
          <w:b/>
          <w:sz w:val="26"/>
          <w:szCs w:val="26"/>
        </w:rPr>
        <w:t>2</w:t>
      </w:r>
      <w:r w:rsidRPr="00971B88">
        <w:rPr>
          <w:rFonts w:ascii="Times New Roman CYR" w:hAnsi="Times New Roman CYR" w:cs="Times New Roman CYR"/>
          <w:b/>
          <w:bCs/>
          <w:sz w:val="26"/>
          <w:szCs w:val="26"/>
        </w:rPr>
        <w:t>,</w:t>
      </w:r>
      <w:r w:rsidR="00D47362">
        <w:rPr>
          <w:rFonts w:ascii="Times New Roman CYR" w:hAnsi="Times New Roman CYR" w:cs="Times New Roman CYR"/>
          <w:b/>
          <w:bCs/>
          <w:sz w:val="26"/>
          <w:szCs w:val="26"/>
        </w:rPr>
        <w:t>32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b/>
          <w:sz w:val="26"/>
          <w:szCs w:val="26"/>
        </w:rPr>
        <w:t>куб.</w:t>
      </w:r>
      <w:r w:rsidR="009B186E">
        <w:rPr>
          <w:rFonts w:ascii="Times New Roman CYR" w:hAnsi="Times New Roman CYR" w:cs="Times New Roman CYR"/>
          <w:b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b/>
          <w:sz w:val="26"/>
          <w:szCs w:val="26"/>
        </w:rPr>
        <w:t>метр</w:t>
      </w:r>
      <w:r>
        <w:rPr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bCs/>
          <w:sz w:val="26"/>
          <w:szCs w:val="26"/>
        </w:rPr>
        <w:t>на 1 человека населения</w:t>
      </w:r>
      <w:r>
        <w:rPr>
          <w:rFonts w:ascii="Times New Roman CYR" w:hAnsi="Times New Roman CYR" w:cs="Times New Roman CYR"/>
          <w:sz w:val="26"/>
          <w:szCs w:val="26"/>
        </w:rPr>
        <w:t xml:space="preserve"> в 202</w:t>
      </w:r>
      <w:r w:rsidR="00D47362">
        <w:rPr>
          <w:rFonts w:ascii="Times New Roman CYR" w:hAnsi="Times New Roman CYR" w:cs="Times New Roman CYR"/>
          <w:sz w:val="26"/>
          <w:szCs w:val="26"/>
        </w:rPr>
        <w:t>1</w:t>
      </w:r>
      <w:r>
        <w:rPr>
          <w:rFonts w:ascii="Times New Roman CYR" w:hAnsi="Times New Roman CYR" w:cs="Times New Roman CYR"/>
          <w:sz w:val="26"/>
          <w:szCs w:val="26"/>
        </w:rPr>
        <w:t xml:space="preserve"> году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.</w:t>
      </w:r>
      <w:r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:rsidR="00DE1CEC" w:rsidRDefault="00DE1CEC" w:rsidP="00DE1CEC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Объем потребления холодной воды муниципальными бюджетными учреждениями за 202</w:t>
      </w:r>
      <w:r w:rsidR="00D47362">
        <w:rPr>
          <w:rFonts w:ascii="Times New Roman CYR" w:hAnsi="Times New Roman CYR" w:cs="Times New Roman CYR"/>
          <w:sz w:val="26"/>
          <w:szCs w:val="26"/>
        </w:rPr>
        <w:t>1</w:t>
      </w:r>
      <w:r>
        <w:rPr>
          <w:rFonts w:ascii="Times New Roman CYR" w:hAnsi="Times New Roman CYR" w:cs="Times New Roman CYR"/>
          <w:sz w:val="26"/>
          <w:szCs w:val="26"/>
        </w:rPr>
        <w:t xml:space="preserve"> год составил </w:t>
      </w:r>
      <w:r>
        <w:rPr>
          <w:rFonts w:ascii="Times New Roman CYR" w:hAnsi="Times New Roman CYR" w:cs="Times New Roman CYR"/>
          <w:b/>
          <w:sz w:val="26"/>
          <w:szCs w:val="26"/>
        </w:rPr>
        <w:t>2</w:t>
      </w:r>
      <w:r w:rsidR="00D47362">
        <w:rPr>
          <w:rFonts w:ascii="Times New Roman CYR" w:hAnsi="Times New Roman CYR" w:cs="Times New Roman CYR"/>
          <w:b/>
          <w:sz w:val="26"/>
          <w:szCs w:val="26"/>
        </w:rPr>
        <w:t>2</w:t>
      </w:r>
      <w:r>
        <w:rPr>
          <w:rFonts w:ascii="Times New Roman CYR" w:hAnsi="Times New Roman CYR" w:cs="Times New Roman CYR"/>
          <w:b/>
          <w:sz w:val="26"/>
          <w:szCs w:val="26"/>
        </w:rPr>
        <w:t> </w:t>
      </w:r>
      <w:r w:rsidR="00D47362">
        <w:rPr>
          <w:rFonts w:ascii="Times New Roman CYR" w:hAnsi="Times New Roman CYR" w:cs="Times New Roman CYR"/>
          <w:b/>
          <w:sz w:val="26"/>
          <w:szCs w:val="26"/>
        </w:rPr>
        <w:t>956</w:t>
      </w:r>
      <w:r>
        <w:rPr>
          <w:rFonts w:ascii="Times New Roman CYR" w:hAnsi="Times New Roman CYR" w:cs="Times New Roman CYR"/>
          <w:b/>
          <w:sz w:val="26"/>
          <w:szCs w:val="26"/>
        </w:rPr>
        <w:t>,</w:t>
      </w:r>
      <w:r w:rsidR="00D47362">
        <w:rPr>
          <w:rFonts w:ascii="Times New Roman CYR" w:hAnsi="Times New Roman CYR" w:cs="Times New Roman CYR"/>
          <w:b/>
          <w:sz w:val="26"/>
          <w:szCs w:val="26"/>
        </w:rPr>
        <w:t>25</w:t>
      </w:r>
      <w:r>
        <w:rPr>
          <w:rFonts w:ascii="Times New Roman CYR" w:hAnsi="Times New Roman CYR" w:cs="Times New Roman CYR"/>
          <w:b/>
          <w:sz w:val="26"/>
          <w:szCs w:val="26"/>
        </w:rPr>
        <w:t xml:space="preserve"> м</w:t>
      </w:r>
      <w:r>
        <w:rPr>
          <w:b/>
          <w:sz w:val="26"/>
          <w:szCs w:val="26"/>
        </w:rPr>
        <w:t>³.</w:t>
      </w:r>
    </w:p>
    <w:p w:rsidR="00DE1CEC" w:rsidRDefault="00D47362" w:rsidP="00DE1CE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bCs/>
          <w:sz w:val="26"/>
          <w:szCs w:val="26"/>
        </w:rPr>
        <w:t>Увеличение</w:t>
      </w:r>
      <w:r w:rsidR="00DE1CEC" w:rsidRPr="0009772E">
        <w:rPr>
          <w:rFonts w:ascii="Times New Roman CYR" w:hAnsi="Times New Roman CYR" w:cs="Times New Roman CYR"/>
          <w:bCs/>
          <w:sz w:val="26"/>
          <w:szCs w:val="26"/>
        </w:rPr>
        <w:t xml:space="preserve"> данного показателя</w:t>
      </w:r>
      <w:r w:rsidR="00DE1CEC">
        <w:rPr>
          <w:rFonts w:ascii="Times New Roman CYR" w:hAnsi="Times New Roman CYR" w:cs="Times New Roman CYR"/>
          <w:sz w:val="26"/>
          <w:szCs w:val="26"/>
        </w:rPr>
        <w:t xml:space="preserve"> обусловлено тем, что в период коронавирусной инфекции </w:t>
      </w:r>
      <w:proofErr w:type="spellStart"/>
      <w:r w:rsidR="00DE1CEC">
        <w:rPr>
          <w:rFonts w:ascii="Times New Roman CYR" w:hAnsi="Times New Roman CYR" w:cs="Times New Roman CYR"/>
          <w:sz w:val="26"/>
          <w:szCs w:val="26"/>
          <w:lang w:val="en-US"/>
        </w:rPr>
        <w:t>nCOV</w:t>
      </w:r>
      <w:proofErr w:type="spellEnd"/>
      <w:r w:rsidR="00DE1CEC">
        <w:rPr>
          <w:rFonts w:ascii="Times New Roman CYR" w:hAnsi="Times New Roman CYR" w:cs="Times New Roman CYR"/>
          <w:sz w:val="26"/>
          <w:szCs w:val="26"/>
        </w:rPr>
        <w:t xml:space="preserve">-2019 </w:t>
      </w:r>
      <w:r>
        <w:rPr>
          <w:rFonts w:ascii="Times New Roman CYR" w:hAnsi="Times New Roman CYR" w:cs="Times New Roman CYR"/>
          <w:sz w:val="26"/>
          <w:szCs w:val="26"/>
        </w:rPr>
        <w:t>в учреждениях</w:t>
      </w:r>
      <w:r w:rsidR="00DE1CEC">
        <w:rPr>
          <w:rFonts w:ascii="Times New Roman CYR" w:hAnsi="Times New Roman CYR" w:cs="Times New Roman CYR"/>
          <w:sz w:val="26"/>
          <w:szCs w:val="26"/>
        </w:rPr>
        <w:t xml:space="preserve"> муниципальной сферы был</w:t>
      </w:r>
      <w:r>
        <w:rPr>
          <w:rFonts w:ascii="Times New Roman CYR" w:hAnsi="Times New Roman CYR" w:cs="Times New Roman CYR"/>
          <w:sz w:val="26"/>
          <w:szCs w:val="26"/>
        </w:rPr>
        <w:t xml:space="preserve">о введено </w:t>
      </w:r>
      <w:r w:rsidR="00E80039">
        <w:rPr>
          <w:rFonts w:ascii="Times New Roman CYR" w:hAnsi="Times New Roman CYR" w:cs="Times New Roman CYR"/>
          <w:sz w:val="26"/>
          <w:szCs w:val="26"/>
        </w:rPr>
        <w:t xml:space="preserve">обязательное </w:t>
      </w:r>
      <w:r>
        <w:rPr>
          <w:rFonts w:ascii="Times New Roman CYR" w:hAnsi="Times New Roman CYR" w:cs="Times New Roman CYR"/>
          <w:sz w:val="26"/>
          <w:szCs w:val="26"/>
        </w:rPr>
        <w:lastRenderedPageBreak/>
        <w:t xml:space="preserve">проведение </w:t>
      </w:r>
      <w:proofErr w:type="spellStart"/>
      <w:r w:rsidR="00E80039">
        <w:rPr>
          <w:rFonts w:ascii="Times New Roman CYR" w:hAnsi="Times New Roman CYR" w:cs="Times New Roman CYR"/>
          <w:sz w:val="26"/>
          <w:szCs w:val="26"/>
        </w:rPr>
        <w:t>привентивных</w:t>
      </w:r>
      <w:proofErr w:type="spellEnd"/>
      <w:r w:rsidR="00E80039">
        <w:rPr>
          <w:rFonts w:ascii="Times New Roman CYR" w:hAnsi="Times New Roman CYR" w:cs="Times New Roman CYR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>мер</w:t>
      </w:r>
      <w:r w:rsidR="00E80039">
        <w:rPr>
          <w:rFonts w:ascii="Times New Roman CYR" w:hAnsi="Times New Roman CYR" w:cs="Times New Roman CYR"/>
          <w:sz w:val="26"/>
          <w:szCs w:val="26"/>
        </w:rPr>
        <w:t xml:space="preserve"> (дезинфекция помещений), что привело к увеличению расхода воды.</w:t>
      </w:r>
      <w:r w:rsidR="00DE1CEC" w:rsidRPr="00F646D0"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:rsidR="00DE1CEC" w:rsidRDefault="00DE1CEC" w:rsidP="00DE1CE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В 202</w:t>
      </w:r>
      <w:r w:rsidR="00E80039">
        <w:rPr>
          <w:rFonts w:ascii="Times New Roman CYR" w:hAnsi="Times New Roman CYR" w:cs="Times New Roman CYR"/>
          <w:sz w:val="26"/>
          <w:szCs w:val="26"/>
        </w:rPr>
        <w:t>2</w:t>
      </w:r>
      <w:r>
        <w:rPr>
          <w:rFonts w:ascii="Times New Roman CYR" w:hAnsi="Times New Roman CYR" w:cs="Times New Roman CYR"/>
          <w:sz w:val="26"/>
          <w:szCs w:val="26"/>
        </w:rPr>
        <w:t>-202</w:t>
      </w:r>
      <w:r w:rsidR="00E80039">
        <w:rPr>
          <w:rFonts w:ascii="Times New Roman CYR" w:hAnsi="Times New Roman CYR" w:cs="Times New Roman CYR"/>
          <w:sz w:val="26"/>
          <w:szCs w:val="26"/>
        </w:rPr>
        <w:t>4</w:t>
      </w:r>
      <w:r>
        <w:rPr>
          <w:rFonts w:ascii="Times New Roman CYR" w:hAnsi="Times New Roman CYR" w:cs="Times New Roman CYR"/>
          <w:sz w:val="26"/>
          <w:szCs w:val="26"/>
        </w:rPr>
        <w:t xml:space="preserve"> годах </w:t>
      </w:r>
      <w:r w:rsidR="00C575A7">
        <w:rPr>
          <w:rFonts w:ascii="Times New Roman CYR" w:hAnsi="Times New Roman CYR" w:cs="Times New Roman CYR"/>
          <w:sz w:val="26"/>
          <w:szCs w:val="26"/>
        </w:rPr>
        <w:t>ожидаемые</w:t>
      </w:r>
      <w:r>
        <w:rPr>
          <w:rFonts w:ascii="Times New Roman CYR" w:hAnsi="Times New Roman CYR" w:cs="Times New Roman CYR"/>
          <w:sz w:val="26"/>
          <w:szCs w:val="26"/>
        </w:rPr>
        <w:t xml:space="preserve"> объемы потребления холодной воды в муниципальных бюджетных учреждениях </w:t>
      </w:r>
      <w:r w:rsidR="00C575A7">
        <w:rPr>
          <w:rFonts w:ascii="Times New Roman CYR" w:hAnsi="Times New Roman CYR" w:cs="Times New Roman CYR"/>
          <w:sz w:val="26"/>
          <w:szCs w:val="26"/>
        </w:rPr>
        <w:t xml:space="preserve">сохранятся </w:t>
      </w:r>
      <w:r>
        <w:rPr>
          <w:rFonts w:ascii="Times New Roman CYR" w:hAnsi="Times New Roman CYR" w:cs="Times New Roman CYR"/>
          <w:sz w:val="26"/>
          <w:szCs w:val="26"/>
        </w:rPr>
        <w:t>на уровне 20</w:t>
      </w:r>
      <w:r w:rsidR="00E80039">
        <w:rPr>
          <w:rFonts w:ascii="Times New Roman CYR" w:hAnsi="Times New Roman CYR" w:cs="Times New Roman CYR"/>
          <w:sz w:val="26"/>
          <w:szCs w:val="26"/>
        </w:rPr>
        <w:t>21</w:t>
      </w:r>
      <w:r>
        <w:rPr>
          <w:rFonts w:ascii="Times New Roman CYR" w:hAnsi="Times New Roman CYR" w:cs="Times New Roman CYR"/>
          <w:sz w:val="26"/>
          <w:szCs w:val="26"/>
        </w:rPr>
        <w:t xml:space="preserve"> года</w:t>
      </w:r>
      <w:r w:rsidR="00C575A7">
        <w:rPr>
          <w:rFonts w:ascii="Times New Roman CYR" w:hAnsi="Times New Roman CYR" w:cs="Times New Roman CYR"/>
          <w:sz w:val="26"/>
          <w:szCs w:val="26"/>
        </w:rPr>
        <w:t>,</w:t>
      </w:r>
      <w:r>
        <w:rPr>
          <w:rFonts w:ascii="Times New Roman CYR" w:hAnsi="Times New Roman CYR" w:cs="Times New Roman CYR"/>
          <w:sz w:val="26"/>
          <w:szCs w:val="26"/>
        </w:rPr>
        <w:t xml:space="preserve"> в объеме </w:t>
      </w:r>
      <w:r>
        <w:rPr>
          <w:rFonts w:ascii="Times New Roman CYR" w:hAnsi="Times New Roman CYR" w:cs="Times New Roman CYR"/>
          <w:b/>
          <w:sz w:val="26"/>
          <w:szCs w:val="26"/>
        </w:rPr>
        <w:t>2,</w:t>
      </w:r>
      <w:r w:rsidR="00E80039">
        <w:rPr>
          <w:rFonts w:ascii="Times New Roman CYR" w:hAnsi="Times New Roman CYR" w:cs="Times New Roman CYR"/>
          <w:b/>
          <w:sz w:val="26"/>
          <w:szCs w:val="26"/>
        </w:rPr>
        <w:t xml:space="preserve">32 </w:t>
      </w:r>
      <w:r>
        <w:rPr>
          <w:rFonts w:ascii="Times New Roman CYR" w:hAnsi="Times New Roman CYR" w:cs="Times New Roman CYR"/>
          <w:b/>
          <w:sz w:val="26"/>
          <w:szCs w:val="26"/>
        </w:rPr>
        <w:t>куб</w:t>
      </w:r>
      <w:proofErr w:type="gramStart"/>
      <w:r>
        <w:rPr>
          <w:rFonts w:ascii="Times New Roman CYR" w:hAnsi="Times New Roman CYR" w:cs="Times New Roman CYR"/>
          <w:b/>
          <w:sz w:val="26"/>
          <w:szCs w:val="26"/>
        </w:rPr>
        <w:t>.м</w:t>
      </w:r>
      <w:proofErr w:type="gramEnd"/>
      <w:r>
        <w:rPr>
          <w:rFonts w:ascii="Times New Roman CYR" w:hAnsi="Times New Roman CYR" w:cs="Times New Roman CYR"/>
          <w:b/>
          <w:sz w:val="26"/>
          <w:szCs w:val="26"/>
        </w:rPr>
        <w:t>етр</w:t>
      </w:r>
      <w:r>
        <w:rPr>
          <w:rFonts w:ascii="Times New Roman CYR" w:hAnsi="Times New Roman CYR" w:cs="Times New Roman CYR"/>
          <w:sz w:val="26"/>
          <w:szCs w:val="26"/>
        </w:rPr>
        <w:t xml:space="preserve"> на 1 человека населения.</w:t>
      </w:r>
    </w:p>
    <w:p w:rsidR="00570288" w:rsidRDefault="00570288" w:rsidP="00DE1CE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DE1CEC" w:rsidRPr="00471C2D" w:rsidRDefault="00DE1CEC" w:rsidP="00DE1CE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471C2D">
        <w:rPr>
          <w:rFonts w:ascii="Times New Roman CYR" w:hAnsi="Times New Roman CYR" w:cs="Times New Roman CYR"/>
          <w:b/>
          <w:bCs/>
          <w:sz w:val="26"/>
          <w:szCs w:val="26"/>
        </w:rPr>
        <w:t>40.5. Показатель «природный газ»</w:t>
      </w:r>
    </w:p>
    <w:p w:rsidR="00DE1CEC" w:rsidRPr="00471C2D" w:rsidRDefault="00DE1CEC" w:rsidP="00DE1CE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DE1CEC" w:rsidRPr="00471C2D" w:rsidRDefault="00DE1CEC" w:rsidP="00DE1CE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 w:rsidRPr="00471C2D">
        <w:rPr>
          <w:rFonts w:ascii="Times New Roman CYR" w:hAnsi="Times New Roman CYR" w:cs="Times New Roman CYR"/>
          <w:sz w:val="26"/>
          <w:szCs w:val="26"/>
        </w:rPr>
        <w:t>Показатель отсутствует, так как Северо-Енисейский район не газифицирован.</w:t>
      </w:r>
    </w:p>
    <w:p w:rsidR="0091268F" w:rsidRPr="00D957D1" w:rsidRDefault="0091268F" w:rsidP="0091268F">
      <w:pPr>
        <w:rPr>
          <w:sz w:val="26"/>
          <w:szCs w:val="26"/>
          <w:highlight w:val="yellow"/>
        </w:rPr>
      </w:pPr>
    </w:p>
    <w:p w:rsidR="00CB78A9" w:rsidRPr="00ED0F27" w:rsidRDefault="00CB78A9" w:rsidP="00464177">
      <w:pPr>
        <w:pStyle w:val="20"/>
        <w:spacing w:line="240" w:lineRule="auto"/>
        <w:ind w:left="0" w:firstLine="567"/>
        <w:jc w:val="both"/>
        <w:rPr>
          <w:b/>
          <w:sz w:val="26"/>
          <w:szCs w:val="26"/>
        </w:rPr>
      </w:pPr>
      <w:r w:rsidRPr="00ED0F27">
        <w:rPr>
          <w:b/>
          <w:sz w:val="26"/>
          <w:szCs w:val="26"/>
        </w:rPr>
        <w:t xml:space="preserve">41. </w:t>
      </w:r>
      <w:proofErr w:type="gramStart"/>
      <w:r w:rsidRPr="00ED0F27">
        <w:rPr>
          <w:b/>
          <w:sz w:val="26"/>
          <w:szCs w:val="26"/>
        </w:rPr>
        <w:t>Показатель «Результаты независимой оценки качества условий оказания услуг муниципальными организациями в сферах культуры, охраны здоровья, образования, социального обслуживания и иными организациями,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(по данным официального сайта для размещения информации о государственных и муниципальных учреждениях в информационно-телекоммуникационной сети «Интернет») (при наличии)».</w:t>
      </w:r>
      <w:proofErr w:type="gramEnd"/>
    </w:p>
    <w:p w:rsidR="00520364" w:rsidRDefault="00520364" w:rsidP="006218E0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Cs/>
          <w:sz w:val="26"/>
          <w:szCs w:val="26"/>
          <w:highlight w:val="yellow"/>
          <w:lang w:eastAsia="ru-RU"/>
        </w:rPr>
      </w:pPr>
    </w:p>
    <w:p w:rsidR="008F4088" w:rsidRPr="00133740" w:rsidRDefault="008F4088" w:rsidP="008F4088">
      <w:pPr>
        <w:ind w:firstLine="567"/>
        <w:jc w:val="both"/>
        <w:rPr>
          <w:rFonts w:eastAsia="Calibri"/>
          <w:b/>
          <w:sz w:val="26"/>
          <w:szCs w:val="26"/>
          <w:lang w:eastAsia="en-US"/>
        </w:rPr>
      </w:pPr>
      <w:r w:rsidRPr="00133740">
        <w:rPr>
          <w:rFonts w:eastAsia="Calibri"/>
          <w:b/>
          <w:sz w:val="26"/>
          <w:szCs w:val="26"/>
          <w:lang w:eastAsia="en-US"/>
        </w:rPr>
        <w:t>41.1 в сфере культуры</w:t>
      </w:r>
    </w:p>
    <w:p w:rsidR="008F4088" w:rsidRPr="00D957D1" w:rsidRDefault="008F4088" w:rsidP="00CB78A9">
      <w:pPr>
        <w:ind w:firstLine="709"/>
        <w:jc w:val="both"/>
        <w:rPr>
          <w:rFonts w:eastAsia="Calibri"/>
          <w:b/>
          <w:sz w:val="26"/>
          <w:szCs w:val="26"/>
          <w:highlight w:val="yellow"/>
          <w:lang w:eastAsia="en-US"/>
        </w:rPr>
      </w:pPr>
    </w:p>
    <w:p w:rsidR="00F46DA8" w:rsidRPr="00133740" w:rsidRDefault="00CB78A9" w:rsidP="00CB78A9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33740">
        <w:rPr>
          <w:rFonts w:eastAsia="Calibri"/>
          <w:sz w:val="26"/>
          <w:szCs w:val="26"/>
          <w:lang w:eastAsia="en-US"/>
        </w:rPr>
        <w:t>В 2019 году в учреждениях культуры Северо-Енисейского района прошла плановая независимая оценка качества условий оказания услуг</w:t>
      </w:r>
      <w:r w:rsidR="004A46A0" w:rsidRPr="00133740">
        <w:rPr>
          <w:rFonts w:eastAsia="Calibri"/>
          <w:sz w:val="26"/>
          <w:szCs w:val="26"/>
          <w:lang w:eastAsia="en-US"/>
        </w:rPr>
        <w:t xml:space="preserve"> в сфере культуры</w:t>
      </w:r>
      <w:r w:rsidRPr="00133740">
        <w:rPr>
          <w:rFonts w:eastAsia="Calibri"/>
          <w:sz w:val="26"/>
          <w:szCs w:val="26"/>
          <w:lang w:eastAsia="en-US"/>
        </w:rPr>
        <w:t xml:space="preserve">. </w:t>
      </w:r>
    </w:p>
    <w:p w:rsidR="00133740" w:rsidRDefault="00ED0F27" w:rsidP="00CB78A9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33740">
        <w:rPr>
          <w:rFonts w:eastAsia="Calibri"/>
          <w:sz w:val="26"/>
          <w:szCs w:val="26"/>
          <w:lang w:eastAsia="en-US"/>
        </w:rPr>
        <w:t>Согласно</w:t>
      </w:r>
      <w:r w:rsidR="00133740">
        <w:rPr>
          <w:rFonts w:eastAsia="Calibri"/>
          <w:sz w:val="26"/>
          <w:szCs w:val="26"/>
          <w:lang w:eastAsia="en-US"/>
        </w:rPr>
        <w:t xml:space="preserve"> статье 36.1 О</w:t>
      </w:r>
      <w:r w:rsidRPr="00133740">
        <w:rPr>
          <w:rFonts w:eastAsia="Calibri"/>
          <w:sz w:val="26"/>
          <w:szCs w:val="26"/>
          <w:lang w:eastAsia="en-US"/>
        </w:rPr>
        <w:t xml:space="preserve">снов законодательства Российской Федерации о культуре (утв. </w:t>
      </w:r>
      <w:proofErr w:type="gramStart"/>
      <w:r w:rsidRPr="00133740">
        <w:rPr>
          <w:rFonts w:eastAsia="Calibri"/>
          <w:sz w:val="26"/>
          <w:szCs w:val="26"/>
          <w:lang w:eastAsia="en-US"/>
        </w:rPr>
        <w:t>ВС</w:t>
      </w:r>
      <w:proofErr w:type="gramEnd"/>
      <w:r w:rsidRPr="00133740">
        <w:rPr>
          <w:rFonts w:eastAsia="Calibri"/>
          <w:sz w:val="26"/>
          <w:szCs w:val="26"/>
          <w:lang w:eastAsia="en-US"/>
        </w:rPr>
        <w:t xml:space="preserve"> РФ 09.10.1992 №3612-1) независимая оценка качества условий </w:t>
      </w:r>
      <w:r w:rsidR="00133740">
        <w:rPr>
          <w:rFonts w:eastAsia="Calibri"/>
          <w:sz w:val="26"/>
          <w:szCs w:val="26"/>
          <w:lang w:eastAsia="en-US"/>
        </w:rPr>
        <w:t xml:space="preserve">оказания услуг организациями культуры проводится не чаще чем один раз в год и не реже чем один раз в три года в отношении одной и той же </w:t>
      </w:r>
      <w:r w:rsidRPr="00133740">
        <w:rPr>
          <w:rFonts w:eastAsia="Calibri"/>
          <w:sz w:val="26"/>
          <w:szCs w:val="26"/>
          <w:lang w:eastAsia="en-US"/>
        </w:rPr>
        <w:t>организации</w:t>
      </w:r>
      <w:r w:rsidR="00133740">
        <w:rPr>
          <w:rFonts w:eastAsia="Calibri"/>
          <w:sz w:val="26"/>
          <w:szCs w:val="26"/>
          <w:lang w:eastAsia="en-US"/>
        </w:rPr>
        <w:t>.</w:t>
      </w:r>
    </w:p>
    <w:p w:rsidR="00ED0F27" w:rsidRPr="00133740" w:rsidRDefault="00133740" w:rsidP="00CB78A9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Проведение очередной независимой </w:t>
      </w:r>
      <w:proofErr w:type="gramStart"/>
      <w:r>
        <w:rPr>
          <w:rFonts w:eastAsia="Calibri"/>
          <w:sz w:val="26"/>
          <w:szCs w:val="26"/>
          <w:lang w:eastAsia="en-US"/>
        </w:rPr>
        <w:t>оценки качества условий оказания услуг</w:t>
      </w:r>
      <w:proofErr w:type="gramEnd"/>
      <w:r>
        <w:rPr>
          <w:rFonts w:eastAsia="Calibri"/>
          <w:sz w:val="26"/>
          <w:szCs w:val="26"/>
          <w:lang w:eastAsia="en-US"/>
        </w:rPr>
        <w:t xml:space="preserve"> учреждениями культуры Северо-Енисейского района запланировано </w:t>
      </w:r>
      <w:r w:rsidR="00336304">
        <w:rPr>
          <w:rFonts w:eastAsia="Calibri"/>
          <w:sz w:val="26"/>
          <w:szCs w:val="26"/>
          <w:lang w:eastAsia="en-US"/>
        </w:rPr>
        <w:t xml:space="preserve">на </w:t>
      </w:r>
      <w:r w:rsidR="00A20A9F">
        <w:rPr>
          <w:rFonts w:eastAsia="Calibri"/>
          <w:sz w:val="26"/>
          <w:szCs w:val="26"/>
          <w:lang w:eastAsia="en-US"/>
        </w:rPr>
        <w:t xml:space="preserve">второе полугодие </w:t>
      </w:r>
      <w:r w:rsidR="00336304">
        <w:rPr>
          <w:rFonts w:eastAsia="Calibri"/>
          <w:sz w:val="26"/>
          <w:szCs w:val="26"/>
          <w:lang w:eastAsia="en-US"/>
        </w:rPr>
        <w:t>2022 год</w:t>
      </w:r>
      <w:r w:rsidR="00A20A9F">
        <w:rPr>
          <w:rFonts w:eastAsia="Calibri"/>
          <w:sz w:val="26"/>
          <w:szCs w:val="26"/>
          <w:lang w:eastAsia="en-US"/>
        </w:rPr>
        <w:t>а</w:t>
      </w:r>
      <w:r>
        <w:rPr>
          <w:rFonts w:eastAsia="Calibri"/>
          <w:sz w:val="26"/>
          <w:szCs w:val="26"/>
          <w:lang w:eastAsia="en-US"/>
        </w:rPr>
        <w:t>.</w:t>
      </w:r>
      <w:r w:rsidR="00ED0F27" w:rsidRPr="00133740">
        <w:rPr>
          <w:rFonts w:eastAsia="Calibri"/>
          <w:sz w:val="26"/>
          <w:szCs w:val="26"/>
          <w:lang w:eastAsia="en-US"/>
        </w:rPr>
        <w:t xml:space="preserve"> </w:t>
      </w:r>
    </w:p>
    <w:p w:rsidR="00EC5C1E" w:rsidRPr="00D957D1" w:rsidRDefault="00EC5C1E" w:rsidP="00B1797E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  <w:highlight w:val="yellow"/>
        </w:rPr>
      </w:pPr>
    </w:p>
    <w:p w:rsidR="00EC5C1E" w:rsidRPr="003545AE" w:rsidRDefault="00BB04E5" w:rsidP="00B1797E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r w:rsidRPr="003545AE">
        <w:rPr>
          <w:b/>
          <w:sz w:val="28"/>
          <w:szCs w:val="28"/>
        </w:rPr>
        <w:t>41.2</w:t>
      </w:r>
      <w:r w:rsidR="00EC5C1E" w:rsidRPr="003545AE">
        <w:rPr>
          <w:b/>
          <w:sz w:val="28"/>
          <w:szCs w:val="28"/>
        </w:rPr>
        <w:t xml:space="preserve"> в сфере образования</w:t>
      </w:r>
    </w:p>
    <w:p w:rsidR="00EC5C1E" w:rsidRPr="003545AE" w:rsidRDefault="00EC5C1E" w:rsidP="00EC5C1E">
      <w:pPr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EC5C1E" w:rsidRPr="003545AE" w:rsidRDefault="00EC5C1E" w:rsidP="00EC5C1E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3545AE">
        <w:rPr>
          <w:rFonts w:eastAsia="Calibri"/>
          <w:sz w:val="26"/>
          <w:szCs w:val="26"/>
          <w:lang w:eastAsia="en-US"/>
        </w:rPr>
        <w:t>В 2019 году в учреждениях образования Северо-Енисейского района прошла плановая независимая оценка качества условий оказания услуг</w:t>
      </w:r>
      <w:r w:rsidR="004A46A0" w:rsidRPr="003545AE">
        <w:rPr>
          <w:rFonts w:eastAsia="Calibri"/>
          <w:sz w:val="26"/>
          <w:szCs w:val="26"/>
          <w:lang w:eastAsia="en-US"/>
        </w:rPr>
        <w:t xml:space="preserve"> в сфере образования</w:t>
      </w:r>
      <w:r w:rsidRPr="003545AE">
        <w:rPr>
          <w:rFonts w:eastAsia="Calibri"/>
          <w:sz w:val="26"/>
          <w:szCs w:val="26"/>
          <w:lang w:eastAsia="en-US"/>
        </w:rPr>
        <w:t xml:space="preserve">. </w:t>
      </w:r>
    </w:p>
    <w:p w:rsidR="003545AE" w:rsidRPr="00133740" w:rsidRDefault="003545AE" w:rsidP="003545AE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3545AE">
        <w:rPr>
          <w:rFonts w:eastAsia="Calibri"/>
          <w:sz w:val="26"/>
          <w:szCs w:val="26"/>
          <w:lang w:eastAsia="en-US"/>
        </w:rPr>
        <w:t xml:space="preserve">Проведение очередной независимой </w:t>
      </w:r>
      <w:proofErr w:type="gramStart"/>
      <w:r w:rsidRPr="003545AE">
        <w:rPr>
          <w:rFonts w:eastAsia="Calibri"/>
          <w:sz w:val="26"/>
          <w:szCs w:val="26"/>
          <w:lang w:eastAsia="en-US"/>
        </w:rPr>
        <w:t>оценки качества условий оказания услуг</w:t>
      </w:r>
      <w:proofErr w:type="gramEnd"/>
      <w:r w:rsidRPr="003545AE">
        <w:rPr>
          <w:rFonts w:eastAsia="Calibri"/>
          <w:sz w:val="26"/>
          <w:szCs w:val="26"/>
          <w:lang w:eastAsia="en-US"/>
        </w:rPr>
        <w:t xml:space="preserve"> учреждениями образования Северо-Енисейского района запланировано на </w:t>
      </w:r>
      <w:r w:rsidR="00A20A9F">
        <w:rPr>
          <w:rFonts w:eastAsia="Calibri"/>
          <w:sz w:val="26"/>
          <w:szCs w:val="26"/>
          <w:lang w:eastAsia="en-US"/>
        </w:rPr>
        <w:t xml:space="preserve">второе полугодие </w:t>
      </w:r>
      <w:r w:rsidRPr="003545AE">
        <w:rPr>
          <w:rFonts w:eastAsia="Calibri"/>
          <w:sz w:val="26"/>
          <w:szCs w:val="26"/>
          <w:lang w:eastAsia="en-US"/>
        </w:rPr>
        <w:t>2022 год</w:t>
      </w:r>
      <w:r w:rsidR="00A20A9F">
        <w:rPr>
          <w:rFonts w:eastAsia="Calibri"/>
          <w:sz w:val="26"/>
          <w:szCs w:val="26"/>
          <w:lang w:eastAsia="en-US"/>
        </w:rPr>
        <w:t>а</w:t>
      </w:r>
      <w:r w:rsidRPr="003545AE">
        <w:rPr>
          <w:rFonts w:eastAsia="Calibri"/>
          <w:sz w:val="26"/>
          <w:szCs w:val="26"/>
          <w:lang w:eastAsia="en-US"/>
        </w:rPr>
        <w:t>.</w:t>
      </w:r>
      <w:r w:rsidRPr="00133740">
        <w:rPr>
          <w:rFonts w:eastAsia="Calibri"/>
          <w:sz w:val="26"/>
          <w:szCs w:val="26"/>
          <w:lang w:eastAsia="en-US"/>
        </w:rPr>
        <w:t xml:space="preserve"> </w:t>
      </w:r>
    </w:p>
    <w:p w:rsidR="003545AE" w:rsidRDefault="003545AE" w:rsidP="00FD3E42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</w:p>
    <w:p w:rsidR="00FD3E42" w:rsidRPr="00133740" w:rsidRDefault="00FD3E42" w:rsidP="00FD3E42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r w:rsidRPr="00133740">
        <w:rPr>
          <w:b/>
          <w:sz w:val="28"/>
          <w:szCs w:val="28"/>
        </w:rPr>
        <w:t>41.</w:t>
      </w:r>
      <w:r w:rsidR="00BB04E5" w:rsidRPr="00133740">
        <w:rPr>
          <w:b/>
          <w:sz w:val="28"/>
          <w:szCs w:val="28"/>
        </w:rPr>
        <w:t>3</w:t>
      </w:r>
      <w:r w:rsidRPr="00133740">
        <w:rPr>
          <w:b/>
          <w:sz w:val="28"/>
          <w:szCs w:val="28"/>
        </w:rPr>
        <w:t xml:space="preserve"> в сфере охраны здоровья</w:t>
      </w:r>
    </w:p>
    <w:p w:rsidR="00170892" w:rsidRPr="00133740" w:rsidRDefault="00170892" w:rsidP="00FD3E42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</w:p>
    <w:p w:rsidR="00FD3E42" w:rsidRPr="00133740" w:rsidRDefault="00FD3E42" w:rsidP="00FD3E42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33740">
        <w:rPr>
          <w:sz w:val="26"/>
          <w:szCs w:val="26"/>
        </w:rPr>
        <w:t xml:space="preserve">В сфере охраны здоровья показатель не </w:t>
      </w:r>
      <w:r w:rsidR="006218E0" w:rsidRPr="00133740">
        <w:rPr>
          <w:sz w:val="26"/>
          <w:szCs w:val="26"/>
        </w:rPr>
        <w:t>оценивался</w:t>
      </w:r>
      <w:r w:rsidRPr="00133740">
        <w:rPr>
          <w:sz w:val="26"/>
          <w:szCs w:val="26"/>
        </w:rPr>
        <w:t>, т.к</w:t>
      </w:r>
      <w:r w:rsidR="00BB04E5" w:rsidRPr="00133740">
        <w:rPr>
          <w:sz w:val="26"/>
          <w:szCs w:val="26"/>
        </w:rPr>
        <w:t>.</w:t>
      </w:r>
      <w:r w:rsidRPr="00133740">
        <w:rPr>
          <w:sz w:val="26"/>
          <w:szCs w:val="26"/>
        </w:rPr>
        <w:t xml:space="preserve"> услуги в указанной сфере за счет </w:t>
      </w:r>
      <w:r w:rsidRPr="00133740">
        <w:rPr>
          <w:b/>
          <w:sz w:val="26"/>
          <w:szCs w:val="26"/>
        </w:rPr>
        <w:t xml:space="preserve">ассигнований </w:t>
      </w:r>
      <w:r w:rsidR="00BB04E5" w:rsidRPr="00133740">
        <w:rPr>
          <w:b/>
          <w:sz w:val="26"/>
          <w:szCs w:val="26"/>
        </w:rPr>
        <w:t xml:space="preserve">из </w:t>
      </w:r>
      <w:r w:rsidRPr="00133740">
        <w:rPr>
          <w:b/>
          <w:sz w:val="26"/>
          <w:szCs w:val="26"/>
        </w:rPr>
        <w:t xml:space="preserve">бюджета </w:t>
      </w:r>
      <w:r w:rsidR="00170892" w:rsidRPr="00133740">
        <w:rPr>
          <w:b/>
          <w:sz w:val="26"/>
          <w:szCs w:val="26"/>
        </w:rPr>
        <w:t>Северо-Енисейского района не осуществляются.</w:t>
      </w:r>
    </w:p>
    <w:p w:rsidR="00FD3E42" w:rsidRPr="00D957D1" w:rsidRDefault="00FD3E42" w:rsidP="00381687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  <w:highlight w:val="yellow"/>
        </w:rPr>
      </w:pPr>
    </w:p>
    <w:p w:rsidR="00FD3E42" w:rsidRPr="00133740" w:rsidRDefault="00BB04E5" w:rsidP="00381687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r w:rsidRPr="00133740">
        <w:rPr>
          <w:b/>
          <w:sz w:val="28"/>
          <w:szCs w:val="28"/>
        </w:rPr>
        <w:t>41.4 в сфере социального обслуживания</w:t>
      </w:r>
    </w:p>
    <w:p w:rsidR="00133740" w:rsidRPr="00133740" w:rsidRDefault="00133740" w:rsidP="0013374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33740">
        <w:rPr>
          <w:sz w:val="26"/>
          <w:szCs w:val="26"/>
        </w:rPr>
        <w:t xml:space="preserve">В сфере </w:t>
      </w:r>
      <w:r>
        <w:rPr>
          <w:sz w:val="26"/>
          <w:szCs w:val="26"/>
        </w:rPr>
        <w:t>социального обслуживания</w:t>
      </w:r>
      <w:r w:rsidRPr="00133740">
        <w:rPr>
          <w:sz w:val="26"/>
          <w:szCs w:val="26"/>
        </w:rPr>
        <w:t xml:space="preserve"> показатель не оценивался, т.к. услуги в указанной сфере за счет </w:t>
      </w:r>
      <w:r w:rsidRPr="00133740">
        <w:rPr>
          <w:b/>
          <w:sz w:val="26"/>
          <w:szCs w:val="26"/>
        </w:rPr>
        <w:t>ассигнований из бюджета Северо-Енисейского района не осуществляются.</w:t>
      </w:r>
    </w:p>
    <w:p w:rsidR="00133740" w:rsidRDefault="00133740" w:rsidP="00381687">
      <w:pPr>
        <w:autoSpaceDE w:val="0"/>
        <w:autoSpaceDN w:val="0"/>
        <w:adjustRightInd w:val="0"/>
        <w:ind w:firstLine="567"/>
        <w:jc w:val="both"/>
        <w:rPr>
          <w:sz w:val="26"/>
          <w:szCs w:val="26"/>
          <w:highlight w:val="yellow"/>
        </w:rPr>
      </w:pPr>
    </w:p>
    <w:p w:rsidR="003D5387" w:rsidRDefault="003D5387" w:rsidP="009A2683">
      <w:pPr>
        <w:ind w:firstLine="567"/>
        <w:jc w:val="center"/>
        <w:rPr>
          <w:b/>
          <w:sz w:val="32"/>
          <w:szCs w:val="32"/>
          <w:u w:val="single"/>
        </w:rPr>
      </w:pPr>
    </w:p>
    <w:p w:rsidR="003D5387" w:rsidRDefault="003D5387" w:rsidP="009A2683">
      <w:pPr>
        <w:ind w:firstLine="567"/>
        <w:jc w:val="center"/>
        <w:rPr>
          <w:b/>
          <w:sz w:val="32"/>
          <w:szCs w:val="32"/>
          <w:u w:val="single"/>
        </w:rPr>
      </w:pPr>
    </w:p>
    <w:p w:rsidR="009A2683" w:rsidRPr="003545AE" w:rsidRDefault="009A2683" w:rsidP="009A2683">
      <w:pPr>
        <w:ind w:firstLine="567"/>
        <w:jc w:val="center"/>
        <w:rPr>
          <w:b/>
          <w:sz w:val="32"/>
          <w:szCs w:val="32"/>
          <w:u w:val="single"/>
        </w:rPr>
      </w:pPr>
      <w:r w:rsidRPr="003545AE">
        <w:rPr>
          <w:b/>
          <w:sz w:val="32"/>
          <w:szCs w:val="32"/>
          <w:u w:val="single"/>
        </w:rPr>
        <w:t>Заключение</w:t>
      </w:r>
    </w:p>
    <w:p w:rsidR="009A2683" w:rsidRPr="00D957D1" w:rsidRDefault="009A2683" w:rsidP="009A2683">
      <w:pPr>
        <w:ind w:firstLine="567"/>
        <w:jc w:val="both"/>
        <w:rPr>
          <w:sz w:val="26"/>
          <w:szCs w:val="26"/>
          <w:highlight w:val="yellow"/>
        </w:rPr>
      </w:pPr>
    </w:p>
    <w:p w:rsidR="00A20A9F" w:rsidRDefault="009A2683" w:rsidP="00A20A9F">
      <w:pPr>
        <w:pBdr>
          <w:left w:val="none" w:sz="4" w:space="2" w:color="000000"/>
          <w:bottom w:val="none" w:sz="4" w:space="14" w:color="000000"/>
        </w:pBdr>
        <w:ind w:firstLine="709"/>
        <w:jc w:val="both"/>
        <w:rPr>
          <w:b/>
          <w:sz w:val="26"/>
          <w:szCs w:val="26"/>
          <w:u w:val="single"/>
        </w:rPr>
      </w:pPr>
      <w:r w:rsidRPr="003545AE">
        <w:rPr>
          <w:rStyle w:val="FontStyle17"/>
          <w:b/>
          <w:u w:val="single"/>
        </w:rPr>
        <w:t>Северо-Енисейский р</w:t>
      </w:r>
      <w:r w:rsidRPr="003545AE">
        <w:rPr>
          <w:b/>
          <w:bCs/>
          <w:sz w:val="26"/>
          <w:szCs w:val="26"/>
          <w:u w:val="single"/>
        </w:rPr>
        <w:t>айон - донор с высоким налоговым потенциалом, высокоэффективным промышленным производством</w:t>
      </w:r>
      <w:r w:rsidRPr="003545AE">
        <w:rPr>
          <w:bCs/>
          <w:sz w:val="26"/>
          <w:szCs w:val="26"/>
        </w:rPr>
        <w:t xml:space="preserve">. </w:t>
      </w:r>
      <w:r w:rsidRPr="003545AE">
        <w:rPr>
          <w:bCs/>
          <w:sz w:val="26"/>
          <w:szCs w:val="26"/>
          <w:u w:val="single"/>
        </w:rPr>
        <w:t>Район, который славен не только богатой историй, но и многолетней гарантией социальной обеспеченности для каждого своего жителя: надежной работой, хорошей зарплатой, благоустроенным жильем, школами, детскими садами, современным здравоохранением, учреждениями культуры и спорта.</w:t>
      </w:r>
      <w:r w:rsidR="00A20A9F">
        <w:rPr>
          <w:bCs/>
          <w:sz w:val="26"/>
          <w:szCs w:val="26"/>
          <w:u w:val="single"/>
        </w:rPr>
        <w:t xml:space="preserve"> </w:t>
      </w:r>
      <w:r w:rsidR="00A20A9F" w:rsidRPr="00DB2AE3">
        <w:rPr>
          <w:b/>
          <w:sz w:val="26"/>
          <w:szCs w:val="26"/>
          <w:u w:val="single"/>
        </w:rPr>
        <w:t>В этом направлении у Северо-Енисейского района лучшие результаты в Красноярском крае.</w:t>
      </w:r>
    </w:p>
    <w:p w:rsidR="004175A9" w:rsidRDefault="004175A9" w:rsidP="00790F4B">
      <w:pPr>
        <w:pStyle w:val="af3"/>
        <w:pBdr>
          <w:bottom w:val="none" w:sz="4" w:space="2" w:color="000000"/>
        </w:pBdr>
        <w:spacing w:after="0" w:line="240" w:lineRule="auto"/>
        <w:ind w:left="0" w:firstLine="567"/>
        <w:jc w:val="both"/>
        <w:rPr>
          <w:rFonts w:ascii="Times New Roman" w:hAnsi="Times New Roman"/>
          <w:b/>
          <w:spacing w:val="2"/>
          <w:sz w:val="26"/>
          <w:szCs w:val="26"/>
        </w:rPr>
      </w:pPr>
      <w:r w:rsidRPr="005E2EF6">
        <w:rPr>
          <w:rFonts w:ascii="Times New Roman" w:hAnsi="Times New Roman"/>
          <w:sz w:val="26"/>
          <w:szCs w:val="26"/>
        </w:rPr>
        <w:t xml:space="preserve"> По </w:t>
      </w:r>
      <w:r w:rsidRPr="005E2EF6">
        <w:rPr>
          <w:rFonts w:ascii="Times New Roman" w:hAnsi="Times New Roman"/>
          <w:b/>
          <w:sz w:val="26"/>
          <w:szCs w:val="26"/>
          <w:u w:val="single"/>
        </w:rPr>
        <w:t>национальному проекту</w:t>
      </w:r>
      <w:r w:rsidRPr="005E2EF6">
        <w:rPr>
          <w:rFonts w:ascii="Times New Roman" w:hAnsi="Times New Roman"/>
          <w:sz w:val="26"/>
          <w:szCs w:val="26"/>
        </w:rPr>
        <w:t xml:space="preserve"> </w:t>
      </w:r>
      <w:r w:rsidRPr="005E2EF6">
        <w:rPr>
          <w:rFonts w:ascii="Times New Roman" w:hAnsi="Times New Roman"/>
          <w:b/>
          <w:sz w:val="26"/>
          <w:szCs w:val="26"/>
          <w:u w:val="single"/>
        </w:rPr>
        <w:t xml:space="preserve">«Образование» </w:t>
      </w:r>
      <w:r w:rsidRPr="005E2EF6">
        <w:rPr>
          <w:rFonts w:ascii="Times New Roman" w:hAnsi="Times New Roman"/>
          <w:sz w:val="26"/>
          <w:szCs w:val="26"/>
        </w:rPr>
        <w:t>в районе</w:t>
      </w:r>
      <w:r w:rsidRPr="005E2EF6">
        <w:rPr>
          <w:rFonts w:ascii="Times New Roman" w:hAnsi="Times New Roman"/>
          <w:b/>
          <w:sz w:val="26"/>
          <w:szCs w:val="26"/>
        </w:rPr>
        <w:t xml:space="preserve"> </w:t>
      </w:r>
      <w:r w:rsidRPr="005E2EF6">
        <w:rPr>
          <w:rFonts w:ascii="Times New Roman" w:hAnsi="Times New Roman"/>
          <w:sz w:val="26"/>
          <w:szCs w:val="26"/>
        </w:rPr>
        <w:t xml:space="preserve">внедрены новые методы обучения и воспитания школьников, образовательные технологии, обеспечивающие получение нового образовательного результата. </w:t>
      </w:r>
      <w:r w:rsidRPr="008F5A9B">
        <w:rPr>
          <w:rFonts w:ascii="Times New Roman" w:hAnsi="Times New Roman"/>
          <w:b/>
          <w:sz w:val="26"/>
          <w:szCs w:val="26"/>
          <w:u w:val="single"/>
        </w:rPr>
        <w:t xml:space="preserve">На базе </w:t>
      </w:r>
      <w:r>
        <w:rPr>
          <w:rFonts w:ascii="Times New Roman" w:hAnsi="Times New Roman"/>
          <w:b/>
          <w:sz w:val="26"/>
          <w:szCs w:val="26"/>
          <w:u w:val="single"/>
        </w:rPr>
        <w:t xml:space="preserve">еще </w:t>
      </w:r>
      <w:r w:rsidRPr="008F5A9B">
        <w:rPr>
          <w:rFonts w:ascii="Times New Roman" w:hAnsi="Times New Roman"/>
          <w:b/>
          <w:sz w:val="26"/>
          <w:szCs w:val="26"/>
          <w:u w:val="single"/>
        </w:rPr>
        <w:t xml:space="preserve">4 средних школ Северо-Енисейского района созданы </w:t>
      </w:r>
      <w:r w:rsidRPr="008F5A9B">
        <w:rPr>
          <w:rFonts w:ascii="Times New Roman" w:hAnsi="Times New Roman"/>
          <w:b/>
          <w:spacing w:val="2"/>
          <w:sz w:val="26"/>
          <w:szCs w:val="26"/>
          <w:u w:val="single"/>
        </w:rPr>
        <w:t>Центры образования цифрового и гуманитарного профилей «Точка роста»</w:t>
      </w:r>
      <w:r>
        <w:rPr>
          <w:rFonts w:ascii="Times New Roman" w:hAnsi="Times New Roman"/>
          <w:b/>
          <w:spacing w:val="2"/>
          <w:sz w:val="26"/>
          <w:szCs w:val="26"/>
        </w:rPr>
        <w:t>.</w:t>
      </w:r>
    </w:p>
    <w:p w:rsidR="004175A9" w:rsidRDefault="004175A9" w:rsidP="00790F4B">
      <w:pPr>
        <w:pStyle w:val="af3"/>
        <w:pBdr>
          <w:bottom w:val="none" w:sz="4" w:space="2" w:color="000000"/>
        </w:pBdr>
        <w:spacing w:after="0" w:line="240" w:lineRule="auto"/>
        <w:ind w:left="0" w:firstLine="567"/>
        <w:jc w:val="both"/>
        <w:rPr>
          <w:rFonts w:ascii="Times New Roman" w:hAnsi="Times New Roman"/>
          <w:b/>
          <w:sz w:val="26"/>
          <w:szCs w:val="26"/>
          <w:u w:val="single"/>
        </w:rPr>
      </w:pPr>
      <w:r w:rsidRPr="00331DD2">
        <w:rPr>
          <w:rFonts w:ascii="Times New Roman" w:hAnsi="Times New Roman"/>
          <w:sz w:val="26"/>
          <w:szCs w:val="26"/>
        </w:rPr>
        <w:t xml:space="preserve">В рамках исполнения </w:t>
      </w:r>
      <w:r w:rsidRPr="00331DD2">
        <w:rPr>
          <w:rFonts w:ascii="Times New Roman" w:hAnsi="Times New Roman"/>
          <w:b/>
          <w:sz w:val="26"/>
          <w:szCs w:val="26"/>
          <w:u w:val="single"/>
        </w:rPr>
        <w:t>национального проекта Российской Федерации «Безопасные и качественные автомобильные дороги»</w:t>
      </w:r>
      <w:r w:rsidRPr="00331DD2">
        <w:rPr>
          <w:rFonts w:ascii="Times New Roman" w:hAnsi="Times New Roman"/>
          <w:b/>
          <w:sz w:val="26"/>
          <w:szCs w:val="26"/>
        </w:rPr>
        <w:t>,</w:t>
      </w:r>
      <w:r w:rsidRPr="00331DD2">
        <w:rPr>
          <w:rFonts w:ascii="Times New Roman" w:hAnsi="Times New Roman"/>
          <w:sz w:val="26"/>
          <w:szCs w:val="26"/>
        </w:rPr>
        <w:t xml:space="preserve"> Северо-Енисейскому району выделена субсидия на реализацию мероприятий, направленных на повышение безопасности дорожного движения за счет средств дорожного фонда Красноярского края в размере</w:t>
      </w:r>
      <w:r w:rsidRPr="00331DD2">
        <w:rPr>
          <w:rFonts w:ascii="Times New Roman" w:hAnsi="Times New Roman"/>
          <w:b/>
          <w:sz w:val="26"/>
          <w:szCs w:val="26"/>
          <w:u w:val="single"/>
        </w:rPr>
        <w:t xml:space="preserve"> 0,4 млн. руб.</w:t>
      </w:r>
    </w:p>
    <w:p w:rsidR="004175A9" w:rsidRPr="00306292" w:rsidRDefault="004175A9" w:rsidP="00790F4B">
      <w:pPr>
        <w:pStyle w:val="af3"/>
        <w:pBdr>
          <w:bottom w:val="none" w:sz="4" w:space="2" w:color="000000"/>
        </w:pBdr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z w:val="26"/>
          <w:szCs w:val="26"/>
          <w:u w:val="single"/>
          <w:lang w:eastAsia="en-US"/>
        </w:rPr>
      </w:pPr>
      <w:r w:rsidRPr="00306292">
        <w:rPr>
          <w:rFonts w:ascii="Times New Roman" w:hAnsi="Times New Roman"/>
          <w:bCs/>
          <w:sz w:val="26"/>
          <w:szCs w:val="26"/>
          <w:lang w:eastAsia="en-US"/>
        </w:rPr>
        <w:t>В</w:t>
      </w:r>
      <w:r w:rsidRPr="00306292">
        <w:rPr>
          <w:rFonts w:ascii="Times New Roman" w:hAnsi="Times New Roman"/>
          <w:bCs/>
          <w:sz w:val="26"/>
          <w:szCs w:val="26"/>
        </w:rPr>
        <w:t xml:space="preserve"> 2021 году на территории Северо-Енисейского района </w:t>
      </w:r>
      <w:r>
        <w:rPr>
          <w:rFonts w:ascii="Times New Roman" w:hAnsi="Times New Roman"/>
          <w:bCs/>
          <w:sz w:val="26"/>
          <w:szCs w:val="26"/>
        </w:rPr>
        <w:t xml:space="preserve">за счет средств районного бюджета </w:t>
      </w:r>
      <w:r w:rsidRPr="00306292">
        <w:rPr>
          <w:rFonts w:ascii="Times New Roman" w:hAnsi="Times New Roman"/>
          <w:b/>
          <w:bCs/>
          <w:sz w:val="26"/>
          <w:szCs w:val="26"/>
          <w:u w:val="single"/>
        </w:rPr>
        <w:t>построена ПЦР лаборатория</w:t>
      </w:r>
      <w:r w:rsidRPr="00306292">
        <w:rPr>
          <w:rFonts w:ascii="Times New Roman" w:hAnsi="Times New Roman"/>
          <w:bCs/>
          <w:sz w:val="26"/>
          <w:szCs w:val="26"/>
        </w:rPr>
        <w:t xml:space="preserve">, в которой будут </w:t>
      </w:r>
      <w:proofErr w:type="gramStart"/>
      <w:r w:rsidRPr="00306292">
        <w:rPr>
          <w:rFonts w:ascii="Times New Roman" w:hAnsi="Times New Roman"/>
          <w:bCs/>
          <w:sz w:val="26"/>
          <w:szCs w:val="26"/>
        </w:rPr>
        <w:t>проводится</w:t>
      </w:r>
      <w:proofErr w:type="gramEnd"/>
      <w:r w:rsidRPr="00306292">
        <w:rPr>
          <w:rFonts w:ascii="Times New Roman" w:hAnsi="Times New Roman"/>
          <w:bCs/>
          <w:sz w:val="26"/>
          <w:szCs w:val="26"/>
        </w:rPr>
        <w:t xml:space="preserve"> исследования методом </w:t>
      </w:r>
      <w:proofErr w:type="spellStart"/>
      <w:r w:rsidRPr="00306292">
        <w:rPr>
          <w:rFonts w:ascii="Times New Roman" w:hAnsi="Times New Roman"/>
          <w:bCs/>
          <w:sz w:val="26"/>
          <w:szCs w:val="26"/>
        </w:rPr>
        <w:t>полимеразной</w:t>
      </w:r>
      <w:proofErr w:type="spellEnd"/>
      <w:r w:rsidRPr="00306292">
        <w:rPr>
          <w:rFonts w:ascii="Times New Roman" w:hAnsi="Times New Roman"/>
          <w:bCs/>
          <w:sz w:val="26"/>
          <w:szCs w:val="26"/>
        </w:rPr>
        <w:t xml:space="preserve"> цепной реакции</w:t>
      </w:r>
      <w:r w:rsidRPr="00306292">
        <w:rPr>
          <w:rFonts w:ascii="Times New Roman" w:hAnsi="Times New Roman"/>
          <w:b/>
          <w:bCs/>
          <w:sz w:val="26"/>
          <w:szCs w:val="26"/>
          <w:lang w:eastAsia="en-US"/>
        </w:rPr>
        <w:t>.</w:t>
      </w:r>
    </w:p>
    <w:p w:rsidR="004175A9" w:rsidRDefault="004175A9" w:rsidP="00790F4B">
      <w:pPr>
        <w:pStyle w:val="af3"/>
        <w:pBdr>
          <w:bottom w:val="none" w:sz="4" w:space="2" w:color="000000"/>
        </w:pBdr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306292">
        <w:rPr>
          <w:rFonts w:ascii="Times New Roman" w:hAnsi="Times New Roman"/>
          <w:b/>
          <w:sz w:val="26"/>
          <w:szCs w:val="26"/>
          <w:u w:val="single"/>
        </w:rPr>
        <w:t>2021 год был весьма успешным</w:t>
      </w:r>
      <w:r w:rsidRPr="00675496">
        <w:rPr>
          <w:rFonts w:ascii="Times New Roman" w:hAnsi="Times New Roman"/>
          <w:b/>
          <w:sz w:val="26"/>
          <w:szCs w:val="26"/>
          <w:u w:val="single"/>
        </w:rPr>
        <w:t xml:space="preserve"> для одаренных детей Северо-Енисейского района</w:t>
      </w:r>
      <w:r w:rsidRPr="00675496">
        <w:rPr>
          <w:rFonts w:ascii="Times New Roman" w:hAnsi="Times New Roman"/>
          <w:sz w:val="26"/>
          <w:szCs w:val="26"/>
        </w:rPr>
        <w:t xml:space="preserve">. Много было побед у </w:t>
      </w:r>
      <w:proofErr w:type="spellStart"/>
      <w:r>
        <w:rPr>
          <w:rFonts w:ascii="Times New Roman" w:hAnsi="Times New Roman"/>
          <w:sz w:val="26"/>
          <w:szCs w:val="26"/>
        </w:rPr>
        <w:t>североенисейских</w:t>
      </w:r>
      <w:proofErr w:type="spellEnd"/>
      <w:r w:rsidRPr="00675496">
        <w:rPr>
          <w:rFonts w:ascii="Times New Roman" w:hAnsi="Times New Roman"/>
          <w:sz w:val="26"/>
          <w:szCs w:val="26"/>
        </w:rPr>
        <w:t xml:space="preserve"> школьников на международных и Всероссийских конкурсах, фестивалях, конференциях, в которых </w:t>
      </w:r>
      <w:r w:rsidRPr="00675496">
        <w:rPr>
          <w:rFonts w:ascii="Times New Roman" w:hAnsi="Times New Roman"/>
          <w:b/>
          <w:sz w:val="26"/>
          <w:szCs w:val="26"/>
          <w:u w:val="single"/>
        </w:rPr>
        <w:t xml:space="preserve">более </w:t>
      </w:r>
      <w:r>
        <w:rPr>
          <w:rFonts w:ascii="Times New Roman" w:hAnsi="Times New Roman"/>
          <w:b/>
          <w:sz w:val="26"/>
          <w:szCs w:val="26"/>
          <w:u w:val="single"/>
        </w:rPr>
        <w:t>60</w:t>
      </w:r>
      <w:r w:rsidRPr="00675496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Pr="00675496">
        <w:rPr>
          <w:rFonts w:ascii="Times New Roman" w:hAnsi="Times New Roman"/>
          <w:b/>
          <w:sz w:val="26"/>
          <w:szCs w:val="26"/>
          <w:u w:val="single"/>
        </w:rPr>
        <w:t>североенисейских</w:t>
      </w:r>
      <w:proofErr w:type="spellEnd"/>
      <w:r w:rsidRPr="00675496">
        <w:rPr>
          <w:rFonts w:ascii="Times New Roman" w:hAnsi="Times New Roman"/>
          <w:b/>
          <w:sz w:val="26"/>
          <w:szCs w:val="26"/>
          <w:u w:val="single"/>
        </w:rPr>
        <w:t xml:space="preserve"> учеников,</w:t>
      </w:r>
      <w:r w:rsidRPr="00675496">
        <w:rPr>
          <w:rFonts w:ascii="Times New Roman" w:hAnsi="Times New Roman"/>
          <w:sz w:val="26"/>
          <w:szCs w:val="26"/>
        </w:rPr>
        <w:t xml:space="preserve"> </w:t>
      </w:r>
      <w:r w:rsidRPr="00675496">
        <w:rPr>
          <w:rFonts w:ascii="Times New Roman" w:hAnsi="Times New Roman"/>
          <w:b/>
          <w:sz w:val="26"/>
          <w:szCs w:val="26"/>
          <w:u w:val="single"/>
        </w:rPr>
        <w:t>заняли первые места</w:t>
      </w:r>
      <w:r w:rsidRPr="00675496">
        <w:rPr>
          <w:rFonts w:ascii="Times New Roman" w:hAnsi="Times New Roman"/>
          <w:sz w:val="26"/>
          <w:szCs w:val="26"/>
        </w:rPr>
        <w:t>.</w:t>
      </w:r>
    </w:p>
    <w:p w:rsidR="00FB7394" w:rsidRPr="00FB7394" w:rsidRDefault="00FB7394" w:rsidP="00790F4B">
      <w:pPr>
        <w:pStyle w:val="af3"/>
        <w:pBdr>
          <w:bottom w:val="none" w:sz="4" w:space="2" w:color="000000"/>
        </w:pBdr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</w:rPr>
        <w:t xml:space="preserve">В 2021 году </w:t>
      </w:r>
      <w:proofErr w:type="gramStart"/>
      <w:r w:rsidRPr="00FB7394">
        <w:rPr>
          <w:rFonts w:ascii="Times New Roman" w:hAnsi="Times New Roman"/>
          <w:b/>
          <w:sz w:val="26"/>
          <w:szCs w:val="26"/>
          <w:u w:val="single"/>
        </w:rPr>
        <w:t>ясли-сад</w:t>
      </w:r>
      <w:proofErr w:type="gramEnd"/>
      <w:r w:rsidRPr="00FB7394">
        <w:rPr>
          <w:rFonts w:ascii="Times New Roman" w:hAnsi="Times New Roman"/>
          <w:b/>
          <w:sz w:val="26"/>
          <w:szCs w:val="26"/>
          <w:u w:val="single"/>
        </w:rPr>
        <w:t xml:space="preserve"> «Иволга»</w:t>
      </w:r>
      <w:r>
        <w:rPr>
          <w:rFonts w:ascii="Times New Roman" w:hAnsi="Times New Roman"/>
          <w:sz w:val="26"/>
          <w:szCs w:val="26"/>
        </w:rPr>
        <w:t xml:space="preserve"> стал </w:t>
      </w:r>
      <w:r w:rsidRPr="00FB7394">
        <w:rPr>
          <w:rFonts w:ascii="Times New Roman" w:hAnsi="Times New Roman"/>
          <w:b/>
          <w:sz w:val="26"/>
          <w:szCs w:val="26"/>
          <w:u w:val="single"/>
        </w:rPr>
        <w:t>лауреатом-победителем во Всероссийском открытом смотре конкурсе «Детский сад года»</w:t>
      </w:r>
      <w:r>
        <w:rPr>
          <w:rFonts w:ascii="Times New Roman" w:hAnsi="Times New Roman"/>
          <w:sz w:val="26"/>
          <w:szCs w:val="26"/>
        </w:rPr>
        <w:t xml:space="preserve">. Министерством образования Красноярского края </w:t>
      </w:r>
      <w:r w:rsidRPr="00FB7394">
        <w:rPr>
          <w:rFonts w:ascii="Times New Roman" w:hAnsi="Times New Roman"/>
          <w:b/>
          <w:sz w:val="26"/>
          <w:szCs w:val="26"/>
          <w:u w:val="single"/>
        </w:rPr>
        <w:t>детский сад – ясли «Иволга»</w:t>
      </w:r>
      <w:r>
        <w:rPr>
          <w:rFonts w:ascii="Times New Roman" w:hAnsi="Times New Roman"/>
          <w:sz w:val="26"/>
          <w:szCs w:val="26"/>
        </w:rPr>
        <w:t xml:space="preserve"> признан </w:t>
      </w:r>
      <w:r w:rsidRPr="00FB7394">
        <w:rPr>
          <w:rFonts w:ascii="Times New Roman" w:hAnsi="Times New Roman"/>
          <w:sz w:val="26"/>
          <w:szCs w:val="26"/>
          <w:u w:val="single"/>
        </w:rPr>
        <w:t>региональной инновационной площадкой по легоконструированию и формированию прединженерного мышления.</w:t>
      </w:r>
    </w:p>
    <w:p w:rsidR="004175A9" w:rsidRDefault="004175A9" w:rsidP="00790F4B">
      <w:pPr>
        <w:pStyle w:val="af3"/>
        <w:pBdr>
          <w:bottom w:val="none" w:sz="4" w:space="2" w:color="000000"/>
        </w:pBdr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306292">
        <w:rPr>
          <w:rFonts w:ascii="Times New Roman" w:hAnsi="Times New Roman"/>
          <w:sz w:val="26"/>
          <w:szCs w:val="26"/>
        </w:rPr>
        <w:t xml:space="preserve">Активно </w:t>
      </w:r>
      <w:r>
        <w:rPr>
          <w:rFonts w:ascii="Times New Roman" w:hAnsi="Times New Roman"/>
          <w:sz w:val="26"/>
          <w:szCs w:val="26"/>
        </w:rPr>
        <w:t>велась</w:t>
      </w:r>
      <w:r w:rsidRPr="00306292">
        <w:rPr>
          <w:rFonts w:ascii="Times New Roman" w:hAnsi="Times New Roman"/>
          <w:sz w:val="26"/>
          <w:szCs w:val="26"/>
        </w:rPr>
        <w:t xml:space="preserve"> работа по привлечению населения разных возрастных категорий в </w:t>
      </w:r>
      <w:r w:rsidRPr="00306292">
        <w:rPr>
          <w:rFonts w:ascii="Times New Roman" w:hAnsi="Times New Roman"/>
          <w:b/>
          <w:sz w:val="26"/>
          <w:szCs w:val="26"/>
        </w:rPr>
        <w:t>«Волонтерское движение»</w:t>
      </w:r>
      <w:r w:rsidRPr="00306292">
        <w:rPr>
          <w:rFonts w:ascii="Times New Roman" w:hAnsi="Times New Roman"/>
          <w:sz w:val="26"/>
          <w:szCs w:val="26"/>
        </w:rPr>
        <w:t xml:space="preserve">, в </w:t>
      </w:r>
      <w:proofErr w:type="gramStart"/>
      <w:r w:rsidRPr="00306292">
        <w:rPr>
          <w:rFonts w:ascii="Times New Roman" w:hAnsi="Times New Roman"/>
          <w:sz w:val="26"/>
          <w:szCs w:val="26"/>
        </w:rPr>
        <w:t>результате</w:t>
      </w:r>
      <w:proofErr w:type="gramEnd"/>
      <w:r w:rsidRPr="00306292">
        <w:rPr>
          <w:rFonts w:ascii="Times New Roman" w:hAnsi="Times New Roman"/>
          <w:sz w:val="26"/>
          <w:szCs w:val="26"/>
        </w:rPr>
        <w:t xml:space="preserve">  которого волонтеры культуры </w:t>
      </w:r>
      <w:r w:rsidRPr="00306292">
        <w:rPr>
          <w:rFonts w:ascii="Times New Roman" w:hAnsi="Times New Roman"/>
          <w:b/>
          <w:sz w:val="26"/>
          <w:szCs w:val="26"/>
          <w:u w:val="single"/>
        </w:rPr>
        <w:t>приняли активное участие в краевых акциях «Калейдоскоп событий»,</w:t>
      </w:r>
      <w:r w:rsidRPr="00306292">
        <w:rPr>
          <w:rFonts w:ascii="Times New Roman" w:hAnsi="Times New Roman"/>
          <w:sz w:val="26"/>
          <w:szCs w:val="26"/>
        </w:rPr>
        <w:t xml:space="preserve"> </w:t>
      </w:r>
      <w:r w:rsidRPr="00306292">
        <w:rPr>
          <w:rFonts w:ascii="Times New Roman" w:hAnsi="Times New Roman"/>
          <w:b/>
          <w:sz w:val="26"/>
          <w:szCs w:val="26"/>
          <w:u w:val="single"/>
        </w:rPr>
        <w:t>«Таланты моей Родины», «Предать забвенью не имеем права», «Мы вместе», «Капля жизни», «</w:t>
      </w:r>
      <w:proofErr w:type="spellStart"/>
      <w:r w:rsidRPr="00306292">
        <w:rPr>
          <w:rFonts w:ascii="Times New Roman" w:hAnsi="Times New Roman"/>
          <w:b/>
          <w:sz w:val="26"/>
          <w:szCs w:val="26"/>
          <w:u w:val="single"/>
        </w:rPr>
        <w:t>Триколор</w:t>
      </w:r>
      <w:proofErr w:type="spellEnd"/>
      <w:r w:rsidRPr="00306292">
        <w:rPr>
          <w:rFonts w:ascii="Times New Roman" w:hAnsi="Times New Roman"/>
          <w:b/>
          <w:sz w:val="26"/>
          <w:szCs w:val="26"/>
          <w:u w:val="single"/>
        </w:rPr>
        <w:t>», «Помоги пойти учится»</w:t>
      </w:r>
      <w:r w:rsidRPr="00306292">
        <w:rPr>
          <w:rFonts w:ascii="Times New Roman" w:hAnsi="Times New Roman"/>
          <w:sz w:val="26"/>
          <w:szCs w:val="26"/>
        </w:rPr>
        <w:t xml:space="preserve"> и т.д.</w:t>
      </w:r>
    </w:p>
    <w:p w:rsidR="007F454C" w:rsidRDefault="007F454C" w:rsidP="007F454C">
      <w:pPr>
        <w:ind w:firstLine="567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В 2021 году </w:t>
      </w:r>
      <w:r w:rsidRPr="005A326B">
        <w:rPr>
          <w:b/>
          <w:sz w:val="26"/>
          <w:szCs w:val="26"/>
          <w:u w:val="single"/>
        </w:rPr>
        <w:t>фольклорный ансамбль</w:t>
      </w:r>
      <w:r>
        <w:rPr>
          <w:b/>
          <w:sz w:val="26"/>
          <w:szCs w:val="26"/>
          <w:u w:val="single"/>
        </w:rPr>
        <w:t xml:space="preserve"> ложкарей «Брянковские самородки</w:t>
      </w:r>
      <w:r w:rsidRPr="005A326B">
        <w:rPr>
          <w:b/>
          <w:sz w:val="26"/>
          <w:szCs w:val="26"/>
          <w:u w:val="single"/>
        </w:rPr>
        <w:t>»</w:t>
      </w:r>
      <w:r>
        <w:rPr>
          <w:sz w:val="26"/>
          <w:szCs w:val="26"/>
        </w:rPr>
        <w:t xml:space="preserve"> удостоен </w:t>
      </w:r>
      <w:r w:rsidRPr="00E21C81">
        <w:rPr>
          <w:b/>
          <w:sz w:val="26"/>
          <w:szCs w:val="26"/>
          <w:u w:val="single"/>
        </w:rPr>
        <w:t>диплома «Лауреат 1 степени»</w:t>
      </w:r>
      <w:r>
        <w:rPr>
          <w:sz w:val="26"/>
          <w:szCs w:val="26"/>
        </w:rPr>
        <w:t xml:space="preserve"> в номинации инструментальное исполнительство всероссийского конкурса – фестиваля творчества и искусства </w:t>
      </w:r>
      <w:r w:rsidRPr="005A326B">
        <w:rPr>
          <w:b/>
          <w:sz w:val="26"/>
          <w:szCs w:val="26"/>
          <w:u w:val="single"/>
        </w:rPr>
        <w:t>«Сила творчества»</w:t>
      </w:r>
      <w:r>
        <w:rPr>
          <w:sz w:val="26"/>
          <w:szCs w:val="26"/>
        </w:rPr>
        <w:t xml:space="preserve"> г. Москва, </w:t>
      </w:r>
      <w:r>
        <w:rPr>
          <w:b/>
          <w:sz w:val="26"/>
          <w:szCs w:val="26"/>
          <w:u w:val="single"/>
        </w:rPr>
        <w:t>д</w:t>
      </w:r>
      <w:r w:rsidRPr="005A326B">
        <w:rPr>
          <w:b/>
          <w:sz w:val="26"/>
          <w:szCs w:val="26"/>
          <w:u w:val="single"/>
        </w:rPr>
        <w:t>иплом</w:t>
      </w:r>
      <w:r>
        <w:rPr>
          <w:b/>
          <w:sz w:val="26"/>
          <w:szCs w:val="26"/>
          <w:u w:val="single"/>
        </w:rPr>
        <w:t>а</w:t>
      </w:r>
      <w:r w:rsidRPr="005A326B">
        <w:rPr>
          <w:b/>
          <w:sz w:val="26"/>
          <w:szCs w:val="26"/>
          <w:u w:val="single"/>
        </w:rPr>
        <w:t xml:space="preserve"> </w:t>
      </w:r>
      <w:r>
        <w:rPr>
          <w:b/>
          <w:sz w:val="26"/>
          <w:szCs w:val="26"/>
          <w:u w:val="single"/>
        </w:rPr>
        <w:t>«Л</w:t>
      </w:r>
      <w:r w:rsidRPr="005A326B">
        <w:rPr>
          <w:b/>
          <w:sz w:val="26"/>
          <w:szCs w:val="26"/>
          <w:u w:val="single"/>
        </w:rPr>
        <w:t>ауре</w:t>
      </w:r>
      <w:r>
        <w:rPr>
          <w:b/>
          <w:sz w:val="26"/>
          <w:szCs w:val="26"/>
          <w:u w:val="single"/>
        </w:rPr>
        <w:t>ат</w:t>
      </w:r>
      <w:r w:rsidRPr="005A326B">
        <w:rPr>
          <w:b/>
          <w:sz w:val="26"/>
          <w:szCs w:val="26"/>
          <w:u w:val="single"/>
        </w:rPr>
        <w:t xml:space="preserve"> 2 степени</w:t>
      </w:r>
      <w:r>
        <w:rPr>
          <w:b/>
          <w:sz w:val="26"/>
          <w:szCs w:val="26"/>
          <w:u w:val="single"/>
        </w:rPr>
        <w:t>»</w:t>
      </w:r>
      <w:r>
        <w:rPr>
          <w:sz w:val="26"/>
          <w:szCs w:val="26"/>
        </w:rPr>
        <w:t xml:space="preserve"> во втором всероссийском конкурсе – фестивале творчества и искусства </w:t>
      </w:r>
      <w:r w:rsidRPr="005A326B">
        <w:rPr>
          <w:b/>
          <w:sz w:val="26"/>
          <w:szCs w:val="26"/>
          <w:u w:val="single"/>
        </w:rPr>
        <w:t>«Сила творчества»</w:t>
      </w:r>
      <w:r>
        <w:rPr>
          <w:sz w:val="26"/>
          <w:szCs w:val="26"/>
        </w:rPr>
        <w:t xml:space="preserve"> проходивший в г. Рязань.</w:t>
      </w:r>
      <w:proofErr w:type="gramEnd"/>
    </w:p>
    <w:p w:rsidR="007F454C" w:rsidRPr="00306292" w:rsidRDefault="007F454C" w:rsidP="00790F4B">
      <w:pPr>
        <w:pStyle w:val="af3"/>
        <w:pBdr>
          <w:bottom w:val="none" w:sz="4" w:space="2" w:color="000000"/>
        </w:pBdr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</w:p>
    <w:p w:rsidR="004175A9" w:rsidRDefault="004175A9" w:rsidP="00790F4B">
      <w:pPr>
        <w:pStyle w:val="af3"/>
        <w:pBdr>
          <w:bottom w:val="none" w:sz="4" w:space="2" w:color="000000"/>
        </w:pBdr>
        <w:spacing w:after="0" w:line="240" w:lineRule="auto"/>
        <w:ind w:left="0" w:firstLine="567"/>
        <w:jc w:val="both"/>
        <w:rPr>
          <w:rFonts w:ascii="Times New Roman" w:hAnsi="Times New Roman"/>
          <w:b/>
          <w:sz w:val="26"/>
          <w:szCs w:val="26"/>
          <w:u w:val="single"/>
        </w:rPr>
      </w:pPr>
      <w:r w:rsidRPr="00306292">
        <w:rPr>
          <w:rFonts w:ascii="Times New Roman" w:hAnsi="Times New Roman"/>
          <w:sz w:val="26"/>
          <w:szCs w:val="26"/>
        </w:rPr>
        <w:t xml:space="preserve">В 2021 году муниципальный музей истории золотодобычи Северо-Енисейского района получил </w:t>
      </w:r>
      <w:r w:rsidRPr="00306292">
        <w:rPr>
          <w:rFonts w:ascii="Times New Roman" w:hAnsi="Times New Roman"/>
          <w:b/>
          <w:sz w:val="26"/>
          <w:szCs w:val="26"/>
        </w:rPr>
        <w:t xml:space="preserve">Диплом лауреата </w:t>
      </w:r>
      <w:r w:rsidRPr="00306292">
        <w:rPr>
          <w:rFonts w:ascii="Times New Roman" w:hAnsi="Times New Roman"/>
          <w:b/>
          <w:sz w:val="26"/>
          <w:szCs w:val="26"/>
          <w:u w:val="single"/>
        </w:rPr>
        <w:t>в номинации «Лучший музей» Красноярского края.</w:t>
      </w:r>
    </w:p>
    <w:p w:rsidR="006A5BCF" w:rsidRDefault="004175A9" w:rsidP="00790F4B">
      <w:pPr>
        <w:pStyle w:val="af3"/>
        <w:pBdr>
          <w:bottom w:val="none" w:sz="4" w:space="2" w:color="000000"/>
        </w:pBdr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u w:val="single"/>
        </w:rPr>
      </w:pPr>
      <w:r w:rsidRPr="005E2EF6">
        <w:rPr>
          <w:rFonts w:ascii="Times New Roman" w:hAnsi="Times New Roman"/>
          <w:sz w:val="26"/>
          <w:szCs w:val="26"/>
        </w:rPr>
        <w:t>За 202</w:t>
      </w:r>
      <w:r>
        <w:rPr>
          <w:rFonts w:ascii="Times New Roman" w:hAnsi="Times New Roman"/>
          <w:sz w:val="26"/>
          <w:szCs w:val="26"/>
        </w:rPr>
        <w:t>1</w:t>
      </w:r>
      <w:r w:rsidRPr="005E2EF6">
        <w:rPr>
          <w:rFonts w:ascii="Times New Roman" w:hAnsi="Times New Roman"/>
          <w:sz w:val="26"/>
          <w:szCs w:val="26"/>
        </w:rPr>
        <w:t xml:space="preserve"> год с</w:t>
      </w:r>
      <w:r w:rsidRPr="00675496">
        <w:rPr>
          <w:rFonts w:ascii="Times New Roman" w:hAnsi="Times New Roman"/>
          <w:sz w:val="26"/>
          <w:szCs w:val="26"/>
        </w:rPr>
        <w:t>портсменами</w:t>
      </w:r>
      <w:r w:rsidRPr="00675496">
        <w:rPr>
          <w:rFonts w:ascii="Times New Roman" w:hAnsi="Times New Roman"/>
          <w:b/>
          <w:sz w:val="26"/>
          <w:szCs w:val="26"/>
        </w:rPr>
        <w:t xml:space="preserve"> </w:t>
      </w:r>
      <w:r w:rsidRPr="00675496">
        <w:rPr>
          <w:rFonts w:ascii="Times New Roman" w:hAnsi="Times New Roman"/>
          <w:sz w:val="26"/>
          <w:szCs w:val="26"/>
        </w:rPr>
        <w:t xml:space="preserve">Северо-Енисейского района было </w:t>
      </w:r>
      <w:r w:rsidRPr="00675496">
        <w:rPr>
          <w:rFonts w:ascii="Times New Roman" w:hAnsi="Times New Roman"/>
          <w:sz w:val="26"/>
          <w:szCs w:val="26"/>
          <w:u w:val="single"/>
        </w:rPr>
        <w:t xml:space="preserve">занято </w:t>
      </w:r>
      <w:r w:rsidR="00FB7394">
        <w:rPr>
          <w:rFonts w:ascii="Times New Roman" w:hAnsi="Times New Roman"/>
          <w:b/>
          <w:sz w:val="26"/>
          <w:szCs w:val="26"/>
          <w:u w:val="single"/>
        </w:rPr>
        <w:t>82</w:t>
      </w:r>
      <w:r w:rsidRPr="00675496">
        <w:rPr>
          <w:rFonts w:ascii="Times New Roman" w:hAnsi="Times New Roman"/>
          <w:sz w:val="26"/>
          <w:szCs w:val="26"/>
          <w:u w:val="single"/>
        </w:rPr>
        <w:t xml:space="preserve"> мест в краевых, зональных,  всероссийских и международных </w:t>
      </w:r>
      <w:proofErr w:type="gramStart"/>
      <w:r w:rsidRPr="00675496">
        <w:rPr>
          <w:rFonts w:ascii="Times New Roman" w:hAnsi="Times New Roman"/>
          <w:sz w:val="26"/>
          <w:szCs w:val="26"/>
          <w:u w:val="single"/>
        </w:rPr>
        <w:t>соревнованиях</w:t>
      </w:r>
      <w:proofErr w:type="gramEnd"/>
      <w:r w:rsidRPr="00675496">
        <w:rPr>
          <w:rFonts w:ascii="Times New Roman" w:hAnsi="Times New Roman"/>
          <w:sz w:val="26"/>
          <w:szCs w:val="26"/>
          <w:u w:val="single"/>
        </w:rPr>
        <w:t xml:space="preserve">, в том числе: </w:t>
      </w:r>
      <w:r w:rsidR="00FB7394">
        <w:rPr>
          <w:rFonts w:ascii="Times New Roman" w:hAnsi="Times New Roman"/>
          <w:b/>
          <w:sz w:val="26"/>
          <w:szCs w:val="26"/>
          <w:u w:val="single"/>
        </w:rPr>
        <w:t>34</w:t>
      </w:r>
      <w:r w:rsidRPr="00675496">
        <w:rPr>
          <w:rFonts w:ascii="Times New Roman" w:hAnsi="Times New Roman"/>
          <w:sz w:val="26"/>
          <w:szCs w:val="26"/>
          <w:u w:val="single"/>
        </w:rPr>
        <w:t xml:space="preserve"> первых мест, </w:t>
      </w:r>
      <w:r w:rsidRPr="00331DD2">
        <w:rPr>
          <w:rFonts w:ascii="Times New Roman" w:hAnsi="Times New Roman"/>
          <w:b/>
          <w:sz w:val="26"/>
          <w:szCs w:val="26"/>
          <w:u w:val="single"/>
        </w:rPr>
        <w:t>2</w:t>
      </w:r>
      <w:r w:rsidR="00FB7394">
        <w:rPr>
          <w:rFonts w:ascii="Times New Roman" w:hAnsi="Times New Roman"/>
          <w:b/>
          <w:sz w:val="26"/>
          <w:szCs w:val="26"/>
          <w:u w:val="single"/>
        </w:rPr>
        <w:t>5</w:t>
      </w:r>
      <w:r w:rsidRPr="00675496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r w:rsidRPr="00675496">
        <w:rPr>
          <w:rFonts w:ascii="Times New Roman" w:hAnsi="Times New Roman"/>
          <w:sz w:val="26"/>
          <w:szCs w:val="26"/>
          <w:u w:val="single"/>
        </w:rPr>
        <w:t xml:space="preserve">вторых </w:t>
      </w:r>
      <w:r>
        <w:rPr>
          <w:rFonts w:ascii="Times New Roman" w:hAnsi="Times New Roman"/>
          <w:sz w:val="26"/>
          <w:szCs w:val="26"/>
          <w:u w:val="single"/>
        </w:rPr>
        <w:t>и</w:t>
      </w:r>
      <w:r w:rsidRPr="00675496">
        <w:rPr>
          <w:rFonts w:ascii="Times New Roman" w:hAnsi="Times New Roman"/>
          <w:sz w:val="26"/>
          <w:szCs w:val="26"/>
          <w:u w:val="single"/>
        </w:rPr>
        <w:t xml:space="preserve"> </w:t>
      </w:r>
      <w:r w:rsidR="00FB7394">
        <w:rPr>
          <w:rFonts w:ascii="Times New Roman" w:hAnsi="Times New Roman"/>
          <w:sz w:val="26"/>
          <w:szCs w:val="26"/>
          <w:u w:val="single"/>
        </w:rPr>
        <w:t xml:space="preserve">23 </w:t>
      </w:r>
      <w:r w:rsidRPr="00675496">
        <w:rPr>
          <w:rFonts w:ascii="Times New Roman" w:hAnsi="Times New Roman"/>
          <w:sz w:val="26"/>
          <w:szCs w:val="26"/>
          <w:u w:val="single"/>
        </w:rPr>
        <w:t>третьих мест.</w:t>
      </w:r>
      <w:r w:rsidR="006A5BCF">
        <w:rPr>
          <w:rFonts w:ascii="Times New Roman" w:hAnsi="Times New Roman"/>
          <w:sz w:val="26"/>
          <w:szCs w:val="26"/>
          <w:u w:val="single"/>
        </w:rPr>
        <w:t xml:space="preserve"> </w:t>
      </w:r>
    </w:p>
    <w:p w:rsidR="006A5BCF" w:rsidRPr="006A5BCF" w:rsidRDefault="006A5BCF" w:rsidP="00790F4B">
      <w:pPr>
        <w:pStyle w:val="af3"/>
        <w:pBdr>
          <w:bottom w:val="none" w:sz="4" w:space="2" w:color="000000"/>
        </w:pBdr>
        <w:spacing w:after="0" w:line="240" w:lineRule="auto"/>
        <w:ind w:left="0" w:firstLine="567"/>
        <w:jc w:val="both"/>
        <w:rPr>
          <w:rFonts w:ascii="Times New Roman" w:hAnsi="Times New Roman"/>
          <w:b/>
          <w:sz w:val="26"/>
          <w:szCs w:val="26"/>
          <w:u w:val="single"/>
        </w:rPr>
      </w:pPr>
      <w:r w:rsidRPr="006A5BCF">
        <w:rPr>
          <w:rFonts w:ascii="Times New Roman" w:hAnsi="Times New Roman"/>
          <w:sz w:val="26"/>
          <w:szCs w:val="26"/>
          <w:u w:val="single"/>
        </w:rPr>
        <w:t xml:space="preserve">В сфере физической культуры и спорта Северо-Енисейский район </w:t>
      </w:r>
      <w:r w:rsidRPr="006A5BCF">
        <w:rPr>
          <w:rFonts w:ascii="Times New Roman" w:hAnsi="Times New Roman"/>
          <w:b/>
          <w:sz w:val="26"/>
          <w:szCs w:val="26"/>
          <w:u w:val="single"/>
        </w:rPr>
        <w:t xml:space="preserve">занимает 1 место в рейтинге муниципальных образований края </w:t>
      </w:r>
      <w:r w:rsidRPr="006A5BCF">
        <w:rPr>
          <w:rFonts w:ascii="Times New Roman" w:hAnsi="Times New Roman"/>
          <w:sz w:val="26"/>
          <w:szCs w:val="26"/>
          <w:u w:val="single"/>
        </w:rPr>
        <w:t>с населением менее 20 тысяч человек, а также занимает</w:t>
      </w:r>
      <w:r w:rsidRPr="006A5BCF">
        <w:rPr>
          <w:rFonts w:ascii="Times New Roman" w:hAnsi="Times New Roman"/>
          <w:b/>
          <w:sz w:val="26"/>
          <w:szCs w:val="26"/>
          <w:u w:val="single"/>
        </w:rPr>
        <w:t xml:space="preserve"> 2 место</w:t>
      </w:r>
      <w:r w:rsidRPr="006A5BCF">
        <w:rPr>
          <w:rFonts w:ascii="Times New Roman" w:hAnsi="Times New Roman"/>
          <w:b/>
          <w:sz w:val="26"/>
          <w:szCs w:val="26"/>
        </w:rPr>
        <w:t xml:space="preserve"> в рейтинге всех муниципальных образований края.</w:t>
      </w:r>
    </w:p>
    <w:p w:rsidR="004175A9" w:rsidRPr="004175A9" w:rsidRDefault="000C4DCB" w:rsidP="00790F4B">
      <w:pPr>
        <w:pStyle w:val="af3"/>
        <w:pBdr>
          <w:bottom w:val="none" w:sz="4" w:space="2" w:color="000000"/>
        </w:pBdr>
        <w:spacing w:after="0" w:line="240" w:lineRule="auto"/>
        <w:ind w:left="0" w:firstLine="567"/>
        <w:jc w:val="both"/>
        <w:rPr>
          <w:rFonts w:ascii="Times New Roman" w:hAnsi="Times New Roman"/>
          <w:b/>
          <w:sz w:val="26"/>
          <w:szCs w:val="26"/>
          <w:u w:val="single"/>
        </w:rPr>
      </w:pPr>
      <w:r w:rsidRPr="004175A9">
        <w:rPr>
          <w:rFonts w:ascii="Times New Roman" w:hAnsi="Times New Roman"/>
          <w:b/>
          <w:sz w:val="26"/>
          <w:szCs w:val="26"/>
          <w:u w:val="single"/>
        </w:rPr>
        <w:lastRenderedPageBreak/>
        <w:t>Приоритетами в работе органов местного самоуправления в 202</w:t>
      </w:r>
      <w:r w:rsidR="00257C1E" w:rsidRPr="004175A9">
        <w:rPr>
          <w:rFonts w:ascii="Times New Roman" w:hAnsi="Times New Roman"/>
          <w:b/>
          <w:sz w:val="26"/>
          <w:szCs w:val="26"/>
          <w:u w:val="single"/>
        </w:rPr>
        <w:t>2</w:t>
      </w:r>
      <w:r w:rsidRPr="004175A9">
        <w:rPr>
          <w:rFonts w:ascii="Times New Roman" w:hAnsi="Times New Roman"/>
          <w:b/>
          <w:sz w:val="26"/>
          <w:szCs w:val="26"/>
          <w:u w:val="single"/>
        </w:rPr>
        <w:t xml:space="preserve"> году станут оказание качественных социальных услуг, реализация национальных проектов, развитие активности граждан, вовлечение их в различные формы общественной жизни, повышение качества жизни и обеспечение комфортных условий проживания в районе.</w:t>
      </w:r>
      <w:r w:rsidR="004175A9" w:rsidRPr="004175A9">
        <w:rPr>
          <w:rFonts w:ascii="Times New Roman" w:hAnsi="Times New Roman"/>
          <w:b/>
          <w:sz w:val="26"/>
          <w:szCs w:val="26"/>
          <w:u w:val="single"/>
        </w:rPr>
        <w:t xml:space="preserve"> </w:t>
      </w:r>
    </w:p>
    <w:p w:rsidR="004175A9" w:rsidRDefault="004175A9" w:rsidP="004175A9">
      <w:pPr>
        <w:rPr>
          <w:sz w:val="26"/>
          <w:szCs w:val="26"/>
        </w:rPr>
      </w:pPr>
    </w:p>
    <w:p w:rsidR="00790F4B" w:rsidRPr="004175A9" w:rsidRDefault="00790F4B" w:rsidP="004175A9">
      <w:pPr>
        <w:rPr>
          <w:sz w:val="26"/>
          <w:szCs w:val="26"/>
        </w:rPr>
      </w:pPr>
    </w:p>
    <w:p w:rsidR="007D0B7B" w:rsidRPr="004175A9" w:rsidRDefault="007D0B7B" w:rsidP="004175A9">
      <w:pPr>
        <w:rPr>
          <w:sz w:val="26"/>
          <w:szCs w:val="26"/>
        </w:rPr>
      </w:pPr>
      <w:r w:rsidRPr="004175A9">
        <w:rPr>
          <w:sz w:val="26"/>
          <w:szCs w:val="26"/>
        </w:rPr>
        <w:t xml:space="preserve">Временно </w:t>
      </w:r>
      <w:proofErr w:type="gramStart"/>
      <w:r w:rsidRPr="004175A9">
        <w:rPr>
          <w:sz w:val="26"/>
          <w:szCs w:val="26"/>
        </w:rPr>
        <w:t>исполняющий</w:t>
      </w:r>
      <w:proofErr w:type="gramEnd"/>
      <w:r w:rsidRPr="004175A9">
        <w:rPr>
          <w:sz w:val="26"/>
          <w:szCs w:val="26"/>
        </w:rPr>
        <w:t xml:space="preserve"> полномочия</w:t>
      </w:r>
    </w:p>
    <w:p w:rsidR="007D0B7B" w:rsidRPr="004175A9" w:rsidRDefault="007D0B7B" w:rsidP="004175A9">
      <w:pPr>
        <w:rPr>
          <w:sz w:val="26"/>
          <w:szCs w:val="26"/>
        </w:rPr>
      </w:pPr>
      <w:r w:rsidRPr="004175A9">
        <w:rPr>
          <w:sz w:val="26"/>
          <w:szCs w:val="26"/>
        </w:rPr>
        <w:t>Главы Северо-Енисейского района,</w:t>
      </w:r>
    </w:p>
    <w:p w:rsidR="003B6246" w:rsidRPr="004175A9" w:rsidRDefault="007D0B7B" w:rsidP="004175A9">
      <w:pPr>
        <w:rPr>
          <w:sz w:val="26"/>
          <w:szCs w:val="26"/>
        </w:rPr>
      </w:pPr>
      <w:r w:rsidRPr="004175A9">
        <w:rPr>
          <w:sz w:val="26"/>
          <w:szCs w:val="26"/>
        </w:rPr>
        <w:t xml:space="preserve">заместитель главы района по социальным вопросам </w:t>
      </w:r>
      <w:r w:rsidRPr="004175A9">
        <w:rPr>
          <w:sz w:val="26"/>
          <w:szCs w:val="26"/>
        </w:rPr>
        <w:tab/>
      </w:r>
      <w:r w:rsidRPr="004175A9">
        <w:rPr>
          <w:sz w:val="26"/>
          <w:szCs w:val="26"/>
        </w:rPr>
        <w:tab/>
        <w:t xml:space="preserve">                  Е.А. Михалева</w:t>
      </w:r>
    </w:p>
    <w:p w:rsidR="00A20A9F" w:rsidRPr="004175A9" w:rsidRDefault="00A20A9F" w:rsidP="004175A9"/>
    <w:p w:rsidR="003D5387" w:rsidRDefault="003D5387" w:rsidP="003B6246">
      <w:pPr>
        <w:tabs>
          <w:tab w:val="right" w:pos="9923"/>
        </w:tabs>
        <w:ind w:right="-2"/>
        <w:jc w:val="both"/>
        <w:rPr>
          <w:sz w:val="26"/>
          <w:szCs w:val="26"/>
        </w:rPr>
      </w:pPr>
    </w:p>
    <w:p w:rsidR="003D5387" w:rsidRDefault="003D5387" w:rsidP="003B6246">
      <w:pPr>
        <w:tabs>
          <w:tab w:val="right" w:pos="9923"/>
        </w:tabs>
        <w:ind w:right="-2"/>
        <w:jc w:val="both"/>
        <w:rPr>
          <w:sz w:val="26"/>
          <w:szCs w:val="26"/>
        </w:rPr>
      </w:pPr>
    </w:p>
    <w:p w:rsidR="003D5387" w:rsidRDefault="003D5387" w:rsidP="003B6246">
      <w:pPr>
        <w:tabs>
          <w:tab w:val="right" w:pos="9923"/>
        </w:tabs>
        <w:ind w:right="-2"/>
        <w:jc w:val="both"/>
        <w:rPr>
          <w:sz w:val="26"/>
          <w:szCs w:val="26"/>
        </w:rPr>
      </w:pPr>
    </w:p>
    <w:p w:rsidR="003D5387" w:rsidRDefault="003D5387" w:rsidP="003B6246">
      <w:pPr>
        <w:tabs>
          <w:tab w:val="right" w:pos="9923"/>
        </w:tabs>
        <w:ind w:right="-2"/>
        <w:jc w:val="both"/>
        <w:rPr>
          <w:sz w:val="26"/>
          <w:szCs w:val="26"/>
        </w:rPr>
      </w:pPr>
    </w:p>
    <w:p w:rsidR="003D5387" w:rsidRDefault="003D5387" w:rsidP="003B6246">
      <w:pPr>
        <w:tabs>
          <w:tab w:val="right" w:pos="9923"/>
        </w:tabs>
        <w:ind w:right="-2"/>
        <w:jc w:val="both"/>
        <w:rPr>
          <w:sz w:val="26"/>
          <w:szCs w:val="26"/>
        </w:rPr>
      </w:pPr>
    </w:p>
    <w:p w:rsidR="003D5387" w:rsidRDefault="003D5387" w:rsidP="003B6246">
      <w:pPr>
        <w:tabs>
          <w:tab w:val="right" w:pos="9923"/>
        </w:tabs>
        <w:ind w:right="-2"/>
        <w:jc w:val="both"/>
        <w:rPr>
          <w:sz w:val="26"/>
          <w:szCs w:val="26"/>
        </w:rPr>
      </w:pPr>
    </w:p>
    <w:p w:rsidR="003D5387" w:rsidRDefault="003D5387" w:rsidP="003B6246">
      <w:pPr>
        <w:tabs>
          <w:tab w:val="right" w:pos="9923"/>
        </w:tabs>
        <w:ind w:right="-2"/>
        <w:jc w:val="both"/>
        <w:rPr>
          <w:sz w:val="26"/>
          <w:szCs w:val="26"/>
        </w:rPr>
      </w:pPr>
    </w:p>
    <w:p w:rsidR="003D5387" w:rsidRDefault="003D5387" w:rsidP="003B6246">
      <w:pPr>
        <w:tabs>
          <w:tab w:val="right" w:pos="9923"/>
        </w:tabs>
        <w:ind w:right="-2"/>
        <w:jc w:val="both"/>
        <w:rPr>
          <w:sz w:val="26"/>
          <w:szCs w:val="26"/>
        </w:rPr>
      </w:pPr>
    </w:p>
    <w:p w:rsidR="003D5387" w:rsidRDefault="003D5387" w:rsidP="003B6246">
      <w:pPr>
        <w:tabs>
          <w:tab w:val="right" w:pos="9923"/>
        </w:tabs>
        <w:ind w:right="-2"/>
        <w:jc w:val="both"/>
        <w:rPr>
          <w:sz w:val="26"/>
          <w:szCs w:val="26"/>
        </w:rPr>
      </w:pPr>
    </w:p>
    <w:p w:rsidR="003D5387" w:rsidRDefault="003D5387" w:rsidP="003B6246">
      <w:pPr>
        <w:tabs>
          <w:tab w:val="right" w:pos="9923"/>
        </w:tabs>
        <w:ind w:right="-2"/>
        <w:jc w:val="both"/>
        <w:rPr>
          <w:sz w:val="26"/>
          <w:szCs w:val="26"/>
        </w:rPr>
      </w:pPr>
    </w:p>
    <w:p w:rsidR="003D5387" w:rsidRDefault="003D5387" w:rsidP="003B6246">
      <w:pPr>
        <w:tabs>
          <w:tab w:val="right" w:pos="9923"/>
        </w:tabs>
        <w:ind w:right="-2"/>
        <w:jc w:val="both"/>
        <w:rPr>
          <w:sz w:val="26"/>
          <w:szCs w:val="26"/>
        </w:rPr>
      </w:pPr>
    </w:p>
    <w:p w:rsidR="003D5387" w:rsidRDefault="003D5387" w:rsidP="003B6246">
      <w:pPr>
        <w:tabs>
          <w:tab w:val="right" w:pos="9923"/>
        </w:tabs>
        <w:ind w:right="-2"/>
        <w:jc w:val="both"/>
        <w:rPr>
          <w:sz w:val="26"/>
          <w:szCs w:val="26"/>
        </w:rPr>
      </w:pPr>
    </w:p>
    <w:p w:rsidR="003D5387" w:rsidRDefault="003D5387" w:rsidP="003B6246">
      <w:pPr>
        <w:tabs>
          <w:tab w:val="right" w:pos="9923"/>
        </w:tabs>
        <w:ind w:right="-2"/>
        <w:jc w:val="both"/>
        <w:rPr>
          <w:sz w:val="26"/>
          <w:szCs w:val="26"/>
        </w:rPr>
      </w:pPr>
    </w:p>
    <w:p w:rsidR="003D5387" w:rsidRDefault="003D5387" w:rsidP="003B6246">
      <w:pPr>
        <w:tabs>
          <w:tab w:val="right" w:pos="9923"/>
        </w:tabs>
        <w:ind w:right="-2"/>
        <w:jc w:val="both"/>
        <w:rPr>
          <w:sz w:val="26"/>
          <w:szCs w:val="26"/>
        </w:rPr>
      </w:pPr>
    </w:p>
    <w:p w:rsidR="003D5387" w:rsidRDefault="003D5387" w:rsidP="003B6246">
      <w:pPr>
        <w:tabs>
          <w:tab w:val="right" w:pos="9923"/>
        </w:tabs>
        <w:ind w:right="-2"/>
        <w:jc w:val="both"/>
        <w:rPr>
          <w:sz w:val="26"/>
          <w:szCs w:val="26"/>
        </w:rPr>
      </w:pPr>
    </w:p>
    <w:p w:rsidR="003D5387" w:rsidRDefault="003D5387" w:rsidP="003B6246">
      <w:pPr>
        <w:tabs>
          <w:tab w:val="right" w:pos="9923"/>
        </w:tabs>
        <w:ind w:right="-2"/>
        <w:jc w:val="both"/>
        <w:rPr>
          <w:sz w:val="26"/>
          <w:szCs w:val="26"/>
        </w:rPr>
      </w:pPr>
    </w:p>
    <w:p w:rsidR="003D5387" w:rsidRDefault="003D5387" w:rsidP="003B6246">
      <w:pPr>
        <w:tabs>
          <w:tab w:val="right" w:pos="9923"/>
        </w:tabs>
        <w:ind w:right="-2"/>
        <w:jc w:val="both"/>
        <w:rPr>
          <w:sz w:val="26"/>
          <w:szCs w:val="26"/>
        </w:rPr>
      </w:pPr>
    </w:p>
    <w:p w:rsidR="003D5387" w:rsidRDefault="003D5387" w:rsidP="003B6246">
      <w:pPr>
        <w:tabs>
          <w:tab w:val="right" w:pos="9923"/>
        </w:tabs>
        <w:ind w:right="-2"/>
        <w:jc w:val="both"/>
        <w:rPr>
          <w:sz w:val="26"/>
          <w:szCs w:val="26"/>
        </w:rPr>
      </w:pPr>
    </w:p>
    <w:p w:rsidR="003D5387" w:rsidRDefault="003D5387" w:rsidP="003B6246">
      <w:pPr>
        <w:tabs>
          <w:tab w:val="right" w:pos="9923"/>
        </w:tabs>
        <w:ind w:right="-2"/>
        <w:jc w:val="both"/>
        <w:rPr>
          <w:sz w:val="26"/>
          <w:szCs w:val="26"/>
        </w:rPr>
      </w:pPr>
    </w:p>
    <w:p w:rsidR="003D5387" w:rsidRDefault="003D5387" w:rsidP="003B6246">
      <w:pPr>
        <w:tabs>
          <w:tab w:val="right" w:pos="9923"/>
        </w:tabs>
        <w:ind w:right="-2"/>
        <w:jc w:val="both"/>
        <w:rPr>
          <w:sz w:val="26"/>
          <w:szCs w:val="26"/>
        </w:rPr>
      </w:pPr>
    </w:p>
    <w:p w:rsidR="003D5387" w:rsidRDefault="003D5387" w:rsidP="003B6246">
      <w:pPr>
        <w:tabs>
          <w:tab w:val="right" w:pos="9923"/>
        </w:tabs>
        <w:ind w:right="-2"/>
        <w:jc w:val="both"/>
        <w:rPr>
          <w:sz w:val="26"/>
          <w:szCs w:val="26"/>
        </w:rPr>
      </w:pPr>
    </w:p>
    <w:p w:rsidR="003D5387" w:rsidRDefault="003D5387" w:rsidP="003B6246">
      <w:pPr>
        <w:tabs>
          <w:tab w:val="right" w:pos="9923"/>
        </w:tabs>
        <w:ind w:right="-2"/>
        <w:jc w:val="both"/>
        <w:rPr>
          <w:sz w:val="26"/>
          <w:szCs w:val="26"/>
        </w:rPr>
      </w:pPr>
    </w:p>
    <w:p w:rsidR="003D5387" w:rsidRDefault="003D5387" w:rsidP="003B6246">
      <w:pPr>
        <w:tabs>
          <w:tab w:val="right" w:pos="9923"/>
        </w:tabs>
        <w:ind w:right="-2"/>
        <w:jc w:val="both"/>
        <w:rPr>
          <w:sz w:val="26"/>
          <w:szCs w:val="26"/>
        </w:rPr>
      </w:pPr>
    </w:p>
    <w:p w:rsidR="003D5387" w:rsidRDefault="003D5387" w:rsidP="003B6246">
      <w:pPr>
        <w:tabs>
          <w:tab w:val="right" w:pos="9923"/>
        </w:tabs>
        <w:ind w:right="-2"/>
        <w:jc w:val="both"/>
        <w:rPr>
          <w:sz w:val="26"/>
          <w:szCs w:val="26"/>
        </w:rPr>
      </w:pPr>
    </w:p>
    <w:p w:rsidR="003D5387" w:rsidRDefault="003D5387" w:rsidP="003B6246">
      <w:pPr>
        <w:tabs>
          <w:tab w:val="right" w:pos="9923"/>
        </w:tabs>
        <w:ind w:right="-2"/>
        <w:jc w:val="both"/>
        <w:rPr>
          <w:sz w:val="26"/>
          <w:szCs w:val="26"/>
        </w:rPr>
      </w:pPr>
    </w:p>
    <w:p w:rsidR="003D5387" w:rsidRDefault="003D5387" w:rsidP="003B6246">
      <w:pPr>
        <w:tabs>
          <w:tab w:val="right" w:pos="9923"/>
        </w:tabs>
        <w:ind w:right="-2"/>
        <w:jc w:val="both"/>
        <w:rPr>
          <w:sz w:val="26"/>
          <w:szCs w:val="26"/>
        </w:rPr>
      </w:pPr>
    </w:p>
    <w:p w:rsidR="003D5387" w:rsidRDefault="003D5387" w:rsidP="003B6246">
      <w:pPr>
        <w:tabs>
          <w:tab w:val="right" w:pos="9923"/>
        </w:tabs>
        <w:ind w:right="-2"/>
        <w:jc w:val="both"/>
        <w:rPr>
          <w:sz w:val="26"/>
          <w:szCs w:val="26"/>
        </w:rPr>
      </w:pPr>
    </w:p>
    <w:p w:rsidR="003D5387" w:rsidRDefault="003D5387" w:rsidP="003B6246">
      <w:pPr>
        <w:tabs>
          <w:tab w:val="right" w:pos="9923"/>
        </w:tabs>
        <w:ind w:right="-2"/>
        <w:jc w:val="both"/>
        <w:rPr>
          <w:sz w:val="26"/>
          <w:szCs w:val="26"/>
        </w:rPr>
      </w:pPr>
    </w:p>
    <w:p w:rsidR="008A492F" w:rsidRPr="00D957D1" w:rsidRDefault="003B6246" w:rsidP="003B6246">
      <w:pPr>
        <w:tabs>
          <w:tab w:val="right" w:pos="9923"/>
        </w:tabs>
        <w:ind w:right="-2"/>
        <w:jc w:val="both"/>
        <w:rPr>
          <w:sz w:val="26"/>
          <w:szCs w:val="26"/>
          <w:highlight w:val="yellow"/>
        </w:rPr>
      </w:pPr>
      <w:r w:rsidRPr="003B6246">
        <w:rPr>
          <w:sz w:val="26"/>
          <w:szCs w:val="26"/>
        </w:rPr>
        <w:tab/>
      </w:r>
    </w:p>
    <w:p w:rsidR="003B6246" w:rsidRDefault="003B6246" w:rsidP="0091268F">
      <w:pPr>
        <w:autoSpaceDE w:val="0"/>
        <w:autoSpaceDN w:val="0"/>
        <w:adjustRightInd w:val="0"/>
        <w:jc w:val="both"/>
        <w:rPr>
          <w:sz w:val="22"/>
          <w:szCs w:val="22"/>
          <w:highlight w:val="yellow"/>
        </w:rPr>
      </w:pPr>
    </w:p>
    <w:p w:rsidR="003B6246" w:rsidRDefault="003B6246" w:rsidP="0091268F">
      <w:pPr>
        <w:autoSpaceDE w:val="0"/>
        <w:autoSpaceDN w:val="0"/>
        <w:adjustRightInd w:val="0"/>
        <w:jc w:val="both"/>
        <w:rPr>
          <w:sz w:val="22"/>
          <w:szCs w:val="22"/>
          <w:highlight w:val="yellow"/>
        </w:rPr>
      </w:pPr>
    </w:p>
    <w:p w:rsidR="008A492F" w:rsidRPr="000B31D7" w:rsidRDefault="008A492F" w:rsidP="0091268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B31D7">
        <w:rPr>
          <w:sz w:val="22"/>
          <w:szCs w:val="22"/>
        </w:rPr>
        <w:t xml:space="preserve">Исполнители: </w:t>
      </w:r>
    </w:p>
    <w:p w:rsidR="008A492F" w:rsidRPr="000B31D7" w:rsidRDefault="008A492F" w:rsidP="0091268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B31D7">
        <w:rPr>
          <w:sz w:val="22"/>
          <w:szCs w:val="22"/>
        </w:rPr>
        <w:t xml:space="preserve">Шокало </w:t>
      </w:r>
      <w:r w:rsidR="003B6246" w:rsidRPr="000B31D7">
        <w:rPr>
          <w:sz w:val="22"/>
          <w:szCs w:val="22"/>
        </w:rPr>
        <w:t>С. А.</w:t>
      </w:r>
      <w:r w:rsidRPr="000B31D7">
        <w:rPr>
          <w:sz w:val="22"/>
          <w:szCs w:val="22"/>
        </w:rPr>
        <w:t xml:space="preserve"> –</w:t>
      </w:r>
      <w:r w:rsidR="003545AE" w:rsidRPr="000B31D7">
        <w:rPr>
          <w:sz w:val="22"/>
          <w:szCs w:val="22"/>
        </w:rPr>
        <w:t xml:space="preserve"> </w:t>
      </w:r>
      <w:r w:rsidR="00B66B6E">
        <w:rPr>
          <w:sz w:val="22"/>
          <w:szCs w:val="22"/>
        </w:rPr>
        <w:t>главный</w:t>
      </w:r>
      <w:r w:rsidRPr="000B31D7">
        <w:rPr>
          <w:sz w:val="22"/>
          <w:szCs w:val="22"/>
        </w:rPr>
        <w:t xml:space="preserve"> специалист </w:t>
      </w:r>
      <w:r w:rsidR="000B31D7" w:rsidRPr="000B31D7">
        <w:rPr>
          <w:color w:val="000000"/>
          <w:sz w:val="22"/>
          <w:szCs w:val="22"/>
        </w:rPr>
        <w:t>отдела экономического анализа и прогнозирования</w:t>
      </w:r>
      <w:r w:rsidR="000B31D7">
        <w:rPr>
          <w:color w:val="000000"/>
          <w:sz w:val="22"/>
          <w:szCs w:val="22"/>
        </w:rPr>
        <w:t>.</w:t>
      </w:r>
    </w:p>
    <w:sectPr w:rsidR="008A492F" w:rsidRPr="000B31D7" w:rsidSect="00790F4B">
      <w:footerReference w:type="even" r:id="rId22"/>
      <w:footerReference w:type="default" r:id="rId23"/>
      <w:footnotePr>
        <w:pos w:val="beneathText"/>
      </w:footnotePr>
      <w:pgSz w:w="11905" w:h="16837" w:code="9"/>
      <w:pgMar w:top="709" w:right="565" w:bottom="568" w:left="1321" w:header="720" w:footer="542" w:gutter="0"/>
      <w:pgBorders w:display="firstPage" w:offsetFrom="page">
        <w:top w:val="twistedLines2" w:sz="18" w:space="24" w:color="auto"/>
        <w:left w:val="twistedLines2" w:sz="18" w:space="24" w:color="auto"/>
        <w:bottom w:val="twistedLines2" w:sz="18" w:space="24" w:color="auto"/>
        <w:right w:val="twistedLines2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5501" w:rsidRDefault="00B35501">
      <w:r>
        <w:separator/>
      </w:r>
    </w:p>
  </w:endnote>
  <w:endnote w:type="continuationSeparator" w:id="0">
    <w:p w:rsidR="00B35501" w:rsidRDefault="00B355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5501" w:rsidRDefault="00B35501" w:rsidP="00A070A1">
    <w:pPr>
      <w:pStyle w:val="af0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B35501" w:rsidRDefault="00B35501" w:rsidP="00192EAF">
    <w:pPr>
      <w:pStyle w:val="af0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5501" w:rsidRDefault="00B35501" w:rsidP="00A070A1">
    <w:pPr>
      <w:pStyle w:val="af0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7F454C">
      <w:rPr>
        <w:rStyle w:val="af1"/>
        <w:noProof/>
      </w:rPr>
      <w:t>51</w:t>
    </w:r>
    <w:r>
      <w:rPr>
        <w:rStyle w:val="af1"/>
      </w:rPr>
      <w:fldChar w:fldCharType="end"/>
    </w:r>
  </w:p>
  <w:p w:rsidR="00B35501" w:rsidRDefault="00B35501" w:rsidP="00192EAF">
    <w:pPr>
      <w:pStyle w:val="af0"/>
      <w:ind w:right="36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5501" w:rsidRDefault="00B35501">
      <w:r>
        <w:separator/>
      </w:r>
    </w:p>
  </w:footnote>
  <w:footnote w:type="continuationSeparator" w:id="0">
    <w:p w:rsidR="00B35501" w:rsidRDefault="00B3550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/>
      </w:rPr>
    </w:lvl>
  </w:abstractNum>
  <w:abstractNum w:abstractNumId="4">
    <w:nsid w:val="082D5092"/>
    <w:multiLevelType w:val="hybridMultilevel"/>
    <w:tmpl w:val="60089DD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5A1DC2"/>
    <w:multiLevelType w:val="hybridMultilevel"/>
    <w:tmpl w:val="8E6679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845B86"/>
    <w:multiLevelType w:val="multilevel"/>
    <w:tmpl w:val="9BB056F0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7">
    <w:nsid w:val="1BB94A57"/>
    <w:multiLevelType w:val="hybridMultilevel"/>
    <w:tmpl w:val="54A801BC"/>
    <w:lvl w:ilvl="0" w:tplc="F7AC44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7F740B"/>
    <w:multiLevelType w:val="hybridMultilevel"/>
    <w:tmpl w:val="1A5CA59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F60448"/>
    <w:multiLevelType w:val="hybridMultilevel"/>
    <w:tmpl w:val="B7FCE22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682954"/>
    <w:multiLevelType w:val="hybridMultilevel"/>
    <w:tmpl w:val="60AE653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4E5634C"/>
    <w:multiLevelType w:val="hybridMultilevel"/>
    <w:tmpl w:val="665092E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7492DB9"/>
    <w:multiLevelType w:val="hybridMultilevel"/>
    <w:tmpl w:val="A87C396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CF5888"/>
    <w:multiLevelType w:val="hybridMultilevel"/>
    <w:tmpl w:val="E87A3C9C"/>
    <w:lvl w:ilvl="0" w:tplc="0419000D">
      <w:start w:val="1"/>
      <w:numFmt w:val="bullet"/>
      <w:lvlText w:val=""/>
      <w:lvlJc w:val="left"/>
      <w:pPr>
        <w:ind w:left="15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14">
    <w:nsid w:val="445E0C37"/>
    <w:multiLevelType w:val="hybridMultilevel"/>
    <w:tmpl w:val="3ED6E222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45B50443"/>
    <w:multiLevelType w:val="hybridMultilevel"/>
    <w:tmpl w:val="45A8C11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E5B1A73"/>
    <w:multiLevelType w:val="hybridMultilevel"/>
    <w:tmpl w:val="AE48B4A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67184E53"/>
    <w:multiLevelType w:val="hybridMultilevel"/>
    <w:tmpl w:val="2BF476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037974"/>
    <w:multiLevelType w:val="hybridMultilevel"/>
    <w:tmpl w:val="0F64D0C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C596EA0"/>
    <w:multiLevelType w:val="hybridMultilevel"/>
    <w:tmpl w:val="5DA4BDB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6DE37872"/>
    <w:multiLevelType w:val="hybridMultilevel"/>
    <w:tmpl w:val="E2A8F6D4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30221E"/>
    <w:multiLevelType w:val="hybridMultilevel"/>
    <w:tmpl w:val="39B2B556"/>
    <w:lvl w:ilvl="0" w:tplc="673A89E4">
      <w:start w:val="1"/>
      <w:numFmt w:val="bullet"/>
      <w:lvlText w:val="•"/>
      <w:lvlJc w:val="left"/>
      <w:pPr>
        <w:tabs>
          <w:tab w:val="num" w:pos="1287"/>
        </w:tabs>
        <w:ind w:left="128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73457F3C"/>
    <w:multiLevelType w:val="hybridMultilevel"/>
    <w:tmpl w:val="DB588036"/>
    <w:lvl w:ilvl="0" w:tplc="6092314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73B94B46"/>
    <w:multiLevelType w:val="hybridMultilevel"/>
    <w:tmpl w:val="5F64121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74496807"/>
    <w:multiLevelType w:val="hybridMultilevel"/>
    <w:tmpl w:val="2CAE66A0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7AC57CF"/>
    <w:multiLevelType w:val="hybridMultilevel"/>
    <w:tmpl w:val="15501F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784D7EA3"/>
    <w:multiLevelType w:val="hybridMultilevel"/>
    <w:tmpl w:val="ECEE107E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7C0F2A23"/>
    <w:multiLevelType w:val="hybridMultilevel"/>
    <w:tmpl w:val="689C90A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284BDE"/>
    <w:multiLevelType w:val="hybridMultilevel"/>
    <w:tmpl w:val="BFDAC0B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C440EAB"/>
    <w:multiLevelType w:val="hybridMultilevel"/>
    <w:tmpl w:val="D13A1886"/>
    <w:lvl w:ilvl="0" w:tplc="E87C6264">
      <w:start w:val="1"/>
      <w:numFmt w:val="bullet"/>
      <w:pStyle w:val="a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9"/>
  </w:num>
  <w:num w:numId="4">
    <w:abstractNumId w:val="25"/>
  </w:num>
  <w:num w:numId="5">
    <w:abstractNumId w:val="15"/>
  </w:num>
  <w:num w:numId="6">
    <w:abstractNumId w:val="16"/>
  </w:num>
  <w:num w:numId="7">
    <w:abstractNumId w:val="22"/>
  </w:num>
  <w:num w:numId="8">
    <w:abstractNumId w:val="17"/>
  </w:num>
  <w:num w:numId="9">
    <w:abstractNumId w:val="12"/>
  </w:num>
  <w:num w:numId="10">
    <w:abstractNumId w:val="21"/>
  </w:num>
  <w:num w:numId="11">
    <w:abstractNumId w:val="14"/>
  </w:num>
  <w:num w:numId="12">
    <w:abstractNumId w:val="24"/>
  </w:num>
  <w:num w:numId="13">
    <w:abstractNumId w:val="20"/>
  </w:num>
  <w:num w:numId="14">
    <w:abstractNumId w:val="18"/>
  </w:num>
  <w:num w:numId="15">
    <w:abstractNumId w:val="13"/>
  </w:num>
  <w:num w:numId="16">
    <w:abstractNumId w:val="23"/>
  </w:num>
  <w:num w:numId="17">
    <w:abstractNumId w:val="11"/>
  </w:num>
  <w:num w:numId="18">
    <w:abstractNumId w:val="28"/>
  </w:num>
  <w:num w:numId="19">
    <w:abstractNumId w:val="7"/>
  </w:num>
  <w:num w:numId="20">
    <w:abstractNumId w:val="8"/>
  </w:num>
  <w:num w:numId="21">
    <w:abstractNumId w:val="10"/>
  </w:num>
  <w:num w:numId="22">
    <w:abstractNumId w:val="4"/>
  </w:num>
  <w:num w:numId="23">
    <w:abstractNumId w:val="27"/>
  </w:num>
  <w:num w:numId="24">
    <w:abstractNumId w:val="9"/>
  </w:num>
  <w:num w:numId="25">
    <w:abstractNumId w:val="5"/>
  </w:num>
  <w:num w:numId="26">
    <w:abstractNumId w:val="26"/>
  </w:num>
  <w:num w:numId="27">
    <w:abstractNumId w:val="0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B605E4"/>
    <w:rsid w:val="000006E6"/>
    <w:rsid w:val="00000B55"/>
    <w:rsid w:val="000015FF"/>
    <w:rsid w:val="00001ED8"/>
    <w:rsid w:val="0000296C"/>
    <w:rsid w:val="00003830"/>
    <w:rsid w:val="000046C9"/>
    <w:rsid w:val="000052D0"/>
    <w:rsid w:val="00005562"/>
    <w:rsid w:val="00005DD2"/>
    <w:rsid w:val="0000689D"/>
    <w:rsid w:val="00006E20"/>
    <w:rsid w:val="00010296"/>
    <w:rsid w:val="00011F26"/>
    <w:rsid w:val="000125A7"/>
    <w:rsid w:val="00012719"/>
    <w:rsid w:val="00012C0F"/>
    <w:rsid w:val="0001567A"/>
    <w:rsid w:val="000175B1"/>
    <w:rsid w:val="00017E3B"/>
    <w:rsid w:val="000201AB"/>
    <w:rsid w:val="00020E40"/>
    <w:rsid w:val="0002112F"/>
    <w:rsid w:val="00021C23"/>
    <w:rsid w:val="000225BD"/>
    <w:rsid w:val="0002344F"/>
    <w:rsid w:val="0002368C"/>
    <w:rsid w:val="00024275"/>
    <w:rsid w:val="00024844"/>
    <w:rsid w:val="00024D04"/>
    <w:rsid w:val="000250F2"/>
    <w:rsid w:val="00025632"/>
    <w:rsid w:val="00025AE0"/>
    <w:rsid w:val="0002626F"/>
    <w:rsid w:val="000304B5"/>
    <w:rsid w:val="0003083A"/>
    <w:rsid w:val="00030C67"/>
    <w:rsid w:val="00030F30"/>
    <w:rsid w:val="000315E4"/>
    <w:rsid w:val="00032B37"/>
    <w:rsid w:val="000335C3"/>
    <w:rsid w:val="000346A4"/>
    <w:rsid w:val="000346E8"/>
    <w:rsid w:val="00034C0E"/>
    <w:rsid w:val="00034DBB"/>
    <w:rsid w:val="000354FA"/>
    <w:rsid w:val="00035C8C"/>
    <w:rsid w:val="00036EA2"/>
    <w:rsid w:val="000370DA"/>
    <w:rsid w:val="00037F6D"/>
    <w:rsid w:val="00040621"/>
    <w:rsid w:val="0004257D"/>
    <w:rsid w:val="00042A70"/>
    <w:rsid w:val="000443D9"/>
    <w:rsid w:val="000445EE"/>
    <w:rsid w:val="00044C7B"/>
    <w:rsid w:val="00046EB7"/>
    <w:rsid w:val="00050094"/>
    <w:rsid w:val="00050138"/>
    <w:rsid w:val="000502E3"/>
    <w:rsid w:val="000502E8"/>
    <w:rsid w:val="000508E0"/>
    <w:rsid w:val="00051535"/>
    <w:rsid w:val="00051812"/>
    <w:rsid w:val="00051CF1"/>
    <w:rsid w:val="00054616"/>
    <w:rsid w:val="000548EE"/>
    <w:rsid w:val="00054BE5"/>
    <w:rsid w:val="00054C5E"/>
    <w:rsid w:val="00055258"/>
    <w:rsid w:val="00055955"/>
    <w:rsid w:val="00055EE6"/>
    <w:rsid w:val="0005633B"/>
    <w:rsid w:val="00056840"/>
    <w:rsid w:val="000575F0"/>
    <w:rsid w:val="000576FA"/>
    <w:rsid w:val="00057C6D"/>
    <w:rsid w:val="00060A13"/>
    <w:rsid w:val="000627DC"/>
    <w:rsid w:val="00062C0A"/>
    <w:rsid w:val="00062DB0"/>
    <w:rsid w:val="00063D26"/>
    <w:rsid w:val="0006528E"/>
    <w:rsid w:val="00067B52"/>
    <w:rsid w:val="00071ADD"/>
    <w:rsid w:val="00074008"/>
    <w:rsid w:val="00075917"/>
    <w:rsid w:val="00077C17"/>
    <w:rsid w:val="00080881"/>
    <w:rsid w:val="00080DC2"/>
    <w:rsid w:val="00081405"/>
    <w:rsid w:val="0008157E"/>
    <w:rsid w:val="00081814"/>
    <w:rsid w:val="00081EC5"/>
    <w:rsid w:val="00082F41"/>
    <w:rsid w:val="00083B79"/>
    <w:rsid w:val="00083C91"/>
    <w:rsid w:val="00083CE4"/>
    <w:rsid w:val="00083E13"/>
    <w:rsid w:val="00083E8A"/>
    <w:rsid w:val="000840BF"/>
    <w:rsid w:val="00085565"/>
    <w:rsid w:val="00085AC6"/>
    <w:rsid w:val="00085D9C"/>
    <w:rsid w:val="00086143"/>
    <w:rsid w:val="0008660A"/>
    <w:rsid w:val="00086901"/>
    <w:rsid w:val="00086979"/>
    <w:rsid w:val="00086A1C"/>
    <w:rsid w:val="00086B5F"/>
    <w:rsid w:val="000873D0"/>
    <w:rsid w:val="0008763F"/>
    <w:rsid w:val="0009097B"/>
    <w:rsid w:val="00091D19"/>
    <w:rsid w:val="0009280A"/>
    <w:rsid w:val="0009440E"/>
    <w:rsid w:val="00094A9E"/>
    <w:rsid w:val="000951D6"/>
    <w:rsid w:val="00095510"/>
    <w:rsid w:val="00095D82"/>
    <w:rsid w:val="00095DBC"/>
    <w:rsid w:val="000960F4"/>
    <w:rsid w:val="00097437"/>
    <w:rsid w:val="00097C88"/>
    <w:rsid w:val="000A1297"/>
    <w:rsid w:val="000A1B62"/>
    <w:rsid w:val="000A310C"/>
    <w:rsid w:val="000A385E"/>
    <w:rsid w:val="000A3B31"/>
    <w:rsid w:val="000A3B73"/>
    <w:rsid w:val="000A418C"/>
    <w:rsid w:val="000A4239"/>
    <w:rsid w:val="000A42D4"/>
    <w:rsid w:val="000A475B"/>
    <w:rsid w:val="000A5177"/>
    <w:rsid w:val="000A56CB"/>
    <w:rsid w:val="000A5AFC"/>
    <w:rsid w:val="000A5BA9"/>
    <w:rsid w:val="000A61A6"/>
    <w:rsid w:val="000A647D"/>
    <w:rsid w:val="000A6976"/>
    <w:rsid w:val="000A706F"/>
    <w:rsid w:val="000A72C5"/>
    <w:rsid w:val="000B0115"/>
    <w:rsid w:val="000B06A4"/>
    <w:rsid w:val="000B0DEC"/>
    <w:rsid w:val="000B18C7"/>
    <w:rsid w:val="000B19F9"/>
    <w:rsid w:val="000B1F6C"/>
    <w:rsid w:val="000B1FA6"/>
    <w:rsid w:val="000B31D7"/>
    <w:rsid w:val="000B38E4"/>
    <w:rsid w:val="000B3EF6"/>
    <w:rsid w:val="000B4624"/>
    <w:rsid w:val="000B5574"/>
    <w:rsid w:val="000B609F"/>
    <w:rsid w:val="000B6B15"/>
    <w:rsid w:val="000B712B"/>
    <w:rsid w:val="000B715B"/>
    <w:rsid w:val="000B7AEA"/>
    <w:rsid w:val="000C0F87"/>
    <w:rsid w:val="000C1014"/>
    <w:rsid w:val="000C139F"/>
    <w:rsid w:val="000C19F9"/>
    <w:rsid w:val="000C23AF"/>
    <w:rsid w:val="000C23D2"/>
    <w:rsid w:val="000C2AA5"/>
    <w:rsid w:val="000C300F"/>
    <w:rsid w:val="000C340D"/>
    <w:rsid w:val="000C34DA"/>
    <w:rsid w:val="000C4291"/>
    <w:rsid w:val="000C464A"/>
    <w:rsid w:val="000C4866"/>
    <w:rsid w:val="000C4DCB"/>
    <w:rsid w:val="000C5081"/>
    <w:rsid w:val="000C592F"/>
    <w:rsid w:val="000C60EF"/>
    <w:rsid w:val="000C644F"/>
    <w:rsid w:val="000C66EF"/>
    <w:rsid w:val="000C79B0"/>
    <w:rsid w:val="000C7D21"/>
    <w:rsid w:val="000D016F"/>
    <w:rsid w:val="000D0466"/>
    <w:rsid w:val="000D16CF"/>
    <w:rsid w:val="000D1FEE"/>
    <w:rsid w:val="000D2033"/>
    <w:rsid w:val="000D275D"/>
    <w:rsid w:val="000D3159"/>
    <w:rsid w:val="000D395D"/>
    <w:rsid w:val="000D46C4"/>
    <w:rsid w:val="000D7B8A"/>
    <w:rsid w:val="000E00DA"/>
    <w:rsid w:val="000E17C5"/>
    <w:rsid w:val="000E226D"/>
    <w:rsid w:val="000E44A7"/>
    <w:rsid w:val="000E4F2A"/>
    <w:rsid w:val="000E5033"/>
    <w:rsid w:val="000E59A8"/>
    <w:rsid w:val="000E5BB0"/>
    <w:rsid w:val="000E5D02"/>
    <w:rsid w:val="000E62E0"/>
    <w:rsid w:val="000F04A6"/>
    <w:rsid w:val="000F0BB9"/>
    <w:rsid w:val="000F1706"/>
    <w:rsid w:val="000F17F8"/>
    <w:rsid w:val="000F1860"/>
    <w:rsid w:val="000F1B5B"/>
    <w:rsid w:val="000F2631"/>
    <w:rsid w:val="000F2B2D"/>
    <w:rsid w:val="000F3121"/>
    <w:rsid w:val="000F369B"/>
    <w:rsid w:val="000F3F75"/>
    <w:rsid w:val="000F4D38"/>
    <w:rsid w:val="000F506A"/>
    <w:rsid w:val="000F6C5A"/>
    <w:rsid w:val="000F6C65"/>
    <w:rsid w:val="000F6E14"/>
    <w:rsid w:val="000F75BD"/>
    <w:rsid w:val="00100448"/>
    <w:rsid w:val="0010140E"/>
    <w:rsid w:val="0010171B"/>
    <w:rsid w:val="001017B1"/>
    <w:rsid w:val="00104847"/>
    <w:rsid w:val="00104C1B"/>
    <w:rsid w:val="001050D7"/>
    <w:rsid w:val="001051E7"/>
    <w:rsid w:val="00105685"/>
    <w:rsid w:val="00106075"/>
    <w:rsid w:val="00106859"/>
    <w:rsid w:val="00106E28"/>
    <w:rsid w:val="001073D3"/>
    <w:rsid w:val="00107A1C"/>
    <w:rsid w:val="001106BB"/>
    <w:rsid w:val="00110C41"/>
    <w:rsid w:val="00110EDC"/>
    <w:rsid w:val="0011204B"/>
    <w:rsid w:val="001121D8"/>
    <w:rsid w:val="001122BC"/>
    <w:rsid w:val="0011239E"/>
    <w:rsid w:val="00113298"/>
    <w:rsid w:val="00113AA4"/>
    <w:rsid w:val="00113AC4"/>
    <w:rsid w:val="00113B12"/>
    <w:rsid w:val="00113E2F"/>
    <w:rsid w:val="00114137"/>
    <w:rsid w:val="00114591"/>
    <w:rsid w:val="00115187"/>
    <w:rsid w:val="00116200"/>
    <w:rsid w:val="00116AF8"/>
    <w:rsid w:val="00116C92"/>
    <w:rsid w:val="001172FA"/>
    <w:rsid w:val="00117D8D"/>
    <w:rsid w:val="00120BB6"/>
    <w:rsid w:val="00120C1E"/>
    <w:rsid w:val="00121091"/>
    <w:rsid w:val="001212D9"/>
    <w:rsid w:val="001212EA"/>
    <w:rsid w:val="001220FB"/>
    <w:rsid w:val="00124D3A"/>
    <w:rsid w:val="0012597F"/>
    <w:rsid w:val="001261CB"/>
    <w:rsid w:val="00126486"/>
    <w:rsid w:val="001264EC"/>
    <w:rsid w:val="00126EAC"/>
    <w:rsid w:val="0012727F"/>
    <w:rsid w:val="00130332"/>
    <w:rsid w:val="0013047C"/>
    <w:rsid w:val="001305E4"/>
    <w:rsid w:val="00130C9E"/>
    <w:rsid w:val="00131F1A"/>
    <w:rsid w:val="00132C2F"/>
    <w:rsid w:val="00133740"/>
    <w:rsid w:val="00135172"/>
    <w:rsid w:val="00135864"/>
    <w:rsid w:val="00135D59"/>
    <w:rsid w:val="00135E9E"/>
    <w:rsid w:val="00136634"/>
    <w:rsid w:val="00136B4B"/>
    <w:rsid w:val="00136E2A"/>
    <w:rsid w:val="0013722E"/>
    <w:rsid w:val="001374E7"/>
    <w:rsid w:val="001376B0"/>
    <w:rsid w:val="001376CE"/>
    <w:rsid w:val="00137C6E"/>
    <w:rsid w:val="00137E8B"/>
    <w:rsid w:val="00140778"/>
    <w:rsid w:val="00140854"/>
    <w:rsid w:val="001419BB"/>
    <w:rsid w:val="00142744"/>
    <w:rsid w:val="001439E6"/>
    <w:rsid w:val="00143B65"/>
    <w:rsid w:val="0014406F"/>
    <w:rsid w:val="0014435F"/>
    <w:rsid w:val="00144AFE"/>
    <w:rsid w:val="0014666F"/>
    <w:rsid w:val="001469E6"/>
    <w:rsid w:val="0014700A"/>
    <w:rsid w:val="00150E10"/>
    <w:rsid w:val="00151132"/>
    <w:rsid w:val="0015209D"/>
    <w:rsid w:val="00153247"/>
    <w:rsid w:val="00154EE9"/>
    <w:rsid w:val="00155A3D"/>
    <w:rsid w:val="001563EB"/>
    <w:rsid w:val="001567DA"/>
    <w:rsid w:val="00156983"/>
    <w:rsid w:val="00156B51"/>
    <w:rsid w:val="001573F8"/>
    <w:rsid w:val="00160324"/>
    <w:rsid w:val="00160574"/>
    <w:rsid w:val="001615E3"/>
    <w:rsid w:val="00161E33"/>
    <w:rsid w:val="0016331D"/>
    <w:rsid w:val="00163476"/>
    <w:rsid w:val="001636E1"/>
    <w:rsid w:val="001638BB"/>
    <w:rsid w:val="00164144"/>
    <w:rsid w:val="00164B30"/>
    <w:rsid w:val="0016550D"/>
    <w:rsid w:val="0017052D"/>
    <w:rsid w:val="00170892"/>
    <w:rsid w:val="00172794"/>
    <w:rsid w:val="00172EB4"/>
    <w:rsid w:val="0017338D"/>
    <w:rsid w:val="00173523"/>
    <w:rsid w:val="0017459F"/>
    <w:rsid w:val="001745BD"/>
    <w:rsid w:val="00174769"/>
    <w:rsid w:val="001750E1"/>
    <w:rsid w:val="00175B2E"/>
    <w:rsid w:val="00175F72"/>
    <w:rsid w:val="00177308"/>
    <w:rsid w:val="0018158E"/>
    <w:rsid w:val="00181EBA"/>
    <w:rsid w:val="00182118"/>
    <w:rsid w:val="00182FA4"/>
    <w:rsid w:val="001830C0"/>
    <w:rsid w:val="00183133"/>
    <w:rsid w:val="0018397F"/>
    <w:rsid w:val="00183AD5"/>
    <w:rsid w:val="00184307"/>
    <w:rsid w:val="0018438B"/>
    <w:rsid w:val="001900BC"/>
    <w:rsid w:val="001903BA"/>
    <w:rsid w:val="00190687"/>
    <w:rsid w:val="001906AB"/>
    <w:rsid w:val="001906EB"/>
    <w:rsid w:val="00190880"/>
    <w:rsid w:val="0019181E"/>
    <w:rsid w:val="00191D9D"/>
    <w:rsid w:val="00192EAF"/>
    <w:rsid w:val="001936CD"/>
    <w:rsid w:val="00195069"/>
    <w:rsid w:val="0019553E"/>
    <w:rsid w:val="00195C9B"/>
    <w:rsid w:val="00195F45"/>
    <w:rsid w:val="00197B40"/>
    <w:rsid w:val="00197EEE"/>
    <w:rsid w:val="001A0D8A"/>
    <w:rsid w:val="001A101D"/>
    <w:rsid w:val="001A20DE"/>
    <w:rsid w:val="001A212D"/>
    <w:rsid w:val="001A3095"/>
    <w:rsid w:val="001A336B"/>
    <w:rsid w:val="001A3587"/>
    <w:rsid w:val="001A3949"/>
    <w:rsid w:val="001A39BE"/>
    <w:rsid w:val="001A4FB8"/>
    <w:rsid w:val="001A57D8"/>
    <w:rsid w:val="001A60D4"/>
    <w:rsid w:val="001A6C5D"/>
    <w:rsid w:val="001A74E0"/>
    <w:rsid w:val="001A7B6B"/>
    <w:rsid w:val="001B1993"/>
    <w:rsid w:val="001B1ED8"/>
    <w:rsid w:val="001B24A2"/>
    <w:rsid w:val="001B329B"/>
    <w:rsid w:val="001B3C0B"/>
    <w:rsid w:val="001B4DF7"/>
    <w:rsid w:val="001B565E"/>
    <w:rsid w:val="001B62DA"/>
    <w:rsid w:val="001B688B"/>
    <w:rsid w:val="001C01D4"/>
    <w:rsid w:val="001C0523"/>
    <w:rsid w:val="001C0695"/>
    <w:rsid w:val="001C0937"/>
    <w:rsid w:val="001C093D"/>
    <w:rsid w:val="001C0A11"/>
    <w:rsid w:val="001C0E97"/>
    <w:rsid w:val="001C103D"/>
    <w:rsid w:val="001C1195"/>
    <w:rsid w:val="001C1C5E"/>
    <w:rsid w:val="001C2058"/>
    <w:rsid w:val="001C21B9"/>
    <w:rsid w:val="001C238F"/>
    <w:rsid w:val="001C286C"/>
    <w:rsid w:val="001C3E1B"/>
    <w:rsid w:val="001C5981"/>
    <w:rsid w:val="001C6187"/>
    <w:rsid w:val="001C61EB"/>
    <w:rsid w:val="001C64C2"/>
    <w:rsid w:val="001C6956"/>
    <w:rsid w:val="001C7FF7"/>
    <w:rsid w:val="001D0427"/>
    <w:rsid w:val="001D108F"/>
    <w:rsid w:val="001D2207"/>
    <w:rsid w:val="001D2C3C"/>
    <w:rsid w:val="001D3A61"/>
    <w:rsid w:val="001D3B96"/>
    <w:rsid w:val="001D4562"/>
    <w:rsid w:val="001D4640"/>
    <w:rsid w:val="001D4A03"/>
    <w:rsid w:val="001D526A"/>
    <w:rsid w:val="001D5929"/>
    <w:rsid w:val="001D5AA2"/>
    <w:rsid w:val="001D640D"/>
    <w:rsid w:val="001E0191"/>
    <w:rsid w:val="001E0984"/>
    <w:rsid w:val="001E0D25"/>
    <w:rsid w:val="001E1B75"/>
    <w:rsid w:val="001E1F1F"/>
    <w:rsid w:val="001E2111"/>
    <w:rsid w:val="001E2300"/>
    <w:rsid w:val="001E24CE"/>
    <w:rsid w:val="001E3129"/>
    <w:rsid w:val="001E432A"/>
    <w:rsid w:val="001E4AFC"/>
    <w:rsid w:val="001E63DD"/>
    <w:rsid w:val="001E6A15"/>
    <w:rsid w:val="001E6C66"/>
    <w:rsid w:val="001E77F6"/>
    <w:rsid w:val="001E790A"/>
    <w:rsid w:val="001F029A"/>
    <w:rsid w:val="001F0539"/>
    <w:rsid w:val="001F1AB6"/>
    <w:rsid w:val="001F2776"/>
    <w:rsid w:val="001F2C82"/>
    <w:rsid w:val="001F2CC8"/>
    <w:rsid w:val="001F323D"/>
    <w:rsid w:val="001F32E5"/>
    <w:rsid w:val="001F34A3"/>
    <w:rsid w:val="001F5A39"/>
    <w:rsid w:val="001F5AF9"/>
    <w:rsid w:val="001F5BF9"/>
    <w:rsid w:val="001F6E42"/>
    <w:rsid w:val="001F70AD"/>
    <w:rsid w:val="001F78F8"/>
    <w:rsid w:val="00201293"/>
    <w:rsid w:val="00201826"/>
    <w:rsid w:val="00201ED1"/>
    <w:rsid w:val="00202847"/>
    <w:rsid w:val="00202BB0"/>
    <w:rsid w:val="00203FE9"/>
    <w:rsid w:val="00205277"/>
    <w:rsid w:val="00206925"/>
    <w:rsid w:val="00206C2D"/>
    <w:rsid w:val="00207073"/>
    <w:rsid w:val="00210644"/>
    <w:rsid w:val="00210B66"/>
    <w:rsid w:val="0021176A"/>
    <w:rsid w:val="00213013"/>
    <w:rsid w:val="002132CA"/>
    <w:rsid w:val="002137E0"/>
    <w:rsid w:val="0021381A"/>
    <w:rsid w:val="00214759"/>
    <w:rsid w:val="00215198"/>
    <w:rsid w:val="002151C6"/>
    <w:rsid w:val="00216109"/>
    <w:rsid w:val="0021624E"/>
    <w:rsid w:val="002163AF"/>
    <w:rsid w:val="00216619"/>
    <w:rsid w:val="002167E2"/>
    <w:rsid w:val="002167FE"/>
    <w:rsid w:val="002172AD"/>
    <w:rsid w:val="002174B2"/>
    <w:rsid w:val="00217579"/>
    <w:rsid w:val="00217DA1"/>
    <w:rsid w:val="00220277"/>
    <w:rsid w:val="002210DD"/>
    <w:rsid w:val="0022196A"/>
    <w:rsid w:val="00222113"/>
    <w:rsid w:val="00222144"/>
    <w:rsid w:val="00222724"/>
    <w:rsid w:val="00222C46"/>
    <w:rsid w:val="00223A1F"/>
    <w:rsid w:val="00223B7F"/>
    <w:rsid w:val="00224CAF"/>
    <w:rsid w:val="00224D0B"/>
    <w:rsid w:val="00225077"/>
    <w:rsid w:val="00225B86"/>
    <w:rsid w:val="002266B0"/>
    <w:rsid w:val="0022769B"/>
    <w:rsid w:val="00227BD5"/>
    <w:rsid w:val="002308B5"/>
    <w:rsid w:val="00231AAA"/>
    <w:rsid w:val="00231CED"/>
    <w:rsid w:val="00232300"/>
    <w:rsid w:val="00232CD0"/>
    <w:rsid w:val="00233B56"/>
    <w:rsid w:val="002352E6"/>
    <w:rsid w:val="00236379"/>
    <w:rsid w:val="00237753"/>
    <w:rsid w:val="00240C7D"/>
    <w:rsid w:val="002429E8"/>
    <w:rsid w:val="002431B0"/>
    <w:rsid w:val="0024354B"/>
    <w:rsid w:val="002448F6"/>
    <w:rsid w:val="0024571C"/>
    <w:rsid w:val="00245796"/>
    <w:rsid w:val="00245B80"/>
    <w:rsid w:val="00246060"/>
    <w:rsid w:val="00246304"/>
    <w:rsid w:val="00250A5B"/>
    <w:rsid w:val="00251417"/>
    <w:rsid w:val="00251745"/>
    <w:rsid w:val="002526FC"/>
    <w:rsid w:val="002537BF"/>
    <w:rsid w:val="00253E75"/>
    <w:rsid w:val="00254142"/>
    <w:rsid w:val="00254552"/>
    <w:rsid w:val="00254B1D"/>
    <w:rsid w:val="002550BB"/>
    <w:rsid w:val="00255658"/>
    <w:rsid w:val="00256CDA"/>
    <w:rsid w:val="00256EF7"/>
    <w:rsid w:val="00257149"/>
    <w:rsid w:val="002571DA"/>
    <w:rsid w:val="002575CE"/>
    <w:rsid w:val="002576EC"/>
    <w:rsid w:val="00257C1E"/>
    <w:rsid w:val="00260097"/>
    <w:rsid w:val="00260EE6"/>
    <w:rsid w:val="00261177"/>
    <w:rsid w:val="00261FF2"/>
    <w:rsid w:val="002626DA"/>
    <w:rsid w:val="002631FE"/>
    <w:rsid w:val="00263385"/>
    <w:rsid w:val="00263F6B"/>
    <w:rsid w:val="00264327"/>
    <w:rsid w:val="00264696"/>
    <w:rsid w:val="00264A93"/>
    <w:rsid w:val="0026523C"/>
    <w:rsid w:val="00265554"/>
    <w:rsid w:val="0026642D"/>
    <w:rsid w:val="002677EA"/>
    <w:rsid w:val="0026781A"/>
    <w:rsid w:val="00272282"/>
    <w:rsid w:val="00272983"/>
    <w:rsid w:val="002729BD"/>
    <w:rsid w:val="002730F3"/>
    <w:rsid w:val="0027324F"/>
    <w:rsid w:val="002733AC"/>
    <w:rsid w:val="00273E8E"/>
    <w:rsid w:val="0027421B"/>
    <w:rsid w:val="00274E3E"/>
    <w:rsid w:val="002753C7"/>
    <w:rsid w:val="002756B7"/>
    <w:rsid w:val="00275761"/>
    <w:rsid w:val="00275A10"/>
    <w:rsid w:val="00276F10"/>
    <w:rsid w:val="0027715C"/>
    <w:rsid w:val="00277AAE"/>
    <w:rsid w:val="00280D57"/>
    <w:rsid w:val="00280FDC"/>
    <w:rsid w:val="002811B8"/>
    <w:rsid w:val="002812E4"/>
    <w:rsid w:val="0028380E"/>
    <w:rsid w:val="00283C52"/>
    <w:rsid w:val="0028409D"/>
    <w:rsid w:val="002846E9"/>
    <w:rsid w:val="002847C9"/>
    <w:rsid w:val="0028487D"/>
    <w:rsid w:val="00286034"/>
    <w:rsid w:val="00286869"/>
    <w:rsid w:val="00286E3F"/>
    <w:rsid w:val="002870FC"/>
    <w:rsid w:val="00287ADE"/>
    <w:rsid w:val="00291344"/>
    <w:rsid w:val="002919A8"/>
    <w:rsid w:val="002927E4"/>
    <w:rsid w:val="00292F6F"/>
    <w:rsid w:val="0029460D"/>
    <w:rsid w:val="00294906"/>
    <w:rsid w:val="00294B11"/>
    <w:rsid w:val="00294D8D"/>
    <w:rsid w:val="0029546D"/>
    <w:rsid w:val="002968D8"/>
    <w:rsid w:val="00296DF8"/>
    <w:rsid w:val="00296E0A"/>
    <w:rsid w:val="0029706D"/>
    <w:rsid w:val="00297547"/>
    <w:rsid w:val="00297B4D"/>
    <w:rsid w:val="002A0B55"/>
    <w:rsid w:val="002A2113"/>
    <w:rsid w:val="002A2BBF"/>
    <w:rsid w:val="002A2E13"/>
    <w:rsid w:val="002A4415"/>
    <w:rsid w:val="002A45E9"/>
    <w:rsid w:val="002A486F"/>
    <w:rsid w:val="002A5A86"/>
    <w:rsid w:val="002A60D0"/>
    <w:rsid w:val="002A6B70"/>
    <w:rsid w:val="002A6CA3"/>
    <w:rsid w:val="002A732E"/>
    <w:rsid w:val="002B06B6"/>
    <w:rsid w:val="002B10E4"/>
    <w:rsid w:val="002B18C9"/>
    <w:rsid w:val="002B192F"/>
    <w:rsid w:val="002B1AF3"/>
    <w:rsid w:val="002B3320"/>
    <w:rsid w:val="002B33D9"/>
    <w:rsid w:val="002B355C"/>
    <w:rsid w:val="002B3B9D"/>
    <w:rsid w:val="002B3F22"/>
    <w:rsid w:val="002B4501"/>
    <w:rsid w:val="002B52F9"/>
    <w:rsid w:val="002B772E"/>
    <w:rsid w:val="002C1398"/>
    <w:rsid w:val="002C140D"/>
    <w:rsid w:val="002C1442"/>
    <w:rsid w:val="002C2654"/>
    <w:rsid w:val="002C3359"/>
    <w:rsid w:val="002C375A"/>
    <w:rsid w:val="002C4680"/>
    <w:rsid w:val="002C4C7D"/>
    <w:rsid w:val="002C5423"/>
    <w:rsid w:val="002C5C11"/>
    <w:rsid w:val="002C6519"/>
    <w:rsid w:val="002C6884"/>
    <w:rsid w:val="002C6DB6"/>
    <w:rsid w:val="002C6E0D"/>
    <w:rsid w:val="002D09A6"/>
    <w:rsid w:val="002D163E"/>
    <w:rsid w:val="002D167D"/>
    <w:rsid w:val="002D1680"/>
    <w:rsid w:val="002D1A52"/>
    <w:rsid w:val="002D234E"/>
    <w:rsid w:val="002D2FF2"/>
    <w:rsid w:val="002D36A3"/>
    <w:rsid w:val="002D3A33"/>
    <w:rsid w:val="002D3BD0"/>
    <w:rsid w:val="002D4231"/>
    <w:rsid w:val="002D4633"/>
    <w:rsid w:val="002D4A1A"/>
    <w:rsid w:val="002D4D66"/>
    <w:rsid w:val="002D5854"/>
    <w:rsid w:val="002D6728"/>
    <w:rsid w:val="002D673D"/>
    <w:rsid w:val="002D6AF2"/>
    <w:rsid w:val="002D72DC"/>
    <w:rsid w:val="002D7326"/>
    <w:rsid w:val="002D79B7"/>
    <w:rsid w:val="002E0938"/>
    <w:rsid w:val="002E0A20"/>
    <w:rsid w:val="002E0D80"/>
    <w:rsid w:val="002E0FDC"/>
    <w:rsid w:val="002E10E9"/>
    <w:rsid w:val="002E1522"/>
    <w:rsid w:val="002E17D2"/>
    <w:rsid w:val="002E1F52"/>
    <w:rsid w:val="002E2C37"/>
    <w:rsid w:val="002E2EF4"/>
    <w:rsid w:val="002E35F1"/>
    <w:rsid w:val="002E3877"/>
    <w:rsid w:val="002E387C"/>
    <w:rsid w:val="002E5B0E"/>
    <w:rsid w:val="002E5D28"/>
    <w:rsid w:val="002E74C7"/>
    <w:rsid w:val="002E7F01"/>
    <w:rsid w:val="002F0A48"/>
    <w:rsid w:val="002F0BBD"/>
    <w:rsid w:val="002F0DE2"/>
    <w:rsid w:val="002F10FD"/>
    <w:rsid w:val="002F206D"/>
    <w:rsid w:val="002F3192"/>
    <w:rsid w:val="002F338E"/>
    <w:rsid w:val="002F5CA3"/>
    <w:rsid w:val="002F7897"/>
    <w:rsid w:val="003001FD"/>
    <w:rsid w:val="00300367"/>
    <w:rsid w:val="00304937"/>
    <w:rsid w:val="00304962"/>
    <w:rsid w:val="00304EEE"/>
    <w:rsid w:val="003052B1"/>
    <w:rsid w:val="00305A28"/>
    <w:rsid w:val="00306017"/>
    <w:rsid w:val="003062DF"/>
    <w:rsid w:val="003067FC"/>
    <w:rsid w:val="00306DA9"/>
    <w:rsid w:val="003073BB"/>
    <w:rsid w:val="003079B3"/>
    <w:rsid w:val="00307E92"/>
    <w:rsid w:val="00307F04"/>
    <w:rsid w:val="00307FFA"/>
    <w:rsid w:val="00310AD9"/>
    <w:rsid w:val="0031105D"/>
    <w:rsid w:val="0031129D"/>
    <w:rsid w:val="003122D6"/>
    <w:rsid w:val="003129B0"/>
    <w:rsid w:val="003129F7"/>
    <w:rsid w:val="00312B0F"/>
    <w:rsid w:val="00312B71"/>
    <w:rsid w:val="003146F6"/>
    <w:rsid w:val="003153E7"/>
    <w:rsid w:val="003163A5"/>
    <w:rsid w:val="00316EF7"/>
    <w:rsid w:val="00317398"/>
    <w:rsid w:val="00320ACD"/>
    <w:rsid w:val="00320E97"/>
    <w:rsid w:val="0032126E"/>
    <w:rsid w:val="00321767"/>
    <w:rsid w:val="00321CBC"/>
    <w:rsid w:val="003234D7"/>
    <w:rsid w:val="00323A70"/>
    <w:rsid w:val="00323AD7"/>
    <w:rsid w:val="00323C7D"/>
    <w:rsid w:val="00324054"/>
    <w:rsid w:val="00326222"/>
    <w:rsid w:val="003262FE"/>
    <w:rsid w:val="00326410"/>
    <w:rsid w:val="00326640"/>
    <w:rsid w:val="00326B7C"/>
    <w:rsid w:val="0032742F"/>
    <w:rsid w:val="003308B9"/>
    <w:rsid w:val="00330E36"/>
    <w:rsid w:val="0033148A"/>
    <w:rsid w:val="003324E9"/>
    <w:rsid w:val="003335C5"/>
    <w:rsid w:val="00333790"/>
    <w:rsid w:val="00333807"/>
    <w:rsid w:val="00333C80"/>
    <w:rsid w:val="00335EA6"/>
    <w:rsid w:val="00336304"/>
    <w:rsid w:val="00336C60"/>
    <w:rsid w:val="00337138"/>
    <w:rsid w:val="00337BB2"/>
    <w:rsid w:val="00340626"/>
    <w:rsid w:val="003408B3"/>
    <w:rsid w:val="003414DE"/>
    <w:rsid w:val="00341BF0"/>
    <w:rsid w:val="003427A1"/>
    <w:rsid w:val="00343284"/>
    <w:rsid w:val="003436D1"/>
    <w:rsid w:val="00343DDB"/>
    <w:rsid w:val="003441E2"/>
    <w:rsid w:val="00344738"/>
    <w:rsid w:val="00344FA9"/>
    <w:rsid w:val="003456E7"/>
    <w:rsid w:val="003463BC"/>
    <w:rsid w:val="00346E29"/>
    <w:rsid w:val="0034707B"/>
    <w:rsid w:val="003470F5"/>
    <w:rsid w:val="00347F0A"/>
    <w:rsid w:val="00347FFE"/>
    <w:rsid w:val="003508BB"/>
    <w:rsid w:val="0035160F"/>
    <w:rsid w:val="003517D7"/>
    <w:rsid w:val="0035295D"/>
    <w:rsid w:val="00354051"/>
    <w:rsid w:val="00354074"/>
    <w:rsid w:val="003545AE"/>
    <w:rsid w:val="00355489"/>
    <w:rsid w:val="003568D6"/>
    <w:rsid w:val="00356A42"/>
    <w:rsid w:val="00357192"/>
    <w:rsid w:val="00357FD7"/>
    <w:rsid w:val="003618EA"/>
    <w:rsid w:val="00362523"/>
    <w:rsid w:val="0036256B"/>
    <w:rsid w:val="00362839"/>
    <w:rsid w:val="00363E70"/>
    <w:rsid w:val="00364A64"/>
    <w:rsid w:val="0036644D"/>
    <w:rsid w:val="003667F8"/>
    <w:rsid w:val="00366EB9"/>
    <w:rsid w:val="00367740"/>
    <w:rsid w:val="00367BBE"/>
    <w:rsid w:val="00367E94"/>
    <w:rsid w:val="00367FB4"/>
    <w:rsid w:val="00367FE5"/>
    <w:rsid w:val="00370EB0"/>
    <w:rsid w:val="00370FAD"/>
    <w:rsid w:val="00371832"/>
    <w:rsid w:val="00371D90"/>
    <w:rsid w:val="00373735"/>
    <w:rsid w:val="00373C52"/>
    <w:rsid w:val="00374589"/>
    <w:rsid w:val="00374643"/>
    <w:rsid w:val="003749DA"/>
    <w:rsid w:val="00374F8E"/>
    <w:rsid w:val="003758AF"/>
    <w:rsid w:val="00375914"/>
    <w:rsid w:val="00376D0E"/>
    <w:rsid w:val="00376E5B"/>
    <w:rsid w:val="003771A8"/>
    <w:rsid w:val="0037770F"/>
    <w:rsid w:val="00377EE8"/>
    <w:rsid w:val="003807AF"/>
    <w:rsid w:val="003812A1"/>
    <w:rsid w:val="0038134B"/>
    <w:rsid w:val="00381687"/>
    <w:rsid w:val="00381E5E"/>
    <w:rsid w:val="003820AB"/>
    <w:rsid w:val="00382869"/>
    <w:rsid w:val="00382D2F"/>
    <w:rsid w:val="00383CEB"/>
    <w:rsid w:val="00383DCC"/>
    <w:rsid w:val="00383F95"/>
    <w:rsid w:val="003841CC"/>
    <w:rsid w:val="003852F3"/>
    <w:rsid w:val="0038573E"/>
    <w:rsid w:val="00385ED7"/>
    <w:rsid w:val="00386F00"/>
    <w:rsid w:val="003870C0"/>
    <w:rsid w:val="003872A3"/>
    <w:rsid w:val="00387C56"/>
    <w:rsid w:val="00390D7B"/>
    <w:rsid w:val="003910C6"/>
    <w:rsid w:val="003915BC"/>
    <w:rsid w:val="003915E3"/>
    <w:rsid w:val="00392B07"/>
    <w:rsid w:val="00392BEC"/>
    <w:rsid w:val="00392D40"/>
    <w:rsid w:val="003939FB"/>
    <w:rsid w:val="00393C33"/>
    <w:rsid w:val="00393C98"/>
    <w:rsid w:val="00393ED2"/>
    <w:rsid w:val="00393F02"/>
    <w:rsid w:val="00394AFD"/>
    <w:rsid w:val="003950E3"/>
    <w:rsid w:val="0039576F"/>
    <w:rsid w:val="00395CF2"/>
    <w:rsid w:val="00396802"/>
    <w:rsid w:val="00396860"/>
    <w:rsid w:val="00396904"/>
    <w:rsid w:val="00396CEF"/>
    <w:rsid w:val="00397789"/>
    <w:rsid w:val="003A0F9A"/>
    <w:rsid w:val="003A21B8"/>
    <w:rsid w:val="003A2643"/>
    <w:rsid w:val="003A3816"/>
    <w:rsid w:val="003A4792"/>
    <w:rsid w:val="003A62EA"/>
    <w:rsid w:val="003A6683"/>
    <w:rsid w:val="003A77D9"/>
    <w:rsid w:val="003A7D70"/>
    <w:rsid w:val="003A7EAC"/>
    <w:rsid w:val="003B194D"/>
    <w:rsid w:val="003B1A7E"/>
    <w:rsid w:val="003B1DFC"/>
    <w:rsid w:val="003B2AA1"/>
    <w:rsid w:val="003B3133"/>
    <w:rsid w:val="003B313D"/>
    <w:rsid w:val="003B3814"/>
    <w:rsid w:val="003B3FE3"/>
    <w:rsid w:val="003B46F6"/>
    <w:rsid w:val="003B4BA8"/>
    <w:rsid w:val="003B4BE1"/>
    <w:rsid w:val="003B4DC6"/>
    <w:rsid w:val="003B57B7"/>
    <w:rsid w:val="003B5BBF"/>
    <w:rsid w:val="003B5C3C"/>
    <w:rsid w:val="003B6246"/>
    <w:rsid w:val="003B67AC"/>
    <w:rsid w:val="003B6F9C"/>
    <w:rsid w:val="003B766E"/>
    <w:rsid w:val="003C123B"/>
    <w:rsid w:val="003C1252"/>
    <w:rsid w:val="003C1369"/>
    <w:rsid w:val="003C16CB"/>
    <w:rsid w:val="003C1DAB"/>
    <w:rsid w:val="003C3527"/>
    <w:rsid w:val="003C443B"/>
    <w:rsid w:val="003C615A"/>
    <w:rsid w:val="003C76E3"/>
    <w:rsid w:val="003D01BF"/>
    <w:rsid w:val="003D0C25"/>
    <w:rsid w:val="003D0CE4"/>
    <w:rsid w:val="003D223B"/>
    <w:rsid w:val="003D26A6"/>
    <w:rsid w:val="003D32DB"/>
    <w:rsid w:val="003D41C2"/>
    <w:rsid w:val="003D41F4"/>
    <w:rsid w:val="003D450C"/>
    <w:rsid w:val="003D4A68"/>
    <w:rsid w:val="003D4F13"/>
    <w:rsid w:val="003D5387"/>
    <w:rsid w:val="003D59C1"/>
    <w:rsid w:val="003D5B8B"/>
    <w:rsid w:val="003D6664"/>
    <w:rsid w:val="003D6FE8"/>
    <w:rsid w:val="003D70A9"/>
    <w:rsid w:val="003D7A86"/>
    <w:rsid w:val="003D7AC9"/>
    <w:rsid w:val="003D7D35"/>
    <w:rsid w:val="003E001F"/>
    <w:rsid w:val="003E029C"/>
    <w:rsid w:val="003E04A7"/>
    <w:rsid w:val="003E0BEF"/>
    <w:rsid w:val="003E1C7F"/>
    <w:rsid w:val="003E1CD8"/>
    <w:rsid w:val="003E41ED"/>
    <w:rsid w:val="003E4D68"/>
    <w:rsid w:val="003E4E4C"/>
    <w:rsid w:val="003E52CF"/>
    <w:rsid w:val="003E542D"/>
    <w:rsid w:val="003E55BA"/>
    <w:rsid w:val="003E5C1C"/>
    <w:rsid w:val="003E5EF4"/>
    <w:rsid w:val="003E64CA"/>
    <w:rsid w:val="003E6C44"/>
    <w:rsid w:val="003E7965"/>
    <w:rsid w:val="003E7EDA"/>
    <w:rsid w:val="003F16A0"/>
    <w:rsid w:val="003F1B03"/>
    <w:rsid w:val="003F1FC8"/>
    <w:rsid w:val="003F21B6"/>
    <w:rsid w:val="003F273C"/>
    <w:rsid w:val="003F2882"/>
    <w:rsid w:val="003F2CAE"/>
    <w:rsid w:val="003F36CD"/>
    <w:rsid w:val="003F4BCB"/>
    <w:rsid w:val="003F6A83"/>
    <w:rsid w:val="003F6E51"/>
    <w:rsid w:val="003F6F9E"/>
    <w:rsid w:val="003F773B"/>
    <w:rsid w:val="003F77D9"/>
    <w:rsid w:val="003F7F82"/>
    <w:rsid w:val="00400D6F"/>
    <w:rsid w:val="00402B2C"/>
    <w:rsid w:val="0040322B"/>
    <w:rsid w:val="004035BF"/>
    <w:rsid w:val="004036C9"/>
    <w:rsid w:val="004038DA"/>
    <w:rsid w:val="00404390"/>
    <w:rsid w:val="00404FAD"/>
    <w:rsid w:val="0040583A"/>
    <w:rsid w:val="00405C83"/>
    <w:rsid w:val="00406209"/>
    <w:rsid w:val="0040665F"/>
    <w:rsid w:val="004067BD"/>
    <w:rsid w:val="00406D91"/>
    <w:rsid w:val="004078A3"/>
    <w:rsid w:val="00407C0C"/>
    <w:rsid w:val="00407E1C"/>
    <w:rsid w:val="00407E95"/>
    <w:rsid w:val="00407F88"/>
    <w:rsid w:val="00410961"/>
    <w:rsid w:val="00411A37"/>
    <w:rsid w:val="0041201C"/>
    <w:rsid w:val="00412E62"/>
    <w:rsid w:val="00412E72"/>
    <w:rsid w:val="004140C4"/>
    <w:rsid w:val="0041425E"/>
    <w:rsid w:val="00414A0E"/>
    <w:rsid w:val="00414BA5"/>
    <w:rsid w:val="0041634E"/>
    <w:rsid w:val="00416720"/>
    <w:rsid w:val="004175A9"/>
    <w:rsid w:val="0041764E"/>
    <w:rsid w:val="00417CB8"/>
    <w:rsid w:val="00420337"/>
    <w:rsid w:val="00420941"/>
    <w:rsid w:val="00420AB5"/>
    <w:rsid w:val="00421E97"/>
    <w:rsid w:val="00422305"/>
    <w:rsid w:val="004223E6"/>
    <w:rsid w:val="00422E10"/>
    <w:rsid w:val="004234CB"/>
    <w:rsid w:val="0042400D"/>
    <w:rsid w:val="00424FD8"/>
    <w:rsid w:val="00425050"/>
    <w:rsid w:val="00426026"/>
    <w:rsid w:val="00426241"/>
    <w:rsid w:val="0042648E"/>
    <w:rsid w:val="00426521"/>
    <w:rsid w:val="00426A4C"/>
    <w:rsid w:val="00426D1A"/>
    <w:rsid w:val="00427265"/>
    <w:rsid w:val="0042729A"/>
    <w:rsid w:val="00427DF8"/>
    <w:rsid w:val="00430580"/>
    <w:rsid w:val="00430C5A"/>
    <w:rsid w:val="00431605"/>
    <w:rsid w:val="004317F6"/>
    <w:rsid w:val="0043213C"/>
    <w:rsid w:val="00432305"/>
    <w:rsid w:val="004324A6"/>
    <w:rsid w:val="00434216"/>
    <w:rsid w:val="0043523D"/>
    <w:rsid w:val="00435ABC"/>
    <w:rsid w:val="00435CE2"/>
    <w:rsid w:val="0043693D"/>
    <w:rsid w:val="00436FB3"/>
    <w:rsid w:val="004402DB"/>
    <w:rsid w:val="004403C3"/>
    <w:rsid w:val="0044066A"/>
    <w:rsid w:val="00440A54"/>
    <w:rsid w:val="00440CFD"/>
    <w:rsid w:val="004417B5"/>
    <w:rsid w:val="00441F13"/>
    <w:rsid w:val="00442147"/>
    <w:rsid w:val="00443019"/>
    <w:rsid w:val="004437E8"/>
    <w:rsid w:val="004446DB"/>
    <w:rsid w:val="00444FE9"/>
    <w:rsid w:val="004456F8"/>
    <w:rsid w:val="00445E81"/>
    <w:rsid w:val="0044710A"/>
    <w:rsid w:val="00450230"/>
    <w:rsid w:val="004507E4"/>
    <w:rsid w:val="00451456"/>
    <w:rsid w:val="00451E0D"/>
    <w:rsid w:val="00451FD8"/>
    <w:rsid w:val="00454037"/>
    <w:rsid w:val="004540B1"/>
    <w:rsid w:val="0045460E"/>
    <w:rsid w:val="00454DE9"/>
    <w:rsid w:val="00455411"/>
    <w:rsid w:val="00455C73"/>
    <w:rsid w:val="00455FE1"/>
    <w:rsid w:val="00457FB3"/>
    <w:rsid w:val="00460DB6"/>
    <w:rsid w:val="00461203"/>
    <w:rsid w:val="00461463"/>
    <w:rsid w:val="0046170A"/>
    <w:rsid w:val="00461AB9"/>
    <w:rsid w:val="00461CA2"/>
    <w:rsid w:val="00462200"/>
    <w:rsid w:val="00463172"/>
    <w:rsid w:val="00464177"/>
    <w:rsid w:val="0046448B"/>
    <w:rsid w:val="00464F94"/>
    <w:rsid w:val="00465604"/>
    <w:rsid w:val="0046623E"/>
    <w:rsid w:val="004665B4"/>
    <w:rsid w:val="00466D5E"/>
    <w:rsid w:val="004676C1"/>
    <w:rsid w:val="0047092B"/>
    <w:rsid w:val="004711EF"/>
    <w:rsid w:val="00471C2D"/>
    <w:rsid w:val="0047238D"/>
    <w:rsid w:val="00472A3A"/>
    <w:rsid w:val="00472C98"/>
    <w:rsid w:val="0047354E"/>
    <w:rsid w:val="0047372F"/>
    <w:rsid w:val="0047488C"/>
    <w:rsid w:val="00474B7B"/>
    <w:rsid w:val="00474E1B"/>
    <w:rsid w:val="004751C1"/>
    <w:rsid w:val="00475410"/>
    <w:rsid w:val="004758AD"/>
    <w:rsid w:val="00475C8A"/>
    <w:rsid w:val="00475CC7"/>
    <w:rsid w:val="00476B6E"/>
    <w:rsid w:val="004777DD"/>
    <w:rsid w:val="00477CF7"/>
    <w:rsid w:val="00477DE7"/>
    <w:rsid w:val="00477EB4"/>
    <w:rsid w:val="00477FBB"/>
    <w:rsid w:val="004801F4"/>
    <w:rsid w:val="00480607"/>
    <w:rsid w:val="00480A47"/>
    <w:rsid w:val="0048147D"/>
    <w:rsid w:val="00481600"/>
    <w:rsid w:val="004816AB"/>
    <w:rsid w:val="00482164"/>
    <w:rsid w:val="0048292F"/>
    <w:rsid w:val="00483FA5"/>
    <w:rsid w:val="00485C97"/>
    <w:rsid w:val="00485FDA"/>
    <w:rsid w:val="004864E0"/>
    <w:rsid w:val="0048690E"/>
    <w:rsid w:val="004877B3"/>
    <w:rsid w:val="00487A78"/>
    <w:rsid w:val="00487BB4"/>
    <w:rsid w:val="00487BD6"/>
    <w:rsid w:val="00491832"/>
    <w:rsid w:val="00491F7E"/>
    <w:rsid w:val="004924E4"/>
    <w:rsid w:val="0049256E"/>
    <w:rsid w:val="0049273F"/>
    <w:rsid w:val="00492F76"/>
    <w:rsid w:val="00493CE9"/>
    <w:rsid w:val="00493D60"/>
    <w:rsid w:val="004943B3"/>
    <w:rsid w:val="0049592D"/>
    <w:rsid w:val="00495A57"/>
    <w:rsid w:val="00496B07"/>
    <w:rsid w:val="004971A1"/>
    <w:rsid w:val="00497E1A"/>
    <w:rsid w:val="004A016E"/>
    <w:rsid w:val="004A059D"/>
    <w:rsid w:val="004A062E"/>
    <w:rsid w:val="004A0E77"/>
    <w:rsid w:val="004A103F"/>
    <w:rsid w:val="004A1B92"/>
    <w:rsid w:val="004A1BAF"/>
    <w:rsid w:val="004A20CD"/>
    <w:rsid w:val="004A2BB3"/>
    <w:rsid w:val="004A3DFF"/>
    <w:rsid w:val="004A46A0"/>
    <w:rsid w:val="004A5163"/>
    <w:rsid w:val="004A5CDF"/>
    <w:rsid w:val="004A5F21"/>
    <w:rsid w:val="004A6588"/>
    <w:rsid w:val="004A6746"/>
    <w:rsid w:val="004A6F03"/>
    <w:rsid w:val="004A7D83"/>
    <w:rsid w:val="004A7F4A"/>
    <w:rsid w:val="004B15CD"/>
    <w:rsid w:val="004B16A5"/>
    <w:rsid w:val="004B175B"/>
    <w:rsid w:val="004B25E6"/>
    <w:rsid w:val="004B40E1"/>
    <w:rsid w:val="004B43D1"/>
    <w:rsid w:val="004B4D62"/>
    <w:rsid w:val="004B5270"/>
    <w:rsid w:val="004B5995"/>
    <w:rsid w:val="004B5D82"/>
    <w:rsid w:val="004B7A67"/>
    <w:rsid w:val="004B7ED9"/>
    <w:rsid w:val="004C083C"/>
    <w:rsid w:val="004C09D9"/>
    <w:rsid w:val="004C10E8"/>
    <w:rsid w:val="004C12ED"/>
    <w:rsid w:val="004C1705"/>
    <w:rsid w:val="004C1E1F"/>
    <w:rsid w:val="004C20D1"/>
    <w:rsid w:val="004C27BD"/>
    <w:rsid w:val="004C2BE4"/>
    <w:rsid w:val="004C2F83"/>
    <w:rsid w:val="004C3672"/>
    <w:rsid w:val="004C3D94"/>
    <w:rsid w:val="004C4A38"/>
    <w:rsid w:val="004C4BF1"/>
    <w:rsid w:val="004C54DE"/>
    <w:rsid w:val="004C57F4"/>
    <w:rsid w:val="004C621C"/>
    <w:rsid w:val="004C6837"/>
    <w:rsid w:val="004C6CAD"/>
    <w:rsid w:val="004C73A1"/>
    <w:rsid w:val="004C7524"/>
    <w:rsid w:val="004C78A3"/>
    <w:rsid w:val="004C7AA8"/>
    <w:rsid w:val="004D0020"/>
    <w:rsid w:val="004D00FB"/>
    <w:rsid w:val="004D0238"/>
    <w:rsid w:val="004D252F"/>
    <w:rsid w:val="004D2544"/>
    <w:rsid w:val="004D2822"/>
    <w:rsid w:val="004D39A5"/>
    <w:rsid w:val="004D4306"/>
    <w:rsid w:val="004D55A6"/>
    <w:rsid w:val="004D6AD9"/>
    <w:rsid w:val="004D76BA"/>
    <w:rsid w:val="004D7E50"/>
    <w:rsid w:val="004D7E9D"/>
    <w:rsid w:val="004E0216"/>
    <w:rsid w:val="004E1080"/>
    <w:rsid w:val="004E1D52"/>
    <w:rsid w:val="004E413C"/>
    <w:rsid w:val="004E43E6"/>
    <w:rsid w:val="004E5192"/>
    <w:rsid w:val="004E59EA"/>
    <w:rsid w:val="004E5B67"/>
    <w:rsid w:val="004E6EC3"/>
    <w:rsid w:val="004E7B63"/>
    <w:rsid w:val="004F0131"/>
    <w:rsid w:val="004F04DC"/>
    <w:rsid w:val="004F1E95"/>
    <w:rsid w:val="004F365C"/>
    <w:rsid w:val="004F4635"/>
    <w:rsid w:val="004F4B8D"/>
    <w:rsid w:val="004F60DE"/>
    <w:rsid w:val="004F6B8D"/>
    <w:rsid w:val="004F741D"/>
    <w:rsid w:val="004F7EF9"/>
    <w:rsid w:val="00500299"/>
    <w:rsid w:val="00500481"/>
    <w:rsid w:val="00500FA7"/>
    <w:rsid w:val="0050189E"/>
    <w:rsid w:val="00501F50"/>
    <w:rsid w:val="00502CBB"/>
    <w:rsid w:val="00502DB5"/>
    <w:rsid w:val="00502E73"/>
    <w:rsid w:val="00503DA0"/>
    <w:rsid w:val="00504AAE"/>
    <w:rsid w:val="00506103"/>
    <w:rsid w:val="00506772"/>
    <w:rsid w:val="00506999"/>
    <w:rsid w:val="005073C5"/>
    <w:rsid w:val="00507D42"/>
    <w:rsid w:val="005103EA"/>
    <w:rsid w:val="005105E6"/>
    <w:rsid w:val="0051099B"/>
    <w:rsid w:val="00510E02"/>
    <w:rsid w:val="005114C8"/>
    <w:rsid w:val="00512569"/>
    <w:rsid w:val="005136F8"/>
    <w:rsid w:val="00514120"/>
    <w:rsid w:val="0051413B"/>
    <w:rsid w:val="00515120"/>
    <w:rsid w:val="00515943"/>
    <w:rsid w:val="00515C3E"/>
    <w:rsid w:val="00516DC0"/>
    <w:rsid w:val="00517F01"/>
    <w:rsid w:val="00520364"/>
    <w:rsid w:val="00520741"/>
    <w:rsid w:val="005214EF"/>
    <w:rsid w:val="00521AED"/>
    <w:rsid w:val="00521CEF"/>
    <w:rsid w:val="005229B7"/>
    <w:rsid w:val="0052305C"/>
    <w:rsid w:val="00523D8A"/>
    <w:rsid w:val="0052423E"/>
    <w:rsid w:val="00524E0E"/>
    <w:rsid w:val="00524F8D"/>
    <w:rsid w:val="0052572A"/>
    <w:rsid w:val="00526153"/>
    <w:rsid w:val="005265FA"/>
    <w:rsid w:val="00526A3B"/>
    <w:rsid w:val="00527483"/>
    <w:rsid w:val="0052755C"/>
    <w:rsid w:val="005275F8"/>
    <w:rsid w:val="00527FB3"/>
    <w:rsid w:val="00527FFE"/>
    <w:rsid w:val="005304DD"/>
    <w:rsid w:val="0053071F"/>
    <w:rsid w:val="005319FD"/>
    <w:rsid w:val="00534931"/>
    <w:rsid w:val="00535914"/>
    <w:rsid w:val="005361D3"/>
    <w:rsid w:val="005368E8"/>
    <w:rsid w:val="00540266"/>
    <w:rsid w:val="005409EA"/>
    <w:rsid w:val="00540B63"/>
    <w:rsid w:val="00540E8A"/>
    <w:rsid w:val="005414BD"/>
    <w:rsid w:val="005416AF"/>
    <w:rsid w:val="00541CAC"/>
    <w:rsid w:val="005423A4"/>
    <w:rsid w:val="00542693"/>
    <w:rsid w:val="0054322D"/>
    <w:rsid w:val="0054349B"/>
    <w:rsid w:val="005438C6"/>
    <w:rsid w:val="00544024"/>
    <w:rsid w:val="00545646"/>
    <w:rsid w:val="00545D03"/>
    <w:rsid w:val="005461D9"/>
    <w:rsid w:val="005463D2"/>
    <w:rsid w:val="00550B36"/>
    <w:rsid w:val="00550F0C"/>
    <w:rsid w:val="00551C29"/>
    <w:rsid w:val="005520CF"/>
    <w:rsid w:val="005529B8"/>
    <w:rsid w:val="00553245"/>
    <w:rsid w:val="00553CA6"/>
    <w:rsid w:val="00556BDE"/>
    <w:rsid w:val="00557098"/>
    <w:rsid w:val="00557F86"/>
    <w:rsid w:val="00560247"/>
    <w:rsid w:val="0056051B"/>
    <w:rsid w:val="00561524"/>
    <w:rsid w:val="00561BF4"/>
    <w:rsid w:val="00563065"/>
    <w:rsid w:val="00563720"/>
    <w:rsid w:val="005653E5"/>
    <w:rsid w:val="00565647"/>
    <w:rsid w:val="00565E69"/>
    <w:rsid w:val="00565EAD"/>
    <w:rsid w:val="00565FF1"/>
    <w:rsid w:val="0056613D"/>
    <w:rsid w:val="00566357"/>
    <w:rsid w:val="005666E7"/>
    <w:rsid w:val="00567078"/>
    <w:rsid w:val="00567E90"/>
    <w:rsid w:val="00567F8E"/>
    <w:rsid w:val="005700D9"/>
    <w:rsid w:val="00570288"/>
    <w:rsid w:val="0057055D"/>
    <w:rsid w:val="00570790"/>
    <w:rsid w:val="00570EB0"/>
    <w:rsid w:val="0057210B"/>
    <w:rsid w:val="00572D18"/>
    <w:rsid w:val="0057334F"/>
    <w:rsid w:val="0057345D"/>
    <w:rsid w:val="005738CF"/>
    <w:rsid w:val="00573EAA"/>
    <w:rsid w:val="00575EC4"/>
    <w:rsid w:val="005772CB"/>
    <w:rsid w:val="005773A2"/>
    <w:rsid w:val="00577F9C"/>
    <w:rsid w:val="005804DA"/>
    <w:rsid w:val="00580DF3"/>
    <w:rsid w:val="0058127B"/>
    <w:rsid w:val="00582B2C"/>
    <w:rsid w:val="005830CE"/>
    <w:rsid w:val="005838B7"/>
    <w:rsid w:val="00583E7B"/>
    <w:rsid w:val="005840DD"/>
    <w:rsid w:val="00584756"/>
    <w:rsid w:val="00584EB0"/>
    <w:rsid w:val="00584FED"/>
    <w:rsid w:val="00585155"/>
    <w:rsid w:val="00586500"/>
    <w:rsid w:val="0058659B"/>
    <w:rsid w:val="005878AE"/>
    <w:rsid w:val="00587A8C"/>
    <w:rsid w:val="00587D7E"/>
    <w:rsid w:val="005901DC"/>
    <w:rsid w:val="005909B8"/>
    <w:rsid w:val="00590A84"/>
    <w:rsid w:val="00590B1F"/>
    <w:rsid w:val="00591099"/>
    <w:rsid w:val="00591746"/>
    <w:rsid w:val="00592F3B"/>
    <w:rsid w:val="0059393D"/>
    <w:rsid w:val="005943D2"/>
    <w:rsid w:val="0059520E"/>
    <w:rsid w:val="0059557A"/>
    <w:rsid w:val="005965D6"/>
    <w:rsid w:val="005A0BDD"/>
    <w:rsid w:val="005A1081"/>
    <w:rsid w:val="005A1517"/>
    <w:rsid w:val="005A247B"/>
    <w:rsid w:val="005A278E"/>
    <w:rsid w:val="005A3219"/>
    <w:rsid w:val="005A326B"/>
    <w:rsid w:val="005A342C"/>
    <w:rsid w:val="005A47AC"/>
    <w:rsid w:val="005A4FD2"/>
    <w:rsid w:val="005A6D6F"/>
    <w:rsid w:val="005A6DA1"/>
    <w:rsid w:val="005A6F34"/>
    <w:rsid w:val="005A76A0"/>
    <w:rsid w:val="005A77E0"/>
    <w:rsid w:val="005A781E"/>
    <w:rsid w:val="005A7ABB"/>
    <w:rsid w:val="005A7C2A"/>
    <w:rsid w:val="005B0566"/>
    <w:rsid w:val="005B06FA"/>
    <w:rsid w:val="005B1C36"/>
    <w:rsid w:val="005B1E7D"/>
    <w:rsid w:val="005B254C"/>
    <w:rsid w:val="005B27D2"/>
    <w:rsid w:val="005B3026"/>
    <w:rsid w:val="005B43FA"/>
    <w:rsid w:val="005B4BBF"/>
    <w:rsid w:val="005B4FE9"/>
    <w:rsid w:val="005B501E"/>
    <w:rsid w:val="005B5194"/>
    <w:rsid w:val="005B5253"/>
    <w:rsid w:val="005B6058"/>
    <w:rsid w:val="005B634D"/>
    <w:rsid w:val="005B7378"/>
    <w:rsid w:val="005B7A10"/>
    <w:rsid w:val="005B7DCC"/>
    <w:rsid w:val="005C07CD"/>
    <w:rsid w:val="005C1665"/>
    <w:rsid w:val="005C2158"/>
    <w:rsid w:val="005C22FE"/>
    <w:rsid w:val="005C28C2"/>
    <w:rsid w:val="005C2C19"/>
    <w:rsid w:val="005C347F"/>
    <w:rsid w:val="005C397A"/>
    <w:rsid w:val="005C3C54"/>
    <w:rsid w:val="005C3E13"/>
    <w:rsid w:val="005C428F"/>
    <w:rsid w:val="005C5186"/>
    <w:rsid w:val="005C61C4"/>
    <w:rsid w:val="005C690E"/>
    <w:rsid w:val="005C6C14"/>
    <w:rsid w:val="005C7472"/>
    <w:rsid w:val="005C7512"/>
    <w:rsid w:val="005C79E3"/>
    <w:rsid w:val="005C7E12"/>
    <w:rsid w:val="005D08B3"/>
    <w:rsid w:val="005D0C45"/>
    <w:rsid w:val="005D0DF7"/>
    <w:rsid w:val="005D120F"/>
    <w:rsid w:val="005D175E"/>
    <w:rsid w:val="005D1FB6"/>
    <w:rsid w:val="005D2401"/>
    <w:rsid w:val="005D32B4"/>
    <w:rsid w:val="005D33F6"/>
    <w:rsid w:val="005D3BAE"/>
    <w:rsid w:val="005D3BFF"/>
    <w:rsid w:val="005D5510"/>
    <w:rsid w:val="005D5FB4"/>
    <w:rsid w:val="005D64AA"/>
    <w:rsid w:val="005D714E"/>
    <w:rsid w:val="005D7689"/>
    <w:rsid w:val="005D77A2"/>
    <w:rsid w:val="005D7CC6"/>
    <w:rsid w:val="005E0A5E"/>
    <w:rsid w:val="005E2FF9"/>
    <w:rsid w:val="005E3258"/>
    <w:rsid w:val="005E33F1"/>
    <w:rsid w:val="005E34CE"/>
    <w:rsid w:val="005E3547"/>
    <w:rsid w:val="005E3BAA"/>
    <w:rsid w:val="005E4542"/>
    <w:rsid w:val="005E4C1C"/>
    <w:rsid w:val="005E5610"/>
    <w:rsid w:val="005E5B93"/>
    <w:rsid w:val="005E5CC6"/>
    <w:rsid w:val="005E6CC0"/>
    <w:rsid w:val="005E7395"/>
    <w:rsid w:val="005E7429"/>
    <w:rsid w:val="005E76BB"/>
    <w:rsid w:val="005E7955"/>
    <w:rsid w:val="005E7984"/>
    <w:rsid w:val="005E7BF7"/>
    <w:rsid w:val="005E7D0E"/>
    <w:rsid w:val="005F012A"/>
    <w:rsid w:val="005F04C9"/>
    <w:rsid w:val="005F07CF"/>
    <w:rsid w:val="005F099C"/>
    <w:rsid w:val="005F13C9"/>
    <w:rsid w:val="005F2FB4"/>
    <w:rsid w:val="005F58E2"/>
    <w:rsid w:val="005F5903"/>
    <w:rsid w:val="005F5D42"/>
    <w:rsid w:val="005F7699"/>
    <w:rsid w:val="005F7827"/>
    <w:rsid w:val="005F7975"/>
    <w:rsid w:val="00601B96"/>
    <w:rsid w:val="00601EFA"/>
    <w:rsid w:val="00602184"/>
    <w:rsid w:val="006032B8"/>
    <w:rsid w:val="00604091"/>
    <w:rsid w:val="00605E15"/>
    <w:rsid w:val="0060633C"/>
    <w:rsid w:val="00607246"/>
    <w:rsid w:val="00610105"/>
    <w:rsid w:val="0061059C"/>
    <w:rsid w:val="00610A72"/>
    <w:rsid w:val="00611A33"/>
    <w:rsid w:val="00613014"/>
    <w:rsid w:val="006136FE"/>
    <w:rsid w:val="00613EBD"/>
    <w:rsid w:val="00614478"/>
    <w:rsid w:val="006161C1"/>
    <w:rsid w:val="006161D4"/>
    <w:rsid w:val="00616A81"/>
    <w:rsid w:val="00616F42"/>
    <w:rsid w:val="006176B4"/>
    <w:rsid w:val="00617A5D"/>
    <w:rsid w:val="00620832"/>
    <w:rsid w:val="006210A1"/>
    <w:rsid w:val="006218E0"/>
    <w:rsid w:val="006224FB"/>
    <w:rsid w:val="00624167"/>
    <w:rsid w:val="006243F2"/>
    <w:rsid w:val="006248F5"/>
    <w:rsid w:val="00624A63"/>
    <w:rsid w:val="0062525C"/>
    <w:rsid w:val="0062555D"/>
    <w:rsid w:val="006256A1"/>
    <w:rsid w:val="00626436"/>
    <w:rsid w:val="00626B27"/>
    <w:rsid w:val="00626FD4"/>
    <w:rsid w:val="00627215"/>
    <w:rsid w:val="00627B07"/>
    <w:rsid w:val="00627B51"/>
    <w:rsid w:val="00633E7B"/>
    <w:rsid w:val="00634FFF"/>
    <w:rsid w:val="0063533B"/>
    <w:rsid w:val="0063547F"/>
    <w:rsid w:val="00635EDE"/>
    <w:rsid w:val="0063651F"/>
    <w:rsid w:val="0063673D"/>
    <w:rsid w:val="00636812"/>
    <w:rsid w:val="00636E07"/>
    <w:rsid w:val="00637607"/>
    <w:rsid w:val="00637AA9"/>
    <w:rsid w:val="0064178D"/>
    <w:rsid w:val="00641D2D"/>
    <w:rsid w:val="006425E5"/>
    <w:rsid w:val="006431F7"/>
    <w:rsid w:val="006434A8"/>
    <w:rsid w:val="006436A5"/>
    <w:rsid w:val="006436E2"/>
    <w:rsid w:val="00643F47"/>
    <w:rsid w:val="00644195"/>
    <w:rsid w:val="00644C2D"/>
    <w:rsid w:val="00644D21"/>
    <w:rsid w:val="00644EB2"/>
    <w:rsid w:val="0064612A"/>
    <w:rsid w:val="00646CCB"/>
    <w:rsid w:val="00646E75"/>
    <w:rsid w:val="006471F8"/>
    <w:rsid w:val="00647452"/>
    <w:rsid w:val="006476DC"/>
    <w:rsid w:val="00647C15"/>
    <w:rsid w:val="00647D22"/>
    <w:rsid w:val="00647E1C"/>
    <w:rsid w:val="006503EB"/>
    <w:rsid w:val="006505BB"/>
    <w:rsid w:val="0065072F"/>
    <w:rsid w:val="00650D99"/>
    <w:rsid w:val="006513A6"/>
    <w:rsid w:val="0065189E"/>
    <w:rsid w:val="00654AF9"/>
    <w:rsid w:val="00655F0A"/>
    <w:rsid w:val="006565D5"/>
    <w:rsid w:val="00656E22"/>
    <w:rsid w:val="006572CB"/>
    <w:rsid w:val="00657946"/>
    <w:rsid w:val="00657CE9"/>
    <w:rsid w:val="00657E58"/>
    <w:rsid w:val="00660DC7"/>
    <w:rsid w:val="00662463"/>
    <w:rsid w:val="00662A60"/>
    <w:rsid w:val="00664139"/>
    <w:rsid w:val="00665E40"/>
    <w:rsid w:val="006667E3"/>
    <w:rsid w:val="006677E7"/>
    <w:rsid w:val="00667801"/>
    <w:rsid w:val="0066792A"/>
    <w:rsid w:val="00671960"/>
    <w:rsid w:val="00671ECE"/>
    <w:rsid w:val="00673B59"/>
    <w:rsid w:val="00673C6A"/>
    <w:rsid w:val="00673E0F"/>
    <w:rsid w:val="0067456A"/>
    <w:rsid w:val="006748EF"/>
    <w:rsid w:val="00675359"/>
    <w:rsid w:val="0067557F"/>
    <w:rsid w:val="00675842"/>
    <w:rsid w:val="00675C65"/>
    <w:rsid w:val="00675F8C"/>
    <w:rsid w:val="00676EC5"/>
    <w:rsid w:val="00677F9A"/>
    <w:rsid w:val="00680418"/>
    <w:rsid w:val="00680784"/>
    <w:rsid w:val="00680AF7"/>
    <w:rsid w:val="006815F3"/>
    <w:rsid w:val="00683095"/>
    <w:rsid w:val="006830ED"/>
    <w:rsid w:val="00683B8C"/>
    <w:rsid w:val="00683E40"/>
    <w:rsid w:val="00685330"/>
    <w:rsid w:val="006858B0"/>
    <w:rsid w:val="00685BCA"/>
    <w:rsid w:val="00685E5C"/>
    <w:rsid w:val="00685F20"/>
    <w:rsid w:val="00685F59"/>
    <w:rsid w:val="00686F99"/>
    <w:rsid w:val="00687065"/>
    <w:rsid w:val="006871D2"/>
    <w:rsid w:val="00687C1D"/>
    <w:rsid w:val="00687E4B"/>
    <w:rsid w:val="00690305"/>
    <w:rsid w:val="00690E9B"/>
    <w:rsid w:val="006912F2"/>
    <w:rsid w:val="00691A50"/>
    <w:rsid w:val="00691E60"/>
    <w:rsid w:val="006922CB"/>
    <w:rsid w:val="0069327E"/>
    <w:rsid w:val="00693368"/>
    <w:rsid w:val="00693AF3"/>
    <w:rsid w:val="00694220"/>
    <w:rsid w:val="00694C51"/>
    <w:rsid w:val="00695844"/>
    <w:rsid w:val="0069666F"/>
    <w:rsid w:val="006A0514"/>
    <w:rsid w:val="006A09A8"/>
    <w:rsid w:val="006A136C"/>
    <w:rsid w:val="006A15A1"/>
    <w:rsid w:val="006A199E"/>
    <w:rsid w:val="006A1A71"/>
    <w:rsid w:val="006A202D"/>
    <w:rsid w:val="006A2BF4"/>
    <w:rsid w:val="006A2E00"/>
    <w:rsid w:val="006A3D90"/>
    <w:rsid w:val="006A5594"/>
    <w:rsid w:val="006A583B"/>
    <w:rsid w:val="006A5BCF"/>
    <w:rsid w:val="006A6157"/>
    <w:rsid w:val="006A649A"/>
    <w:rsid w:val="006A7308"/>
    <w:rsid w:val="006B003D"/>
    <w:rsid w:val="006B00A4"/>
    <w:rsid w:val="006B1B78"/>
    <w:rsid w:val="006B21FB"/>
    <w:rsid w:val="006B229F"/>
    <w:rsid w:val="006B24A4"/>
    <w:rsid w:val="006B46C8"/>
    <w:rsid w:val="006B4E18"/>
    <w:rsid w:val="006B5943"/>
    <w:rsid w:val="006B5DB6"/>
    <w:rsid w:val="006B6CFD"/>
    <w:rsid w:val="006B73A2"/>
    <w:rsid w:val="006B77D8"/>
    <w:rsid w:val="006B7824"/>
    <w:rsid w:val="006B7890"/>
    <w:rsid w:val="006C0BB6"/>
    <w:rsid w:val="006C1CBB"/>
    <w:rsid w:val="006C2253"/>
    <w:rsid w:val="006C401E"/>
    <w:rsid w:val="006C4C10"/>
    <w:rsid w:val="006C5364"/>
    <w:rsid w:val="006C5392"/>
    <w:rsid w:val="006C5752"/>
    <w:rsid w:val="006C5BA7"/>
    <w:rsid w:val="006C6248"/>
    <w:rsid w:val="006C6319"/>
    <w:rsid w:val="006C7C44"/>
    <w:rsid w:val="006C7CE9"/>
    <w:rsid w:val="006D0214"/>
    <w:rsid w:val="006D0BA0"/>
    <w:rsid w:val="006D1C93"/>
    <w:rsid w:val="006D3126"/>
    <w:rsid w:val="006D358C"/>
    <w:rsid w:val="006D3840"/>
    <w:rsid w:val="006D3C43"/>
    <w:rsid w:val="006D4301"/>
    <w:rsid w:val="006D4D91"/>
    <w:rsid w:val="006D4FB4"/>
    <w:rsid w:val="006D53E7"/>
    <w:rsid w:val="006D5778"/>
    <w:rsid w:val="006D5B48"/>
    <w:rsid w:val="006D6FF2"/>
    <w:rsid w:val="006E0121"/>
    <w:rsid w:val="006E01EF"/>
    <w:rsid w:val="006E275E"/>
    <w:rsid w:val="006E3721"/>
    <w:rsid w:val="006E457D"/>
    <w:rsid w:val="006E4ABC"/>
    <w:rsid w:val="006E55BC"/>
    <w:rsid w:val="006E5707"/>
    <w:rsid w:val="006E58EA"/>
    <w:rsid w:val="006E5B1A"/>
    <w:rsid w:val="006E6C64"/>
    <w:rsid w:val="006E6F46"/>
    <w:rsid w:val="006E7287"/>
    <w:rsid w:val="006E73D3"/>
    <w:rsid w:val="006E7888"/>
    <w:rsid w:val="006F01C6"/>
    <w:rsid w:val="006F03DF"/>
    <w:rsid w:val="006F05EB"/>
    <w:rsid w:val="006F0995"/>
    <w:rsid w:val="006F0AE1"/>
    <w:rsid w:val="006F0EB7"/>
    <w:rsid w:val="006F17A4"/>
    <w:rsid w:val="006F1A39"/>
    <w:rsid w:val="006F1D29"/>
    <w:rsid w:val="006F250C"/>
    <w:rsid w:val="006F29E1"/>
    <w:rsid w:val="006F2C71"/>
    <w:rsid w:val="006F2D7C"/>
    <w:rsid w:val="006F3FFE"/>
    <w:rsid w:val="006F47B3"/>
    <w:rsid w:val="006F4823"/>
    <w:rsid w:val="006F4AA2"/>
    <w:rsid w:val="006F4C28"/>
    <w:rsid w:val="006F5316"/>
    <w:rsid w:val="006F5C14"/>
    <w:rsid w:val="006F5C24"/>
    <w:rsid w:val="006F5F1F"/>
    <w:rsid w:val="006F6B5D"/>
    <w:rsid w:val="006F7B2A"/>
    <w:rsid w:val="006F7FDF"/>
    <w:rsid w:val="00700465"/>
    <w:rsid w:val="00700541"/>
    <w:rsid w:val="00700634"/>
    <w:rsid w:val="0070069A"/>
    <w:rsid w:val="00701024"/>
    <w:rsid w:val="00701D14"/>
    <w:rsid w:val="00702222"/>
    <w:rsid w:val="00702C41"/>
    <w:rsid w:val="00703193"/>
    <w:rsid w:val="00703B07"/>
    <w:rsid w:val="0070413E"/>
    <w:rsid w:val="007043C8"/>
    <w:rsid w:val="00704BFA"/>
    <w:rsid w:val="0070638D"/>
    <w:rsid w:val="00706573"/>
    <w:rsid w:val="0070666A"/>
    <w:rsid w:val="007078EC"/>
    <w:rsid w:val="00707A45"/>
    <w:rsid w:val="00707AEC"/>
    <w:rsid w:val="00710C72"/>
    <w:rsid w:val="00710C8D"/>
    <w:rsid w:val="0071225B"/>
    <w:rsid w:val="0071259F"/>
    <w:rsid w:val="007147EF"/>
    <w:rsid w:val="00714B63"/>
    <w:rsid w:val="00715276"/>
    <w:rsid w:val="00715532"/>
    <w:rsid w:val="00715549"/>
    <w:rsid w:val="00715BA0"/>
    <w:rsid w:val="00715C1F"/>
    <w:rsid w:val="00716AC4"/>
    <w:rsid w:val="007170C7"/>
    <w:rsid w:val="00717D70"/>
    <w:rsid w:val="00720791"/>
    <w:rsid w:val="00721706"/>
    <w:rsid w:val="007219CA"/>
    <w:rsid w:val="00722915"/>
    <w:rsid w:val="00722D0B"/>
    <w:rsid w:val="007239CE"/>
    <w:rsid w:val="00724B3B"/>
    <w:rsid w:val="007252BC"/>
    <w:rsid w:val="00726CEB"/>
    <w:rsid w:val="00726D11"/>
    <w:rsid w:val="007272A3"/>
    <w:rsid w:val="007277EF"/>
    <w:rsid w:val="0073108A"/>
    <w:rsid w:val="007314ED"/>
    <w:rsid w:val="00731CF9"/>
    <w:rsid w:val="007324C6"/>
    <w:rsid w:val="007325ED"/>
    <w:rsid w:val="007333B3"/>
    <w:rsid w:val="0073460E"/>
    <w:rsid w:val="007358F5"/>
    <w:rsid w:val="00736018"/>
    <w:rsid w:val="00736D89"/>
    <w:rsid w:val="007372BF"/>
    <w:rsid w:val="0074021A"/>
    <w:rsid w:val="007408DE"/>
    <w:rsid w:val="007417EC"/>
    <w:rsid w:val="00741ADD"/>
    <w:rsid w:val="00741CE3"/>
    <w:rsid w:val="0074278E"/>
    <w:rsid w:val="00743992"/>
    <w:rsid w:val="00744A4D"/>
    <w:rsid w:val="00744D9A"/>
    <w:rsid w:val="00745002"/>
    <w:rsid w:val="00745B7D"/>
    <w:rsid w:val="007460E7"/>
    <w:rsid w:val="007476DF"/>
    <w:rsid w:val="00750397"/>
    <w:rsid w:val="00750C47"/>
    <w:rsid w:val="007519F1"/>
    <w:rsid w:val="00752182"/>
    <w:rsid w:val="00752A6A"/>
    <w:rsid w:val="007534BB"/>
    <w:rsid w:val="00753EA7"/>
    <w:rsid w:val="007543E8"/>
    <w:rsid w:val="00754BDE"/>
    <w:rsid w:val="00754CCB"/>
    <w:rsid w:val="0075598F"/>
    <w:rsid w:val="0075658F"/>
    <w:rsid w:val="0075670D"/>
    <w:rsid w:val="00756AE0"/>
    <w:rsid w:val="007570E1"/>
    <w:rsid w:val="007574A1"/>
    <w:rsid w:val="0075752C"/>
    <w:rsid w:val="00757CA9"/>
    <w:rsid w:val="007601AF"/>
    <w:rsid w:val="0076043A"/>
    <w:rsid w:val="007607B4"/>
    <w:rsid w:val="007609F0"/>
    <w:rsid w:val="007628D7"/>
    <w:rsid w:val="007629BB"/>
    <w:rsid w:val="00762B9D"/>
    <w:rsid w:val="007630AA"/>
    <w:rsid w:val="00763A30"/>
    <w:rsid w:val="007656A4"/>
    <w:rsid w:val="00765E09"/>
    <w:rsid w:val="00765F27"/>
    <w:rsid w:val="00767E85"/>
    <w:rsid w:val="0077040A"/>
    <w:rsid w:val="00770525"/>
    <w:rsid w:val="00770644"/>
    <w:rsid w:val="00771C48"/>
    <w:rsid w:val="0077245F"/>
    <w:rsid w:val="007729BA"/>
    <w:rsid w:val="00773860"/>
    <w:rsid w:val="0077410C"/>
    <w:rsid w:val="007743C4"/>
    <w:rsid w:val="00774A07"/>
    <w:rsid w:val="00774E07"/>
    <w:rsid w:val="00774FC0"/>
    <w:rsid w:val="0077518A"/>
    <w:rsid w:val="00775B3C"/>
    <w:rsid w:val="0077615A"/>
    <w:rsid w:val="00776610"/>
    <w:rsid w:val="00776C30"/>
    <w:rsid w:val="00776D72"/>
    <w:rsid w:val="0077733C"/>
    <w:rsid w:val="00777950"/>
    <w:rsid w:val="00777DE1"/>
    <w:rsid w:val="0078150F"/>
    <w:rsid w:val="007831B8"/>
    <w:rsid w:val="00783245"/>
    <w:rsid w:val="00783787"/>
    <w:rsid w:val="00784623"/>
    <w:rsid w:val="00784A22"/>
    <w:rsid w:val="0078521E"/>
    <w:rsid w:val="00785542"/>
    <w:rsid w:val="00786205"/>
    <w:rsid w:val="007869D2"/>
    <w:rsid w:val="00786A4F"/>
    <w:rsid w:val="00786D73"/>
    <w:rsid w:val="00787537"/>
    <w:rsid w:val="0078756D"/>
    <w:rsid w:val="00787D84"/>
    <w:rsid w:val="007904C2"/>
    <w:rsid w:val="00790F4B"/>
    <w:rsid w:val="007913FC"/>
    <w:rsid w:val="00792BA7"/>
    <w:rsid w:val="0079338B"/>
    <w:rsid w:val="007936F3"/>
    <w:rsid w:val="00793E98"/>
    <w:rsid w:val="00794136"/>
    <w:rsid w:val="00794CC5"/>
    <w:rsid w:val="00795DEE"/>
    <w:rsid w:val="00796A19"/>
    <w:rsid w:val="00797023"/>
    <w:rsid w:val="00797086"/>
    <w:rsid w:val="00797C46"/>
    <w:rsid w:val="00797C7D"/>
    <w:rsid w:val="007A03F1"/>
    <w:rsid w:val="007A0634"/>
    <w:rsid w:val="007A0739"/>
    <w:rsid w:val="007A0DD8"/>
    <w:rsid w:val="007A0F8D"/>
    <w:rsid w:val="007A1144"/>
    <w:rsid w:val="007A1AC7"/>
    <w:rsid w:val="007A23E9"/>
    <w:rsid w:val="007A2B53"/>
    <w:rsid w:val="007A2EDF"/>
    <w:rsid w:val="007A393C"/>
    <w:rsid w:val="007A3A12"/>
    <w:rsid w:val="007A533A"/>
    <w:rsid w:val="007A5B15"/>
    <w:rsid w:val="007A6399"/>
    <w:rsid w:val="007A657B"/>
    <w:rsid w:val="007A6A92"/>
    <w:rsid w:val="007B05E4"/>
    <w:rsid w:val="007B196D"/>
    <w:rsid w:val="007B1DF9"/>
    <w:rsid w:val="007B20ED"/>
    <w:rsid w:val="007B21BB"/>
    <w:rsid w:val="007B2DA8"/>
    <w:rsid w:val="007B2E5F"/>
    <w:rsid w:val="007B3D69"/>
    <w:rsid w:val="007B40EF"/>
    <w:rsid w:val="007B5FC3"/>
    <w:rsid w:val="007B67C4"/>
    <w:rsid w:val="007B72D4"/>
    <w:rsid w:val="007B7457"/>
    <w:rsid w:val="007B7F12"/>
    <w:rsid w:val="007C0FCE"/>
    <w:rsid w:val="007C149A"/>
    <w:rsid w:val="007C1C83"/>
    <w:rsid w:val="007C28E4"/>
    <w:rsid w:val="007C2B2E"/>
    <w:rsid w:val="007C3255"/>
    <w:rsid w:val="007C32DD"/>
    <w:rsid w:val="007C435C"/>
    <w:rsid w:val="007C6B0C"/>
    <w:rsid w:val="007C6C4F"/>
    <w:rsid w:val="007C777B"/>
    <w:rsid w:val="007C7F0A"/>
    <w:rsid w:val="007D0665"/>
    <w:rsid w:val="007D0820"/>
    <w:rsid w:val="007D0B7B"/>
    <w:rsid w:val="007D0F4E"/>
    <w:rsid w:val="007D101B"/>
    <w:rsid w:val="007D1085"/>
    <w:rsid w:val="007D1888"/>
    <w:rsid w:val="007D25ED"/>
    <w:rsid w:val="007D273E"/>
    <w:rsid w:val="007D3239"/>
    <w:rsid w:val="007D3256"/>
    <w:rsid w:val="007D35B9"/>
    <w:rsid w:val="007D372B"/>
    <w:rsid w:val="007D44F2"/>
    <w:rsid w:val="007D4EEA"/>
    <w:rsid w:val="007D5406"/>
    <w:rsid w:val="007D604C"/>
    <w:rsid w:val="007D64CD"/>
    <w:rsid w:val="007D6ED9"/>
    <w:rsid w:val="007D7C57"/>
    <w:rsid w:val="007E0189"/>
    <w:rsid w:val="007E03F1"/>
    <w:rsid w:val="007E12BC"/>
    <w:rsid w:val="007E1B9B"/>
    <w:rsid w:val="007E23D5"/>
    <w:rsid w:val="007E2C5C"/>
    <w:rsid w:val="007E3C12"/>
    <w:rsid w:val="007E3EE6"/>
    <w:rsid w:val="007E5445"/>
    <w:rsid w:val="007E6BAF"/>
    <w:rsid w:val="007E760B"/>
    <w:rsid w:val="007E76B8"/>
    <w:rsid w:val="007F15FC"/>
    <w:rsid w:val="007F22EA"/>
    <w:rsid w:val="007F2BFD"/>
    <w:rsid w:val="007F397C"/>
    <w:rsid w:val="007F3C0E"/>
    <w:rsid w:val="007F3C15"/>
    <w:rsid w:val="007F4531"/>
    <w:rsid w:val="007F454C"/>
    <w:rsid w:val="007F4F23"/>
    <w:rsid w:val="007F6B35"/>
    <w:rsid w:val="007F73DC"/>
    <w:rsid w:val="007F758A"/>
    <w:rsid w:val="007F7604"/>
    <w:rsid w:val="008007DA"/>
    <w:rsid w:val="0080129E"/>
    <w:rsid w:val="00801886"/>
    <w:rsid w:val="00801C7A"/>
    <w:rsid w:val="0080261C"/>
    <w:rsid w:val="0080317A"/>
    <w:rsid w:val="008038E6"/>
    <w:rsid w:val="008038F9"/>
    <w:rsid w:val="00805B12"/>
    <w:rsid w:val="00806A8A"/>
    <w:rsid w:val="008071AF"/>
    <w:rsid w:val="00807A4E"/>
    <w:rsid w:val="00807F93"/>
    <w:rsid w:val="00810543"/>
    <w:rsid w:val="00811FF1"/>
    <w:rsid w:val="008138B8"/>
    <w:rsid w:val="00813F18"/>
    <w:rsid w:val="00814B3C"/>
    <w:rsid w:val="00814E76"/>
    <w:rsid w:val="0081568C"/>
    <w:rsid w:val="00815D54"/>
    <w:rsid w:val="0081630A"/>
    <w:rsid w:val="0081747F"/>
    <w:rsid w:val="00817986"/>
    <w:rsid w:val="00817B4C"/>
    <w:rsid w:val="00817E06"/>
    <w:rsid w:val="00817E8B"/>
    <w:rsid w:val="00820031"/>
    <w:rsid w:val="008203EE"/>
    <w:rsid w:val="0082050E"/>
    <w:rsid w:val="00821266"/>
    <w:rsid w:val="00821D09"/>
    <w:rsid w:val="00822908"/>
    <w:rsid w:val="0082332D"/>
    <w:rsid w:val="008236B5"/>
    <w:rsid w:val="008241D1"/>
    <w:rsid w:val="0082469F"/>
    <w:rsid w:val="008246CC"/>
    <w:rsid w:val="00824F05"/>
    <w:rsid w:val="00824F11"/>
    <w:rsid w:val="00824FE7"/>
    <w:rsid w:val="00825331"/>
    <w:rsid w:val="00825A40"/>
    <w:rsid w:val="00825D37"/>
    <w:rsid w:val="00826717"/>
    <w:rsid w:val="00827385"/>
    <w:rsid w:val="00827A86"/>
    <w:rsid w:val="00830595"/>
    <w:rsid w:val="008323A5"/>
    <w:rsid w:val="0083519F"/>
    <w:rsid w:val="00835CAC"/>
    <w:rsid w:val="00836025"/>
    <w:rsid w:val="0083619D"/>
    <w:rsid w:val="00836F70"/>
    <w:rsid w:val="00837447"/>
    <w:rsid w:val="00840346"/>
    <w:rsid w:val="0084110A"/>
    <w:rsid w:val="00841493"/>
    <w:rsid w:val="0084180B"/>
    <w:rsid w:val="00842CC3"/>
    <w:rsid w:val="00842EE3"/>
    <w:rsid w:val="0084351B"/>
    <w:rsid w:val="00844780"/>
    <w:rsid w:val="00844AEE"/>
    <w:rsid w:val="008455AE"/>
    <w:rsid w:val="00846253"/>
    <w:rsid w:val="00847300"/>
    <w:rsid w:val="008475A8"/>
    <w:rsid w:val="008478F6"/>
    <w:rsid w:val="008506C5"/>
    <w:rsid w:val="00850B85"/>
    <w:rsid w:val="00850C8D"/>
    <w:rsid w:val="008517CB"/>
    <w:rsid w:val="008522A9"/>
    <w:rsid w:val="00852BF4"/>
    <w:rsid w:val="00852CF1"/>
    <w:rsid w:val="00852D6A"/>
    <w:rsid w:val="00852F04"/>
    <w:rsid w:val="008535BF"/>
    <w:rsid w:val="00853884"/>
    <w:rsid w:val="00854598"/>
    <w:rsid w:val="008547A5"/>
    <w:rsid w:val="00854B61"/>
    <w:rsid w:val="0085619C"/>
    <w:rsid w:val="008565E5"/>
    <w:rsid w:val="008567FB"/>
    <w:rsid w:val="0085688A"/>
    <w:rsid w:val="00860D7C"/>
    <w:rsid w:val="008614E5"/>
    <w:rsid w:val="00862065"/>
    <w:rsid w:val="008624F4"/>
    <w:rsid w:val="00862E43"/>
    <w:rsid w:val="00865544"/>
    <w:rsid w:val="00866152"/>
    <w:rsid w:val="00866BBA"/>
    <w:rsid w:val="00866E67"/>
    <w:rsid w:val="00866FB8"/>
    <w:rsid w:val="00867777"/>
    <w:rsid w:val="00867C26"/>
    <w:rsid w:val="0087051B"/>
    <w:rsid w:val="0087074D"/>
    <w:rsid w:val="008710D6"/>
    <w:rsid w:val="008713C0"/>
    <w:rsid w:val="008716A3"/>
    <w:rsid w:val="0087229A"/>
    <w:rsid w:val="008727FF"/>
    <w:rsid w:val="00872809"/>
    <w:rsid w:val="008737B7"/>
    <w:rsid w:val="00873F6F"/>
    <w:rsid w:val="00874C88"/>
    <w:rsid w:val="00875E66"/>
    <w:rsid w:val="008762C3"/>
    <w:rsid w:val="0088035D"/>
    <w:rsid w:val="00880FC4"/>
    <w:rsid w:val="00881000"/>
    <w:rsid w:val="00881585"/>
    <w:rsid w:val="0088199E"/>
    <w:rsid w:val="00882197"/>
    <w:rsid w:val="00883671"/>
    <w:rsid w:val="008842FC"/>
    <w:rsid w:val="00884362"/>
    <w:rsid w:val="0088477A"/>
    <w:rsid w:val="00884A5C"/>
    <w:rsid w:val="00885130"/>
    <w:rsid w:val="008852FF"/>
    <w:rsid w:val="00885A83"/>
    <w:rsid w:val="00886CFE"/>
    <w:rsid w:val="0088750C"/>
    <w:rsid w:val="008879C0"/>
    <w:rsid w:val="00891346"/>
    <w:rsid w:val="008916F9"/>
    <w:rsid w:val="00891A93"/>
    <w:rsid w:val="00891B65"/>
    <w:rsid w:val="008926EF"/>
    <w:rsid w:val="008929E1"/>
    <w:rsid w:val="00892A14"/>
    <w:rsid w:val="00893D2D"/>
    <w:rsid w:val="00894936"/>
    <w:rsid w:val="00894B03"/>
    <w:rsid w:val="00894C12"/>
    <w:rsid w:val="0089519F"/>
    <w:rsid w:val="008961AE"/>
    <w:rsid w:val="008961F1"/>
    <w:rsid w:val="008962C4"/>
    <w:rsid w:val="00897289"/>
    <w:rsid w:val="00897348"/>
    <w:rsid w:val="00897AD4"/>
    <w:rsid w:val="00897C57"/>
    <w:rsid w:val="00897CF7"/>
    <w:rsid w:val="008A1C95"/>
    <w:rsid w:val="008A1EA3"/>
    <w:rsid w:val="008A39EB"/>
    <w:rsid w:val="008A3ADD"/>
    <w:rsid w:val="008A4429"/>
    <w:rsid w:val="008A492F"/>
    <w:rsid w:val="008A520E"/>
    <w:rsid w:val="008A54B6"/>
    <w:rsid w:val="008A5790"/>
    <w:rsid w:val="008A5F1F"/>
    <w:rsid w:val="008A5F31"/>
    <w:rsid w:val="008A66EE"/>
    <w:rsid w:val="008A6EE5"/>
    <w:rsid w:val="008B17DD"/>
    <w:rsid w:val="008B2C52"/>
    <w:rsid w:val="008B495E"/>
    <w:rsid w:val="008B58F4"/>
    <w:rsid w:val="008B60F4"/>
    <w:rsid w:val="008B6255"/>
    <w:rsid w:val="008B6272"/>
    <w:rsid w:val="008B6930"/>
    <w:rsid w:val="008C0D62"/>
    <w:rsid w:val="008C1966"/>
    <w:rsid w:val="008C1AD5"/>
    <w:rsid w:val="008C1DD3"/>
    <w:rsid w:val="008C21B3"/>
    <w:rsid w:val="008C29BA"/>
    <w:rsid w:val="008C3691"/>
    <w:rsid w:val="008C3765"/>
    <w:rsid w:val="008C5839"/>
    <w:rsid w:val="008C5CCE"/>
    <w:rsid w:val="008C76E9"/>
    <w:rsid w:val="008C77D5"/>
    <w:rsid w:val="008D03B6"/>
    <w:rsid w:val="008D046F"/>
    <w:rsid w:val="008D197F"/>
    <w:rsid w:val="008D1CAB"/>
    <w:rsid w:val="008D1D52"/>
    <w:rsid w:val="008D3058"/>
    <w:rsid w:val="008D3207"/>
    <w:rsid w:val="008D3994"/>
    <w:rsid w:val="008D4E2F"/>
    <w:rsid w:val="008D5F35"/>
    <w:rsid w:val="008D6B3D"/>
    <w:rsid w:val="008D6C86"/>
    <w:rsid w:val="008D6E09"/>
    <w:rsid w:val="008D75FC"/>
    <w:rsid w:val="008D7EB8"/>
    <w:rsid w:val="008D7F05"/>
    <w:rsid w:val="008D7FCD"/>
    <w:rsid w:val="008E0037"/>
    <w:rsid w:val="008E02A0"/>
    <w:rsid w:val="008E078D"/>
    <w:rsid w:val="008E09F7"/>
    <w:rsid w:val="008E14E4"/>
    <w:rsid w:val="008E1A6A"/>
    <w:rsid w:val="008E44C4"/>
    <w:rsid w:val="008E46E0"/>
    <w:rsid w:val="008E5061"/>
    <w:rsid w:val="008E5B6F"/>
    <w:rsid w:val="008E61F9"/>
    <w:rsid w:val="008E636C"/>
    <w:rsid w:val="008E63B6"/>
    <w:rsid w:val="008E6544"/>
    <w:rsid w:val="008F0044"/>
    <w:rsid w:val="008F136E"/>
    <w:rsid w:val="008F210C"/>
    <w:rsid w:val="008F256E"/>
    <w:rsid w:val="008F25DD"/>
    <w:rsid w:val="008F2BFB"/>
    <w:rsid w:val="008F2FAB"/>
    <w:rsid w:val="008F3EAF"/>
    <w:rsid w:val="008F4088"/>
    <w:rsid w:val="008F466F"/>
    <w:rsid w:val="008F46E8"/>
    <w:rsid w:val="008F4FF7"/>
    <w:rsid w:val="008F57EE"/>
    <w:rsid w:val="008F5A61"/>
    <w:rsid w:val="008F6777"/>
    <w:rsid w:val="008F798D"/>
    <w:rsid w:val="009006CA"/>
    <w:rsid w:val="00900ACD"/>
    <w:rsid w:val="009016C7"/>
    <w:rsid w:val="00902850"/>
    <w:rsid w:val="00902866"/>
    <w:rsid w:val="0090286F"/>
    <w:rsid w:val="00903866"/>
    <w:rsid w:val="00903ADF"/>
    <w:rsid w:val="009059E5"/>
    <w:rsid w:val="0090650D"/>
    <w:rsid w:val="00910302"/>
    <w:rsid w:val="009106E3"/>
    <w:rsid w:val="00910814"/>
    <w:rsid w:val="009109AB"/>
    <w:rsid w:val="00910E3A"/>
    <w:rsid w:val="00911F87"/>
    <w:rsid w:val="0091268F"/>
    <w:rsid w:val="00913631"/>
    <w:rsid w:val="0091379E"/>
    <w:rsid w:val="00914281"/>
    <w:rsid w:val="009142D2"/>
    <w:rsid w:val="0091598D"/>
    <w:rsid w:val="009159F5"/>
    <w:rsid w:val="00915C95"/>
    <w:rsid w:val="00915D0B"/>
    <w:rsid w:val="00916018"/>
    <w:rsid w:val="009162E5"/>
    <w:rsid w:val="00916648"/>
    <w:rsid w:val="00917A4F"/>
    <w:rsid w:val="00921067"/>
    <w:rsid w:val="00922258"/>
    <w:rsid w:val="00922CFA"/>
    <w:rsid w:val="00922D85"/>
    <w:rsid w:val="00922F6B"/>
    <w:rsid w:val="00923531"/>
    <w:rsid w:val="00923FEC"/>
    <w:rsid w:val="009242E6"/>
    <w:rsid w:val="00925272"/>
    <w:rsid w:val="00926131"/>
    <w:rsid w:val="009274BC"/>
    <w:rsid w:val="009279A8"/>
    <w:rsid w:val="00931022"/>
    <w:rsid w:val="00931211"/>
    <w:rsid w:val="00931996"/>
    <w:rsid w:val="00931C25"/>
    <w:rsid w:val="00932136"/>
    <w:rsid w:val="00933295"/>
    <w:rsid w:val="009334E8"/>
    <w:rsid w:val="009338EF"/>
    <w:rsid w:val="0093474D"/>
    <w:rsid w:val="00934D2C"/>
    <w:rsid w:val="00935FF4"/>
    <w:rsid w:val="009361AF"/>
    <w:rsid w:val="0093666B"/>
    <w:rsid w:val="009367EF"/>
    <w:rsid w:val="00936CC2"/>
    <w:rsid w:val="00936D54"/>
    <w:rsid w:val="00940138"/>
    <w:rsid w:val="00940607"/>
    <w:rsid w:val="00940E02"/>
    <w:rsid w:val="009436B2"/>
    <w:rsid w:val="00943CF4"/>
    <w:rsid w:val="00944675"/>
    <w:rsid w:val="00944BE4"/>
    <w:rsid w:val="0094560D"/>
    <w:rsid w:val="009457AF"/>
    <w:rsid w:val="00946C39"/>
    <w:rsid w:val="00946CA5"/>
    <w:rsid w:val="0094717D"/>
    <w:rsid w:val="00947868"/>
    <w:rsid w:val="00947A58"/>
    <w:rsid w:val="00947CE0"/>
    <w:rsid w:val="009501BD"/>
    <w:rsid w:val="009508E5"/>
    <w:rsid w:val="00950928"/>
    <w:rsid w:val="00950B5B"/>
    <w:rsid w:val="00950CA4"/>
    <w:rsid w:val="00952035"/>
    <w:rsid w:val="00952634"/>
    <w:rsid w:val="00953695"/>
    <w:rsid w:val="0095424B"/>
    <w:rsid w:val="009543C5"/>
    <w:rsid w:val="00955401"/>
    <w:rsid w:val="00956173"/>
    <w:rsid w:val="009567FC"/>
    <w:rsid w:val="00957900"/>
    <w:rsid w:val="009610BE"/>
    <w:rsid w:val="009611A4"/>
    <w:rsid w:val="00961300"/>
    <w:rsid w:val="00961AA6"/>
    <w:rsid w:val="00961CEB"/>
    <w:rsid w:val="00961F3F"/>
    <w:rsid w:val="00962CA7"/>
    <w:rsid w:val="00964F50"/>
    <w:rsid w:val="0096513F"/>
    <w:rsid w:val="0096526C"/>
    <w:rsid w:val="009658E6"/>
    <w:rsid w:val="009664E2"/>
    <w:rsid w:val="009677E6"/>
    <w:rsid w:val="009705D6"/>
    <w:rsid w:val="00970E28"/>
    <w:rsid w:val="00970E3D"/>
    <w:rsid w:val="00973464"/>
    <w:rsid w:val="00973807"/>
    <w:rsid w:val="00973925"/>
    <w:rsid w:val="00973982"/>
    <w:rsid w:val="0097419C"/>
    <w:rsid w:val="009744BC"/>
    <w:rsid w:val="0097501A"/>
    <w:rsid w:val="00976FC7"/>
    <w:rsid w:val="009773E9"/>
    <w:rsid w:val="00977594"/>
    <w:rsid w:val="00977FFA"/>
    <w:rsid w:val="009807B6"/>
    <w:rsid w:val="009812D0"/>
    <w:rsid w:val="00981320"/>
    <w:rsid w:val="009817F6"/>
    <w:rsid w:val="00981883"/>
    <w:rsid w:val="00982083"/>
    <w:rsid w:val="009821FF"/>
    <w:rsid w:val="00982F3D"/>
    <w:rsid w:val="00983342"/>
    <w:rsid w:val="0098356E"/>
    <w:rsid w:val="00983816"/>
    <w:rsid w:val="00984012"/>
    <w:rsid w:val="009843B9"/>
    <w:rsid w:val="00985594"/>
    <w:rsid w:val="009856B2"/>
    <w:rsid w:val="00985D59"/>
    <w:rsid w:val="0098637E"/>
    <w:rsid w:val="0098692E"/>
    <w:rsid w:val="00987864"/>
    <w:rsid w:val="009902C4"/>
    <w:rsid w:val="00990480"/>
    <w:rsid w:val="0099075A"/>
    <w:rsid w:val="00990DB2"/>
    <w:rsid w:val="00991454"/>
    <w:rsid w:val="0099366E"/>
    <w:rsid w:val="00993DF7"/>
    <w:rsid w:val="009957BE"/>
    <w:rsid w:val="00995851"/>
    <w:rsid w:val="0099614D"/>
    <w:rsid w:val="00996574"/>
    <w:rsid w:val="0099696B"/>
    <w:rsid w:val="009A0543"/>
    <w:rsid w:val="009A08C7"/>
    <w:rsid w:val="009A0E59"/>
    <w:rsid w:val="009A137D"/>
    <w:rsid w:val="009A140E"/>
    <w:rsid w:val="009A2683"/>
    <w:rsid w:val="009A3061"/>
    <w:rsid w:val="009A3294"/>
    <w:rsid w:val="009A38A1"/>
    <w:rsid w:val="009A3ABC"/>
    <w:rsid w:val="009A4B62"/>
    <w:rsid w:val="009A4C04"/>
    <w:rsid w:val="009A5127"/>
    <w:rsid w:val="009A5715"/>
    <w:rsid w:val="009A5ACF"/>
    <w:rsid w:val="009A5C9B"/>
    <w:rsid w:val="009A6025"/>
    <w:rsid w:val="009A6517"/>
    <w:rsid w:val="009A750C"/>
    <w:rsid w:val="009A7EE6"/>
    <w:rsid w:val="009B0A36"/>
    <w:rsid w:val="009B0C67"/>
    <w:rsid w:val="009B1350"/>
    <w:rsid w:val="009B186E"/>
    <w:rsid w:val="009B19D7"/>
    <w:rsid w:val="009B445A"/>
    <w:rsid w:val="009B51B5"/>
    <w:rsid w:val="009B5794"/>
    <w:rsid w:val="009B5DC5"/>
    <w:rsid w:val="009B5F8E"/>
    <w:rsid w:val="009B60CF"/>
    <w:rsid w:val="009B666B"/>
    <w:rsid w:val="009B688F"/>
    <w:rsid w:val="009B6E9F"/>
    <w:rsid w:val="009B7706"/>
    <w:rsid w:val="009C037D"/>
    <w:rsid w:val="009C0985"/>
    <w:rsid w:val="009C0B20"/>
    <w:rsid w:val="009C39EA"/>
    <w:rsid w:val="009C4198"/>
    <w:rsid w:val="009C44EF"/>
    <w:rsid w:val="009C4631"/>
    <w:rsid w:val="009C50A0"/>
    <w:rsid w:val="009C6AA7"/>
    <w:rsid w:val="009D08AC"/>
    <w:rsid w:val="009D23C8"/>
    <w:rsid w:val="009D2FC4"/>
    <w:rsid w:val="009D330B"/>
    <w:rsid w:val="009D35D8"/>
    <w:rsid w:val="009D47B0"/>
    <w:rsid w:val="009D47C6"/>
    <w:rsid w:val="009D4C3E"/>
    <w:rsid w:val="009D4C5F"/>
    <w:rsid w:val="009D4F0C"/>
    <w:rsid w:val="009D5239"/>
    <w:rsid w:val="009D641F"/>
    <w:rsid w:val="009D67BE"/>
    <w:rsid w:val="009D75E2"/>
    <w:rsid w:val="009D7853"/>
    <w:rsid w:val="009D78D4"/>
    <w:rsid w:val="009D7FCF"/>
    <w:rsid w:val="009E06FB"/>
    <w:rsid w:val="009E083C"/>
    <w:rsid w:val="009E1087"/>
    <w:rsid w:val="009E2AE1"/>
    <w:rsid w:val="009E378A"/>
    <w:rsid w:val="009E3C2C"/>
    <w:rsid w:val="009E47EB"/>
    <w:rsid w:val="009E6C25"/>
    <w:rsid w:val="009E6DD2"/>
    <w:rsid w:val="009E747F"/>
    <w:rsid w:val="009E798D"/>
    <w:rsid w:val="009E7EAC"/>
    <w:rsid w:val="009F054A"/>
    <w:rsid w:val="009F0A00"/>
    <w:rsid w:val="009F0CD5"/>
    <w:rsid w:val="009F0CF4"/>
    <w:rsid w:val="009F1079"/>
    <w:rsid w:val="009F1334"/>
    <w:rsid w:val="009F1346"/>
    <w:rsid w:val="009F24F1"/>
    <w:rsid w:val="009F2FD9"/>
    <w:rsid w:val="009F4550"/>
    <w:rsid w:val="009F4F21"/>
    <w:rsid w:val="009F5CCE"/>
    <w:rsid w:val="009F6D68"/>
    <w:rsid w:val="009F6F47"/>
    <w:rsid w:val="00A004A3"/>
    <w:rsid w:val="00A00A50"/>
    <w:rsid w:val="00A02B95"/>
    <w:rsid w:val="00A047CE"/>
    <w:rsid w:val="00A04AF4"/>
    <w:rsid w:val="00A04B0C"/>
    <w:rsid w:val="00A05836"/>
    <w:rsid w:val="00A05F38"/>
    <w:rsid w:val="00A05F5C"/>
    <w:rsid w:val="00A0633D"/>
    <w:rsid w:val="00A06762"/>
    <w:rsid w:val="00A070A1"/>
    <w:rsid w:val="00A104E5"/>
    <w:rsid w:val="00A1173D"/>
    <w:rsid w:val="00A126E9"/>
    <w:rsid w:val="00A12BE7"/>
    <w:rsid w:val="00A12DAD"/>
    <w:rsid w:val="00A12E4C"/>
    <w:rsid w:val="00A145F8"/>
    <w:rsid w:val="00A14727"/>
    <w:rsid w:val="00A1490B"/>
    <w:rsid w:val="00A14D51"/>
    <w:rsid w:val="00A17735"/>
    <w:rsid w:val="00A2051D"/>
    <w:rsid w:val="00A20A9F"/>
    <w:rsid w:val="00A21EA2"/>
    <w:rsid w:val="00A220D4"/>
    <w:rsid w:val="00A223A0"/>
    <w:rsid w:val="00A22435"/>
    <w:rsid w:val="00A226FC"/>
    <w:rsid w:val="00A279DB"/>
    <w:rsid w:val="00A27BE1"/>
    <w:rsid w:val="00A27CD8"/>
    <w:rsid w:val="00A30391"/>
    <w:rsid w:val="00A30A28"/>
    <w:rsid w:val="00A30B78"/>
    <w:rsid w:val="00A31404"/>
    <w:rsid w:val="00A32230"/>
    <w:rsid w:val="00A32CC7"/>
    <w:rsid w:val="00A3327D"/>
    <w:rsid w:val="00A3339D"/>
    <w:rsid w:val="00A337CF"/>
    <w:rsid w:val="00A3390E"/>
    <w:rsid w:val="00A35990"/>
    <w:rsid w:val="00A35A1A"/>
    <w:rsid w:val="00A3604D"/>
    <w:rsid w:val="00A360D9"/>
    <w:rsid w:val="00A36A56"/>
    <w:rsid w:val="00A36C36"/>
    <w:rsid w:val="00A36FDB"/>
    <w:rsid w:val="00A374AC"/>
    <w:rsid w:val="00A40205"/>
    <w:rsid w:val="00A40373"/>
    <w:rsid w:val="00A407CF"/>
    <w:rsid w:val="00A40908"/>
    <w:rsid w:val="00A413FE"/>
    <w:rsid w:val="00A416E5"/>
    <w:rsid w:val="00A416F6"/>
    <w:rsid w:val="00A4236D"/>
    <w:rsid w:val="00A42491"/>
    <w:rsid w:val="00A42856"/>
    <w:rsid w:val="00A437EF"/>
    <w:rsid w:val="00A439A6"/>
    <w:rsid w:val="00A43FF8"/>
    <w:rsid w:val="00A44945"/>
    <w:rsid w:val="00A44970"/>
    <w:rsid w:val="00A44FD9"/>
    <w:rsid w:val="00A44FE4"/>
    <w:rsid w:val="00A45FA4"/>
    <w:rsid w:val="00A469A5"/>
    <w:rsid w:val="00A47AEB"/>
    <w:rsid w:val="00A50508"/>
    <w:rsid w:val="00A519AF"/>
    <w:rsid w:val="00A51D90"/>
    <w:rsid w:val="00A51EEE"/>
    <w:rsid w:val="00A52B82"/>
    <w:rsid w:val="00A52D2F"/>
    <w:rsid w:val="00A532F8"/>
    <w:rsid w:val="00A5335A"/>
    <w:rsid w:val="00A543F4"/>
    <w:rsid w:val="00A55477"/>
    <w:rsid w:val="00A557AF"/>
    <w:rsid w:val="00A5601B"/>
    <w:rsid w:val="00A56050"/>
    <w:rsid w:val="00A569B8"/>
    <w:rsid w:val="00A56D7B"/>
    <w:rsid w:val="00A56F8C"/>
    <w:rsid w:val="00A57EEB"/>
    <w:rsid w:val="00A61476"/>
    <w:rsid w:val="00A61DBA"/>
    <w:rsid w:val="00A624C4"/>
    <w:rsid w:val="00A6359C"/>
    <w:rsid w:val="00A64820"/>
    <w:rsid w:val="00A6494E"/>
    <w:rsid w:val="00A64C2B"/>
    <w:rsid w:val="00A65A5A"/>
    <w:rsid w:val="00A65E90"/>
    <w:rsid w:val="00A65F42"/>
    <w:rsid w:val="00A664FF"/>
    <w:rsid w:val="00A66629"/>
    <w:rsid w:val="00A66F88"/>
    <w:rsid w:val="00A678B8"/>
    <w:rsid w:val="00A67FE6"/>
    <w:rsid w:val="00A704FF"/>
    <w:rsid w:val="00A72363"/>
    <w:rsid w:val="00A7256A"/>
    <w:rsid w:val="00A72750"/>
    <w:rsid w:val="00A73F25"/>
    <w:rsid w:val="00A742A2"/>
    <w:rsid w:val="00A74430"/>
    <w:rsid w:val="00A74840"/>
    <w:rsid w:val="00A773CE"/>
    <w:rsid w:val="00A77DDE"/>
    <w:rsid w:val="00A80046"/>
    <w:rsid w:val="00A801BD"/>
    <w:rsid w:val="00A8181C"/>
    <w:rsid w:val="00A81A19"/>
    <w:rsid w:val="00A825EF"/>
    <w:rsid w:val="00A83AA4"/>
    <w:rsid w:val="00A83FA1"/>
    <w:rsid w:val="00A83FFB"/>
    <w:rsid w:val="00A84033"/>
    <w:rsid w:val="00A842C9"/>
    <w:rsid w:val="00A847C7"/>
    <w:rsid w:val="00A84A09"/>
    <w:rsid w:val="00A84A9B"/>
    <w:rsid w:val="00A859B3"/>
    <w:rsid w:val="00A85DED"/>
    <w:rsid w:val="00A869D8"/>
    <w:rsid w:val="00A8732B"/>
    <w:rsid w:val="00A90531"/>
    <w:rsid w:val="00A911D6"/>
    <w:rsid w:val="00A914B7"/>
    <w:rsid w:val="00A91895"/>
    <w:rsid w:val="00A91A16"/>
    <w:rsid w:val="00A9262B"/>
    <w:rsid w:val="00A92DC2"/>
    <w:rsid w:val="00A92EA2"/>
    <w:rsid w:val="00A940D3"/>
    <w:rsid w:val="00A9463E"/>
    <w:rsid w:val="00A94BEC"/>
    <w:rsid w:val="00A94DDE"/>
    <w:rsid w:val="00A94EBF"/>
    <w:rsid w:val="00A9548A"/>
    <w:rsid w:val="00A9586C"/>
    <w:rsid w:val="00A96073"/>
    <w:rsid w:val="00A96ACC"/>
    <w:rsid w:val="00A96D6E"/>
    <w:rsid w:val="00A96DB8"/>
    <w:rsid w:val="00A9795E"/>
    <w:rsid w:val="00AA0248"/>
    <w:rsid w:val="00AA056F"/>
    <w:rsid w:val="00AA139E"/>
    <w:rsid w:val="00AA1F8E"/>
    <w:rsid w:val="00AA24DC"/>
    <w:rsid w:val="00AA2525"/>
    <w:rsid w:val="00AA27D3"/>
    <w:rsid w:val="00AA2C67"/>
    <w:rsid w:val="00AA3AE9"/>
    <w:rsid w:val="00AA3D00"/>
    <w:rsid w:val="00AA3ED2"/>
    <w:rsid w:val="00AA40FD"/>
    <w:rsid w:val="00AA548D"/>
    <w:rsid w:val="00AA672F"/>
    <w:rsid w:val="00AA6D7C"/>
    <w:rsid w:val="00AA74D3"/>
    <w:rsid w:val="00AB031E"/>
    <w:rsid w:val="00AB08BA"/>
    <w:rsid w:val="00AB0BBC"/>
    <w:rsid w:val="00AB0EB2"/>
    <w:rsid w:val="00AB1EF9"/>
    <w:rsid w:val="00AB225A"/>
    <w:rsid w:val="00AB5902"/>
    <w:rsid w:val="00AB61CC"/>
    <w:rsid w:val="00AB6636"/>
    <w:rsid w:val="00AB6C28"/>
    <w:rsid w:val="00AB7B76"/>
    <w:rsid w:val="00AC02D6"/>
    <w:rsid w:val="00AC0A2C"/>
    <w:rsid w:val="00AC15B3"/>
    <w:rsid w:val="00AC17D7"/>
    <w:rsid w:val="00AC1CE5"/>
    <w:rsid w:val="00AC1D5B"/>
    <w:rsid w:val="00AC3DE3"/>
    <w:rsid w:val="00AC3E66"/>
    <w:rsid w:val="00AC4197"/>
    <w:rsid w:val="00AC47F2"/>
    <w:rsid w:val="00AC50AD"/>
    <w:rsid w:val="00AC5288"/>
    <w:rsid w:val="00AC57B4"/>
    <w:rsid w:val="00AC6484"/>
    <w:rsid w:val="00AC668E"/>
    <w:rsid w:val="00AC68B1"/>
    <w:rsid w:val="00AC731E"/>
    <w:rsid w:val="00AC7582"/>
    <w:rsid w:val="00AD0382"/>
    <w:rsid w:val="00AD04E0"/>
    <w:rsid w:val="00AD0CB5"/>
    <w:rsid w:val="00AD0E82"/>
    <w:rsid w:val="00AD0F45"/>
    <w:rsid w:val="00AD1C96"/>
    <w:rsid w:val="00AD227F"/>
    <w:rsid w:val="00AD2929"/>
    <w:rsid w:val="00AD3052"/>
    <w:rsid w:val="00AD4053"/>
    <w:rsid w:val="00AD496C"/>
    <w:rsid w:val="00AD50A2"/>
    <w:rsid w:val="00AD6842"/>
    <w:rsid w:val="00AD6D5B"/>
    <w:rsid w:val="00AD6EB0"/>
    <w:rsid w:val="00AD7262"/>
    <w:rsid w:val="00AD7574"/>
    <w:rsid w:val="00AD789B"/>
    <w:rsid w:val="00AD7F89"/>
    <w:rsid w:val="00AE206A"/>
    <w:rsid w:val="00AE2ED7"/>
    <w:rsid w:val="00AE30F8"/>
    <w:rsid w:val="00AE3471"/>
    <w:rsid w:val="00AE3581"/>
    <w:rsid w:val="00AE56A2"/>
    <w:rsid w:val="00AE631F"/>
    <w:rsid w:val="00AE6C96"/>
    <w:rsid w:val="00AE6D2D"/>
    <w:rsid w:val="00AF022A"/>
    <w:rsid w:val="00AF0439"/>
    <w:rsid w:val="00AF05F8"/>
    <w:rsid w:val="00AF0998"/>
    <w:rsid w:val="00AF2A68"/>
    <w:rsid w:val="00AF2CDD"/>
    <w:rsid w:val="00AF2D0B"/>
    <w:rsid w:val="00AF2EE8"/>
    <w:rsid w:val="00AF2FDE"/>
    <w:rsid w:val="00AF32DC"/>
    <w:rsid w:val="00AF34B5"/>
    <w:rsid w:val="00AF3800"/>
    <w:rsid w:val="00AF3F57"/>
    <w:rsid w:val="00AF53D1"/>
    <w:rsid w:val="00AF5512"/>
    <w:rsid w:val="00AF55F3"/>
    <w:rsid w:val="00AF5920"/>
    <w:rsid w:val="00AF59E4"/>
    <w:rsid w:val="00AF5F0A"/>
    <w:rsid w:val="00AF60EF"/>
    <w:rsid w:val="00AF6580"/>
    <w:rsid w:val="00AF6946"/>
    <w:rsid w:val="00AF6B15"/>
    <w:rsid w:val="00AF711A"/>
    <w:rsid w:val="00AF7159"/>
    <w:rsid w:val="00AF7225"/>
    <w:rsid w:val="00AF754E"/>
    <w:rsid w:val="00AF77F0"/>
    <w:rsid w:val="00B00348"/>
    <w:rsid w:val="00B00B8E"/>
    <w:rsid w:val="00B00E4F"/>
    <w:rsid w:val="00B01AEC"/>
    <w:rsid w:val="00B021E1"/>
    <w:rsid w:val="00B0229F"/>
    <w:rsid w:val="00B026E6"/>
    <w:rsid w:val="00B02FC2"/>
    <w:rsid w:val="00B0575E"/>
    <w:rsid w:val="00B06057"/>
    <w:rsid w:val="00B06931"/>
    <w:rsid w:val="00B06ACB"/>
    <w:rsid w:val="00B06BC2"/>
    <w:rsid w:val="00B06EDC"/>
    <w:rsid w:val="00B074FC"/>
    <w:rsid w:val="00B07577"/>
    <w:rsid w:val="00B07B22"/>
    <w:rsid w:val="00B07E3C"/>
    <w:rsid w:val="00B07EB5"/>
    <w:rsid w:val="00B102A1"/>
    <w:rsid w:val="00B1102A"/>
    <w:rsid w:val="00B11E80"/>
    <w:rsid w:val="00B11EF1"/>
    <w:rsid w:val="00B12684"/>
    <w:rsid w:val="00B13843"/>
    <w:rsid w:val="00B13E0E"/>
    <w:rsid w:val="00B1490E"/>
    <w:rsid w:val="00B153FD"/>
    <w:rsid w:val="00B16197"/>
    <w:rsid w:val="00B17372"/>
    <w:rsid w:val="00B1797E"/>
    <w:rsid w:val="00B2062E"/>
    <w:rsid w:val="00B20D86"/>
    <w:rsid w:val="00B21E07"/>
    <w:rsid w:val="00B22461"/>
    <w:rsid w:val="00B22AA6"/>
    <w:rsid w:val="00B2437C"/>
    <w:rsid w:val="00B24AC2"/>
    <w:rsid w:val="00B24D82"/>
    <w:rsid w:val="00B257E3"/>
    <w:rsid w:val="00B25CF3"/>
    <w:rsid w:val="00B3012B"/>
    <w:rsid w:val="00B30204"/>
    <w:rsid w:val="00B30331"/>
    <w:rsid w:val="00B304E7"/>
    <w:rsid w:val="00B31A7F"/>
    <w:rsid w:val="00B3268B"/>
    <w:rsid w:val="00B333C7"/>
    <w:rsid w:val="00B336B7"/>
    <w:rsid w:val="00B342E4"/>
    <w:rsid w:val="00B34648"/>
    <w:rsid w:val="00B35134"/>
    <w:rsid w:val="00B35501"/>
    <w:rsid w:val="00B35FEE"/>
    <w:rsid w:val="00B365E9"/>
    <w:rsid w:val="00B37070"/>
    <w:rsid w:val="00B3773D"/>
    <w:rsid w:val="00B4149C"/>
    <w:rsid w:val="00B41629"/>
    <w:rsid w:val="00B41CA8"/>
    <w:rsid w:val="00B41D78"/>
    <w:rsid w:val="00B41F5F"/>
    <w:rsid w:val="00B42B59"/>
    <w:rsid w:val="00B42E79"/>
    <w:rsid w:val="00B4326B"/>
    <w:rsid w:val="00B435A3"/>
    <w:rsid w:val="00B43E9B"/>
    <w:rsid w:val="00B440E6"/>
    <w:rsid w:val="00B446D7"/>
    <w:rsid w:val="00B4496E"/>
    <w:rsid w:val="00B458C6"/>
    <w:rsid w:val="00B47919"/>
    <w:rsid w:val="00B50495"/>
    <w:rsid w:val="00B5135A"/>
    <w:rsid w:val="00B513BB"/>
    <w:rsid w:val="00B51A25"/>
    <w:rsid w:val="00B51CF3"/>
    <w:rsid w:val="00B52166"/>
    <w:rsid w:val="00B52673"/>
    <w:rsid w:val="00B52D9E"/>
    <w:rsid w:val="00B544C4"/>
    <w:rsid w:val="00B5631B"/>
    <w:rsid w:val="00B56F60"/>
    <w:rsid w:val="00B5706E"/>
    <w:rsid w:val="00B576C6"/>
    <w:rsid w:val="00B57763"/>
    <w:rsid w:val="00B605E4"/>
    <w:rsid w:val="00B6086F"/>
    <w:rsid w:val="00B609BD"/>
    <w:rsid w:val="00B614DD"/>
    <w:rsid w:val="00B616AF"/>
    <w:rsid w:val="00B627CB"/>
    <w:rsid w:val="00B63038"/>
    <w:rsid w:val="00B642DC"/>
    <w:rsid w:val="00B6446C"/>
    <w:rsid w:val="00B64B89"/>
    <w:rsid w:val="00B64E3D"/>
    <w:rsid w:val="00B64F25"/>
    <w:rsid w:val="00B650D3"/>
    <w:rsid w:val="00B66834"/>
    <w:rsid w:val="00B668FA"/>
    <w:rsid w:val="00B66B6E"/>
    <w:rsid w:val="00B674CC"/>
    <w:rsid w:val="00B676CF"/>
    <w:rsid w:val="00B70862"/>
    <w:rsid w:val="00B70A0E"/>
    <w:rsid w:val="00B71DF2"/>
    <w:rsid w:val="00B72489"/>
    <w:rsid w:val="00B72656"/>
    <w:rsid w:val="00B72944"/>
    <w:rsid w:val="00B72E0C"/>
    <w:rsid w:val="00B72F14"/>
    <w:rsid w:val="00B74706"/>
    <w:rsid w:val="00B759F2"/>
    <w:rsid w:val="00B75FB3"/>
    <w:rsid w:val="00B77655"/>
    <w:rsid w:val="00B80454"/>
    <w:rsid w:val="00B80805"/>
    <w:rsid w:val="00B80E22"/>
    <w:rsid w:val="00B819FE"/>
    <w:rsid w:val="00B82256"/>
    <w:rsid w:val="00B82D22"/>
    <w:rsid w:val="00B83993"/>
    <w:rsid w:val="00B84160"/>
    <w:rsid w:val="00B84C8D"/>
    <w:rsid w:val="00B84CEE"/>
    <w:rsid w:val="00B84FC4"/>
    <w:rsid w:val="00B8615A"/>
    <w:rsid w:val="00B865D0"/>
    <w:rsid w:val="00B86CF7"/>
    <w:rsid w:val="00B86EA1"/>
    <w:rsid w:val="00B8712E"/>
    <w:rsid w:val="00B9062B"/>
    <w:rsid w:val="00B912B6"/>
    <w:rsid w:val="00B91B6B"/>
    <w:rsid w:val="00B91B9F"/>
    <w:rsid w:val="00B91BF1"/>
    <w:rsid w:val="00B9223E"/>
    <w:rsid w:val="00B936D2"/>
    <w:rsid w:val="00B93D5E"/>
    <w:rsid w:val="00B9520F"/>
    <w:rsid w:val="00B9533D"/>
    <w:rsid w:val="00B95554"/>
    <w:rsid w:val="00B96210"/>
    <w:rsid w:val="00B964BC"/>
    <w:rsid w:val="00B97CFF"/>
    <w:rsid w:val="00BA0454"/>
    <w:rsid w:val="00BA095E"/>
    <w:rsid w:val="00BA121A"/>
    <w:rsid w:val="00BA1553"/>
    <w:rsid w:val="00BA35CB"/>
    <w:rsid w:val="00BA49AE"/>
    <w:rsid w:val="00BA51F0"/>
    <w:rsid w:val="00BA5306"/>
    <w:rsid w:val="00BA54C0"/>
    <w:rsid w:val="00BA5E12"/>
    <w:rsid w:val="00BA608C"/>
    <w:rsid w:val="00BA6C46"/>
    <w:rsid w:val="00BA7048"/>
    <w:rsid w:val="00BA7C85"/>
    <w:rsid w:val="00BB04E5"/>
    <w:rsid w:val="00BB08BD"/>
    <w:rsid w:val="00BB0D40"/>
    <w:rsid w:val="00BB282C"/>
    <w:rsid w:val="00BB38EE"/>
    <w:rsid w:val="00BB3C24"/>
    <w:rsid w:val="00BB3EBA"/>
    <w:rsid w:val="00BB40F9"/>
    <w:rsid w:val="00BB54FD"/>
    <w:rsid w:val="00BB5E5B"/>
    <w:rsid w:val="00BB689A"/>
    <w:rsid w:val="00BB7CC9"/>
    <w:rsid w:val="00BC035D"/>
    <w:rsid w:val="00BC29FA"/>
    <w:rsid w:val="00BC2AC5"/>
    <w:rsid w:val="00BC2BAB"/>
    <w:rsid w:val="00BC2C95"/>
    <w:rsid w:val="00BC2D42"/>
    <w:rsid w:val="00BC38F2"/>
    <w:rsid w:val="00BC3C93"/>
    <w:rsid w:val="00BC4B87"/>
    <w:rsid w:val="00BC4FE7"/>
    <w:rsid w:val="00BC53D9"/>
    <w:rsid w:val="00BD01B0"/>
    <w:rsid w:val="00BD099D"/>
    <w:rsid w:val="00BD0B2A"/>
    <w:rsid w:val="00BD0E97"/>
    <w:rsid w:val="00BD0EC2"/>
    <w:rsid w:val="00BD12E1"/>
    <w:rsid w:val="00BD1FB1"/>
    <w:rsid w:val="00BD2DAF"/>
    <w:rsid w:val="00BD3174"/>
    <w:rsid w:val="00BD3471"/>
    <w:rsid w:val="00BD44A3"/>
    <w:rsid w:val="00BD450B"/>
    <w:rsid w:val="00BD4A7E"/>
    <w:rsid w:val="00BD5146"/>
    <w:rsid w:val="00BD5979"/>
    <w:rsid w:val="00BD5E3B"/>
    <w:rsid w:val="00BD6443"/>
    <w:rsid w:val="00BD6673"/>
    <w:rsid w:val="00BD700C"/>
    <w:rsid w:val="00BD7167"/>
    <w:rsid w:val="00BD73BB"/>
    <w:rsid w:val="00BD74CC"/>
    <w:rsid w:val="00BD7E42"/>
    <w:rsid w:val="00BE06B2"/>
    <w:rsid w:val="00BE07D7"/>
    <w:rsid w:val="00BE1401"/>
    <w:rsid w:val="00BE2400"/>
    <w:rsid w:val="00BE3361"/>
    <w:rsid w:val="00BE3932"/>
    <w:rsid w:val="00BE3F13"/>
    <w:rsid w:val="00BE48DB"/>
    <w:rsid w:val="00BE4BD3"/>
    <w:rsid w:val="00BE4F02"/>
    <w:rsid w:val="00BE5B14"/>
    <w:rsid w:val="00BE5B4A"/>
    <w:rsid w:val="00BE60C3"/>
    <w:rsid w:val="00BE6C1D"/>
    <w:rsid w:val="00BE6CFF"/>
    <w:rsid w:val="00BE7DE9"/>
    <w:rsid w:val="00BE7F25"/>
    <w:rsid w:val="00BF0418"/>
    <w:rsid w:val="00BF0BA4"/>
    <w:rsid w:val="00BF0E34"/>
    <w:rsid w:val="00BF1BD8"/>
    <w:rsid w:val="00BF2B35"/>
    <w:rsid w:val="00BF3315"/>
    <w:rsid w:val="00BF33C6"/>
    <w:rsid w:val="00BF5349"/>
    <w:rsid w:val="00BF541D"/>
    <w:rsid w:val="00BF5D21"/>
    <w:rsid w:val="00BF66A0"/>
    <w:rsid w:val="00BF6C2C"/>
    <w:rsid w:val="00BF7566"/>
    <w:rsid w:val="00BF7685"/>
    <w:rsid w:val="00BF7C14"/>
    <w:rsid w:val="00BF7ECB"/>
    <w:rsid w:val="00C0016F"/>
    <w:rsid w:val="00C00297"/>
    <w:rsid w:val="00C00B02"/>
    <w:rsid w:val="00C00E4C"/>
    <w:rsid w:val="00C0180F"/>
    <w:rsid w:val="00C021B6"/>
    <w:rsid w:val="00C02788"/>
    <w:rsid w:val="00C02C74"/>
    <w:rsid w:val="00C02D95"/>
    <w:rsid w:val="00C031C4"/>
    <w:rsid w:val="00C04057"/>
    <w:rsid w:val="00C05D43"/>
    <w:rsid w:val="00C07071"/>
    <w:rsid w:val="00C070F8"/>
    <w:rsid w:val="00C073E2"/>
    <w:rsid w:val="00C0751E"/>
    <w:rsid w:val="00C07717"/>
    <w:rsid w:val="00C1065D"/>
    <w:rsid w:val="00C10AB7"/>
    <w:rsid w:val="00C10FBF"/>
    <w:rsid w:val="00C11EAA"/>
    <w:rsid w:val="00C1317D"/>
    <w:rsid w:val="00C140F2"/>
    <w:rsid w:val="00C14C1E"/>
    <w:rsid w:val="00C154C7"/>
    <w:rsid w:val="00C16384"/>
    <w:rsid w:val="00C1643F"/>
    <w:rsid w:val="00C16C11"/>
    <w:rsid w:val="00C16CE0"/>
    <w:rsid w:val="00C16EEC"/>
    <w:rsid w:val="00C17159"/>
    <w:rsid w:val="00C20154"/>
    <w:rsid w:val="00C2092B"/>
    <w:rsid w:val="00C217E9"/>
    <w:rsid w:val="00C21F61"/>
    <w:rsid w:val="00C22767"/>
    <w:rsid w:val="00C23AB5"/>
    <w:rsid w:val="00C23ADD"/>
    <w:rsid w:val="00C23DE6"/>
    <w:rsid w:val="00C24976"/>
    <w:rsid w:val="00C24FA6"/>
    <w:rsid w:val="00C253F4"/>
    <w:rsid w:val="00C26A2E"/>
    <w:rsid w:val="00C2770C"/>
    <w:rsid w:val="00C27A2E"/>
    <w:rsid w:val="00C27AC3"/>
    <w:rsid w:val="00C300C2"/>
    <w:rsid w:val="00C3261F"/>
    <w:rsid w:val="00C331B1"/>
    <w:rsid w:val="00C33C3A"/>
    <w:rsid w:val="00C3453F"/>
    <w:rsid w:val="00C348B8"/>
    <w:rsid w:val="00C34C23"/>
    <w:rsid w:val="00C36F8F"/>
    <w:rsid w:val="00C370B5"/>
    <w:rsid w:val="00C40163"/>
    <w:rsid w:val="00C41A71"/>
    <w:rsid w:val="00C41A89"/>
    <w:rsid w:val="00C4434D"/>
    <w:rsid w:val="00C446AB"/>
    <w:rsid w:val="00C448A4"/>
    <w:rsid w:val="00C471DE"/>
    <w:rsid w:val="00C50094"/>
    <w:rsid w:val="00C5010A"/>
    <w:rsid w:val="00C50771"/>
    <w:rsid w:val="00C51273"/>
    <w:rsid w:val="00C5138D"/>
    <w:rsid w:val="00C51964"/>
    <w:rsid w:val="00C51A87"/>
    <w:rsid w:val="00C52296"/>
    <w:rsid w:val="00C538E1"/>
    <w:rsid w:val="00C53A02"/>
    <w:rsid w:val="00C550A4"/>
    <w:rsid w:val="00C551E0"/>
    <w:rsid w:val="00C55CCA"/>
    <w:rsid w:val="00C55DE9"/>
    <w:rsid w:val="00C57278"/>
    <w:rsid w:val="00C575A7"/>
    <w:rsid w:val="00C60A59"/>
    <w:rsid w:val="00C60B2D"/>
    <w:rsid w:val="00C60EF7"/>
    <w:rsid w:val="00C61247"/>
    <w:rsid w:val="00C61881"/>
    <w:rsid w:val="00C61C00"/>
    <w:rsid w:val="00C62D89"/>
    <w:rsid w:val="00C67138"/>
    <w:rsid w:val="00C67225"/>
    <w:rsid w:val="00C6793E"/>
    <w:rsid w:val="00C67D83"/>
    <w:rsid w:val="00C709DF"/>
    <w:rsid w:val="00C71BE5"/>
    <w:rsid w:val="00C728C3"/>
    <w:rsid w:val="00C7387E"/>
    <w:rsid w:val="00C739CE"/>
    <w:rsid w:val="00C73F67"/>
    <w:rsid w:val="00C763C7"/>
    <w:rsid w:val="00C7695D"/>
    <w:rsid w:val="00C774B4"/>
    <w:rsid w:val="00C776CF"/>
    <w:rsid w:val="00C8111B"/>
    <w:rsid w:val="00C83177"/>
    <w:rsid w:val="00C832B8"/>
    <w:rsid w:val="00C844D8"/>
    <w:rsid w:val="00C85426"/>
    <w:rsid w:val="00C85BE9"/>
    <w:rsid w:val="00C8717D"/>
    <w:rsid w:val="00C87253"/>
    <w:rsid w:val="00C877F2"/>
    <w:rsid w:val="00C87EA3"/>
    <w:rsid w:val="00C91717"/>
    <w:rsid w:val="00C925ED"/>
    <w:rsid w:val="00C92A9D"/>
    <w:rsid w:val="00C92BB5"/>
    <w:rsid w:val="00C92F32"/>
    <w:rsid w:val="00C93078"/>
    <w:rsid w:val="00C9336B"/>
    <w:rsid w:val="00C93840"/>
    <w:rsid w:val="00C954AB"/>
    <w:rsid w:val="00C955AC"/>
    <w:rsid w:val="00C95C60"/>
    <w:rsid w:val="00C9762D"/>
    <w:rsid w:val="00C979FF"/>
    <w:rsid w:val="00C97C6E"/>
    <w:rsid w:val="00CA066E"/>
    <w:rsid w:val="00CA07C2"/>
    <w:rsid w:val="00CA09CE"/>
    <w:rsid w:val="00CA0B24"/>
    <w:rsid w:val="00CA13EF"/>
    <w:rsid w:val="00CA1B08"/>
    <w:rsid w:val="00CA2499"/>
    <w:rsid w:val="00CA2658"/>
    <w:rsid w:val="00CA273F"/>
    <w:rsid w:val="00CA2C50"/>
    <w:rsid w:val="00CA2DB5"/>
    <w:rsid w:val="00CA2F9D"/>
    <w:rsid w:val="00CA30F7"/>
    <w:rsid w:val="00CA3C13"/>
    <w:rsid w:val="00CA4EE2"/>
    <w:rsid w:val="00CA4F28"/>
    <w:rsid w:val="00CA4F31"/>
    <w:rsid w:val="00CA5D54"/>
    <w:rsid w:val="00CA61F5"/>
    <w:rsid w:val="00CA6A95"/>
    <w:rsid w:val="00CA76F5"/>
    <w:rsid w:val="00CB1048"/>
    <w:rsid w:val="00CB132A"/>
    <w:rsid w:val="00CB13FA"/>
    <w:rsid w:val="00CB1669"/>
    <w:rsid w:val="00CB2BD2"/>
    <w:rsid w:val="00CB70B0"/>
    <w:rsid w:val="00CB78A9"/>
    <w:rsid w:val="00CC0DFF"/>
    <w:rsid w:val="00CC10D5"/>
    <w:rsid w:val="00CC1119"/>
    <w:rsid w:val="00CC321C"/>
    <w:rsid w:val="00CC3834"/>
    <w:rsid w:val="00CC3C29"/>
    <w:rsid w:val="00CC4131"/>
    <w:rsid w:val="00CC60A3"/>
    <w:rsid w:val="00CC7CDD"/>
    <w:rsid w:val="00CC7FC4"/>
    <w:rsid w:val="00CD0264"/>
    <w:rsid w:val="00CD0E81"/>
    <w:rsid w:val="00CD1021"/>
    <w:rsid w:val="00CD288A"/>
    <w:rsid w:val="00CD2BA4"/>
    <w:rsid w:val="00CD2C8D"/>
    <w:rsid w:val="00CD383F"/>
    <w:rsid w:val="00CD4C52"/>
    <w:rsid w:val="00CD533F"/>
    <w:rsid w:val="00CD580C"/>
    <w:rsid w:val="00CD58E0"/>
    <w:rsid w:val="00CD5CE0"/>
    <w:rsid w:val="00CD5D2F"/>
    <w:rsid w:val="00CD643E"/>
    <w:rsid w:val="00CD653C"/>
    <w:rsid w:val="00CD6FB0"/>
    <w:rsid w:val="00CD6FF6"/>
    <w:rsid w:val="00CD738E"/>
    <w:rsid w:val="00CD78C4"/>
    <w:rsid w:val="00CD7D18"/>
    <w:rsid w:val="00CE0771"/>
    <w:rsid w:val="00CE097E"/>
    <w:rsid w:val="00CE158C"/>
    <w:rsid w:val="00CE1D93"/>
    <w:rsid w:val="00CE1F0C"/>
    <w:rsid w:val="00CE2513"/>
    <w:rsid w:val="00CE3BE8"/>
    <w:rsid w:val="00CE3E6E"/>
    <w:rsid w:val="00CE431A"/>
    <w:rsid w:val="00CE450D"/>
    <w:rsid w:val="00CE4989"/>
    <w:rsid w:val="00CE4DF7"/>
    <w:rsid w:val="00CE505C"/>
    <w:rsid w:val="00CE581A"/>
    <w:rsid w:val="00CE67DC"/>
    <w:rsid w:val="00CE6821"/>
    <w:rsid w:val="00CE6A9C"/>
    <w:rsid w:val="00CE6E27"/>
    <w:rsid w:val="00CF097D"/>
    <w:rsid w:val="00CF0C28"/>
    <w:rsid w:val="00CF1DD4"/>
    <w:rsid w:val="00CF218C"/>
    <w:rsid w:val="00CF27FC"/>
    <w:rsid w:val="00CF38A2"/>
    <w:rsid w:val="00CF3D68"/>
    <w:rsid w:val="00CF58F6"/>
    <w:rsid w:val="00CF6775"/>
    <w:rsid w:val="00CF7039"/>
    <w:rsid w:val="00CF71B5"/>
    <w:rsid w:val="00CF7363"/>
    <w:rsid w:val="00CF7495"/>
    <w:rsid w:val="00CF760A"/>
    <w:rsid w:val="00CF7660"/>
    <w:rsid w:val="00CF7DED"/>
    <w:rsid w:val="00CF7F79"/>
    <w:rsid w:val="00D00181"/>
    <w:rsid w:val="00D004F2"/>
    <w:rsid w:val="00D010DB"/>
    <w:rsid w:val="00D02B0D"/>
    <w:rsid w:val="00D0420A"/>
    <w:rsid w:val="00D04734"/>
    <w:rsid w:val="00D05A33"/>
    <w:rsid w:val="00D05DCD"/>
    <w:rsid w:val="00D0612C"/>
    <w:rsid w:val="00D06909"/>
    <w:rsid w:val="00D1004F"/>
    <w:rsid w:val="00D1034A"/>
    <w:rsid w:val="00D10DD2"/>
    <w:rsid w:val="00D10FC7"/>
    <w:rsid w:val="00D11075"/>
    <w:rsid w:val="00D1121F"/>
    <w:rsid w:val="00D11652"/>
    <w:rsid w:val="00D11709"/>
    <w:rsid w:val="00D13243"/>
    <w:rsid w:val="00D1363E"/>
    <w:rsid w:val="00D13DCE"/>
    <w:rsid w:val="00D13ED6"/>
    <w:rsid w:val="00D13F52"/>
    <w:rsid w:val="00D145C1"/>
    <w:rsid w:val="00D14A65"/>
    <w:rsid w:val="00D14B7A"/>
    <w:rsid w:val="00D1500E"/>
    <w:rsid w:val="00D152F9"/>
    <w:rsid w:val="00D152FF"/>
    <w:rsid w:val="00D15EF8"/>
    <w:rsid w:val="00D1615F"/>
    <w:rsid w:val="00D167AB"/>
    <w:rsid w:val="00D16922"/>
    <w:rsid w:val="00D16994"/>
    <w:rsid w:val="00D170A0"/>
    <w:rsid w:val="00D171E5"/>
    <w:rsid w:val="00D17B14"/>
    <w:rsid w:val="00D20338"/>
    <w:rsid w:val="00D20B95"/>
    <w:rsid w:val="00D21282"/>
    <w:rsid w:val="00D22264"/>
    <w:rsid w:val="00D2295C"/>
    <w:rsid w:val="00D24D53"/>
    <w:rsid w:val="00D24E6C"/>
    <w:rsid w:val="00D24EA0"/>
    <w:rsid w:val="00D25D1A"/>
    <w:rsid w:val="00D268A9"/>
    <w:rsid w:val="00D26C2F"/>
    <w:rsid w:val="00D27803"/>
    <w:rsid w:val="00D27D50"/>
    <w:rsid w:val="00D3001E"/>
    <w:rsid w:val="00D3006B"/>
    <w:rsid w:val="00D30289"/>
    <w:rsid w:val="00D30B1F"/>
    <w:rsid w:val="00D3266F"/>
    <w:rsid w:val="00D33349"/>
    <w:rsid w:val="00D33492"/>
    <w:rsid w:val="00D336AF"/>
    <w:rsid w:val="00D357C2"/>
    <w:rsid w:val="00D35941"/>
    <w:rsid w:val="00D360B4"/>
    <w:rsid w:val="00D36E35"/>
    <w:rsid w:val="00D376E3"/>
    <w:rsid w:val="00D37B94"/>
    <w:rsid w:val="00D37F9D"/>
    <w:rsid w:val="00D40085"/>
    <w:rsid w:val="00D4070A"/>
    <w:rsid w:val="00D40A7D"/>
    <w:rsid w:val="00D40CFB"/>
    <w:rsid w:val="00D40DEA"/>
    <w:rsid w:val="00D41B10"/>
    <w:rsid w:val="00D42F3B"/>
    <w:rsid w:val="00D43E6B"/>
    <w:rsid w:val="00D43F59"/>
    <w:rsid w:val="00D43FFF"/>
    <w:rsid w:val="00D443B3"/>
    <w:rsid w:val="00D45298"/>
    <w:rsid w:val="00D452CC"/>
    <w:rsid w:val="00D45964"/>
    <w:rsid w:val="00D466E9"/>
    <w:rsid w:val="00D46C63"/>
    <w:rsid w:val="00D46CD9"/>
    <w:rsid w:val="00D47362"/>
    <w:rsid w:val="00D47F44"/>
    <w:rsid w:val="00D5001C"/>
    <w:rsid w:val="00D50117"/>
    <w:rsid w:val="00D507DA"/>
    <w:rsid w:val="00D50D18"/>
    <w:rsid w:val="00D5196A"/>
    <w:rsid w:val="00D523B2"/>
    <w:rsid w:val="00D52CD0"/>
    <w:rsid w:val="00D5321F"/>
    <w:rsid w:val="00D53392"/>
    <w:rsid w:val="00D537C4"/>
    <w:rsid w:val="00D53919"/>
    <w:rsid w:val="00D53ADC"/>
    <w:rsid w:val="00D54986"/>
    <w:rsid w:val="00D559C7"/>
    <w:rsid w:val="00D55A22"/>
    <w:rsid w:val="00D55AD5"/>
    <w:rsid w:val="00D56690"/>
    <w:rsid w:val="00D57ED1"/>
    <w:rsid w:val="00D60362"/>
    <w:rsid w:val="00D6077A"/>
    <w:rsid w:val="00D618EB"/>
    <w:rsid w:val="00D61E68"/>
    <w:rsid w:val="00D621E9"/>
    <w:rsid w:val="00D636A6"/>
    <w:rsid w:val="00D642E8"/>
    <w:rsid w:val="00D647C2"/>
    <w:rsid w:val="00D64DE9"/>
    <w:rsid w:val="00D64E00"/>
    <w:rsid w:val="00D67377"/>
    <w:rsid w:val="00D67A6B"/>
    <w:rsid w:val="00D67B93"/>
    <w:rsid w:val="00D702C0"/>
    <w:rsid w:val="00D706F6"/>
    <w:rsid w:val="00D71F36"/>
    <w:rsid w:val="00D72665"/>
    <w:rsid w:val="00D73476"/>
    <w:rsid w:val="00D73696"/>
    <w:rsid w:val="00D73CB9"/>
    <w:rsid w:val="00D73D53"/>
    <w:rsid w:val="00D740D5"/>
    <w:rsid w:val="00D7411E"/>
    <w:rsid w:val="00D74262"/>
    <w:rsid w:val="00D7491D"/>
    <w:rsid w:val="00D74BEB"/>
    <w:rsid w:val="00D756A8"/>
    <w:rsid w:val="00D7648E"/>
    <w:rsid w:val="00D7677B"/>
    <w:rsid w:val="00D76790"/>
    <w:rsid w:val="00D77098"/>
    <w:rsid w:val="00D77106"/>
    <w:rsid w:val="00D77EB3"/>
    <w:rsid w:val="00D77F11"/>
    <w:rsid w:val="00D808B8"/>
    <w:rsid w:val="00D80FDD"/>
    <w:rsid w:val="00D812AF"/>
    <w:rsid w:val="00D8164E"/>
    <w:rsid w:val="00D8171B"/>
    <w:rsid w:val="00D820AD"/>
    <w:rsid w:val="00D82C36"/>
    <w:rsid w:val="00D830BD"/>
    <w:rsid w:val="00D83A82"/>
    <w:rsid w:val="00D8464D"/>
    <w:rsid w:val="00D84782"/>
    <w:rsid w:val="00D84971"/>
    <w:rsid w:val="00D8585A"/>
    <w:rsid w:val="00D86115"/>
    <w:rsid w:val="00D86422"/>
    <w:rsid w:val="00D8645D"/>
    <w:rsid w:val="00D86AFC"/>
    <w:rsid w:val="00D90D06"/>
    <w:rsid w:val="00D9192C"/>
    <w:rsid w:val="00D919F6"/>
    <w:rsid w:val="00D924E9"/>
    <w:rsid w:val="00D92E50"/>
    <w:rsid w:val="00D94044"/>
    <w:rsid w:val="00D94072"/>
    <w:rsid w:val="00D9440E"/>
    <w:rsid w:val="00D948A2"/>
    <w:rsid w:val="00D95494"/>
    <w:rsid w:val="00D957D1"/>
    <w:rsid w:val="00D96198"/>
    <w:rsid w:val="00D97405"/>
    <w:rsid w:val="00DA1168"/>
    <w:rsid w:val="00DA315F"/>
    <w:rsid w:val="00DA367B"/>
    <w:rsid w:val="00DA402D"/>
    <w:rsid w:val="00DA4A06"/>
    <w:rsid w:val="00DA55E5"/>
    <w:rsid w:val="00DA67F4"/>
    <w:rsid w:val="00DA7061"/>
    <w:rsid w:val="00DA7E23"/>
    <w:rsid w:val="00DB0619"/>
    <w:rsid w:val="00DB0A5E"/>
    <w:rsid w:val="00DB271B"/>
    <w:rsid w:val="00DB2AE3"/>
    <w:rsid w:val="00DB31D0"/>
    <w:rsid w:val="00DB3AD9"/>
    <w:rsid w:val="00DB40CC"/>
    <w:rsid w:val="00DB44DF"/>
    <w:rsid w:val="00DB4EF5"/>
    <w:rsid w:val="00DB53F4"/>
    <w:rsid w:val="00DB6E85"/>
    <w:rsid w:val="00DB7BCB"/>
    <w:rsid w:val="00DC1163"/>
    <w:rsid w:val="00DC20F3"/>
    <w:rsid w:val="00DC234E"/>
    <w:rsid w:val="00DC242D"/>
    <w:rsid w:val="00DC26C5"/>
    <w:rsid w:val="00DC29C5"/>
    <w:rsid w:val="00DC457C"/>
    <w:rsid w:val="00DC4BFE"/>
    <w:rsid w:val="00DC4F22"/>
    <w:rsid w:val="00DC5046"/>
    <w:rsid w:val="00DC6222"/>
    <w:rsid w:val="00DC769A"/>
    <w:rsid w:val="00DC79EF"/>
    <w:rsid w:val="00DD030D"/>
    <w:rsid w:val="00DD0513"/>
    <w:rsid w:val="00DD05B9"/>
    <w:rsid w:val="00DD150C"/>
    <w:rsid w:val="00DD1AC4"/>
    <w:rsid w:val="00DD2CA5"/>
    <w:rsid w:val="00DD4D38"/>
    <w:rsid w:val="00DD642E"/>
    <w:rsid w:val="00DD6C65"/>
    <w:rsid w:val="00DE104D"/>
    <w:rsid w:val="00DE1CEC"/>
    <w:rsid w:val="00DE1E11"/>
    <w:rsid w:val="00DE2171"/>
    <w:rsid w:val="00DE232F"/>
    <w:rsid w:val="00DE245C"/>
    <w:rsid w:val="00DE25CE"/>
    <w:rsid w:val="00DE2F3F"/>
    <w:rsid w:val="00DE315A"/>
    <w:rsid w:val="00DE37FB"/>
    <w:rsid w:val="00DE42B8"/>
    <w:rsid w:val="00DE4DDC"/>
    <w:rsid w:val="00DE56B5"/>
    <w:rsid w:val="00DE6336"/>
    <w:rsid w:val="00DE6A1A"/>
    <w:rsid w:val="00DE6AD1"/>
    <w:rsid w:val="00DF0960"/>
    <w:rsid w:val="00DF1D88"/>
    <w:rsid w:val="00DF2650"/>
    <w:rsid w:val="00DF2776"/>
    <w:rsid w:val="00DF2BBA"/>
    <w:rsid w:val="00DF2CFF"/>
    <w:rsid w:val="00DF31B7"/>
    <w:rsid w:val="00DF33C1"/>
    <w:rsid w:val="00DF3E9E"/>
    <w:rsid w:val="00DF4EA0"/>
    <w:rsid w:val="00DF51D1"/>
    <w:rsid w:val="00DF52B9"/>
    <w:rsid w:val="00DF6124"/>
    <w:rsid w:val="00DF6164"/>
    <w:rsid w:val="00DF630D"/>
    <w:rsid w:val="00DF66B8"/>
    <w:rsid w:val="00DF6D37"/>
    <w:rsid w:val="00DF6E4F"/>
    <w:rsid w:val="00DF70C8"/>
    <w:rsid w:val="00DF7108"/>
    <w:rsid w:val="00E00403"/>
    <w:rsid w:val="00E01131"/>
    <w:rsid w:val="00E015E9"/>
    <w:rsid w:val="00E027C0"/>
    <w:rsid w:val="00E03087"/>
    <w:rsid w:val="00E033A5"/>
    <w:rsid w:val="00E0560F"/>
    <w:rsid w:val="00E067CD"/>
    <w:rsid w:val="00E073D4"/>
    <w:rsid w:val="00E102DC"/>
    <w:rsid w:val="00E1093B"/>
    <w:rsid w:val="00E1095E"/>
    <w:rsid w:val="00E10B86"/>
    <w:rsid w:val="00E10E98"/>
    <w:rsid w:val="00E11577"/>
    <w:rsid w:val="00E116F7"/>
    <w:rsid w:val="00E1187E"/>
    <w:rsid w:val="00E15A0E"/>
    <w:rsid w:val="00E15D2D"/>
    <w:rsid w:val="00E16127"/>
    <w:rsid w:val="00E17C26"/>
    <w:rsid w:val="00E2023B"/>
    <w:rsid w:val="00E205F4"/>
    <w:rsid w:val="00E20822"/>
    <w:rsid w:val="00E21209"/>
    <w:rsid w:val="00E214F5"/>
    <w:rsid w:val="00E2179D"/>
    <w:rsid w:val="00E21C81"/>
    <w:rsid w:val="00E221BF"/>
    <w:rsid w:val="00E22F3B"/>
    <w:rsid w:val="00E24247"/>
    <w:rsid w:val="00E24778"/>
    <w:rsid w:val="00E2664B"/>
    <w:rsid w:val="00E26827"/>
    <w:rsid w:val="00E26ED4"/>
    <w:rsid w:val="00E270D7"/>
    <w:rsid w:val="00E27B35"/>
    <w:rsid w:val="00E3078B"/>
    <w:rsid w:val="00E309A5"/>
    <w:rsid w:val="00E30E1B"/>
    <w:rsid w:val="00E30ECF"/>
    <w:rsid w:val="00E321B0"/>
    <w:rsid w:val="00E32753"/>
    <w:rsid w:val="00E32F61"/>
    <w:rsid w:val="00E33701"/>
    <w:rsid w:val="00E3375D"/>
    <w:rsid w:val="00E33AD2"/>
    <w:rsid w:val="00E33D42"/>
    <w:rsid w:val="00E34BFF"/>
    <w:rsid w:val="00E34D95"/>
    <w:rsid w:val="00E35EA6"/>
    <w:rsid w:val="00E36ABD"/>
    <w:rsid w:val="00E4007E"/>
    <w:rsid w:val="00E405D1"/>
    <w:rsid w:val="00E405F8"/>
    <w:rsid w:val="00E406DD"/>
    <w:rsid w:val="00E40B5C"/>
    <w:rsid w:val="00E40BBA"/>
    <w:rsid w:val="00E40FED"/>
    <w:rsid w:val="00E4113D"/>
    <w:rsid w:val="00E413D2"/>
    <w:rsid w:val="00E418C1"/>
    <w:rsid w:val="00E41A88"/>
    <w:rsid w:val="00E41FDC"/>
    <w:rsid w:val="00E42944"/>
    <w:rsid w:val="00E43F4C"/>
    <w:rsid w:val="00E447F3"/>
    <w:rsid w:val="00E44E24"/>
    <w:rsid w:val="00E45C96"/>
    <w:rsid w:val="00E46166"/>
    <w:rsid w:val="00E469FB"/>
    <w:rsid w:val="00E46A36"/>
    <w:rsid w:val="00E46B0B"/>
    <w:rsid w:val="00E50A97"/>
    <w:rsid w:val="00E50BFA"/>
    <w:rsid w:val="00E51048"/>
    <w:rsid w:val="00E51B79"/>
    <w:rsid w:val="00E51D54"/>
    <w:rsid w:val="00E52506"/>
    <w:rsid w:val="00E52987"/>
    <w:rsid w:val="00E532A3"/>
    <w:rsid w:val="00E542C4"/>
    <w:rsid w:val="00E5433C"/>
    <w:rsid w:val="00E54476"/>
    <w:rsid w:val="00E5454B"/>
    <w:rsid w:val="00E564CC"/>
    <w:rsid w:val="00E565FC"/>
    <w:rsid w:val="00E56DE1"/>
    <w:rsid w:val="00E57381"/>
    <w:rsid w:val="00E57609"/>
    <w:rsid w:val="00E5760D"/>
    <w:rsid w:val="00E60068"/>
    <w:rsid w:val="00E60E1E"/>
    <w:rsid w:val="00E60FBC"/>
    <w:rsid w:val="00E61850"/>
    <w:rsid w:val="00E61AAA"/>
    <w:rsid w:val="00E61F68"/>
    <w:rsid w:val="00E62746"/>
    <w:rsid w:val="00E632E7"/>
    <w:rsid w:val="00E63737"/>
    <w:rsid w:val="00E63D2F"/>
    <w:rsid w:val="00E6401F"/>
    <w:rsid w:val="00E6467D"/>
    <w:rsid w:val="00E649AB"/>
    <w:rsid w:val="00E64BEF"/>
    <w:rsid w:val="00E654AA"/>
    <w:rsid w:val="00E673D8"/>
    <w:rsid w:val="00E700A4"/>
    <w:rsid w:val="00E718F5"/>
    <w:rsid w:val="00E7268A"/>
    <w:rsid w:val="00E7353B"/>
    <w:rsid w:val="00E73EE6"/>
    <w:rsid w:val="00E747A9"/>
    <w:rsid w:val="00E74837"/>
    <w:rsid w:val="00E749CB"/>
    <w:rsid w:val="00E74A41"/>
    <w:rsid w:val="00E74A4C"/>
    <w:rsid w:val="00E74DCF"/>
    <w:rsid w:val="00E74E90"/>
    <w:rsid w:val="00E74EA4"/>
    <w:rsid w:val="00E7525A"/>
    <w:rsid w:val="00E758F3"/>
    <w:rsid w:val="00E75AC5"/>
    <w:rsid w:val="00E75E5E"/>
    <w:rsid w:val="00E775F9"/>
    <w:rsid w:val="00E80039"/>
    <w:rsid w:val="00E8042F"/>
    <w:rsid w:val="00E80C8B"/>
    <w:rsid w:val="00E817FA"/>
    <w:rsid w:val="00E82417"/>
    <w:rsid w:val="00E82F7E"/>
    <w:rsid w:val="00E8395E"/>
    <w:rsid w:val="00E84BDD"/>
    <w:rsid w:val="00E84E08"/>
    <w:rsid w:val="00E857BA"/>
    <w:rsid w:val="00E8590C"/>
    <w:rsid w:val="00E87057"/>
    <w:rsid w:val="00E872CD"/>
    <w:rsid w:val="00E87411"/>
    <w:rsid w:val="00E87871"/>
    <w:rsid w:val="00E879F0"/>
    <w:rsid w:val="00E90599"/>
    <w:rsid w:val="00E906C1"/>
    <w:rsid w:val="00E91AC4"/>
    <w:rsid w:val="00E91C0B"/>
    <w:rsid w:val="00E92446"/>
    <w:rsid w:val="00E92830"/>
    <w:rsid w:val="00E93CD0"/>
    <w:rsid w:val="00E94081"/>
    <w:rsid w:val="00E9515B"/>
    <w:rsid w:val="00E95759"/>
    <w:rsid w:val="00E96204"/>
    <w:rsid w:val="00E97D50"/>
    <w:rsid w:val="00EA03A8"/>
    <w:rsid w:val="00EA0BDA"/>
    <w:rsid w:val="00EA1174"/>
    <w:rsid w:val="00EA1475"/>
    <w:rsid w:val="00EA18B2"/>
    <w:rsid w:val="00EA2179"/>
    <w:rsid w:val="00EA2AC4"/>
    <w:rsid w:val="00EA2FD8"/>
    <w:rsid w:val="00EA300F"/>
    <w:rsid w:val="00EA37E0"/>
    <w:rsid w:val="00EA38DF"/>
    <w:rsid w:val="00EA4262"/>
    <w:rsid w:val="00EA483E"/>
    <w:rsid w:val="00EA4C3E"/>
    <w:rsid w:val="00EA5233"/>
    <w:rsid w:val="00EA7174"/>
    <w:rsid w:val="00EA7190"/>
    <w:rsid w:val="00EA727B"/>
    <w:rsid w:val="00EA72AA"/>
    <w:rsid w:val="00EA783B"/>
    <w:rsid w:val="00EA7AE7"/>
    <w:rsid w:val="00EA7C37"/>
    <w:rsid w:val="00EA7D1E"/>
    <w:rsid w:val="00EB0ACF"/>
    <w:rsid w:val="00EB1B67"/>
    <w:rsid w:val="00EB287D"/>
    <w:rsid w:val="00EB326D"/>
    <w:rsid w:val="00EB3D7C"/>
    <w:rsid w:val="00EB485C"/>
    <w:rsid w:val="00EB4A88"/>
    <w:rsid w:val="00EB6503"/>
    <w:rsid w:val="00EB6992"/>
    <w:rsid w:val="00EB6BCD"/>
    <w:rsid w:val="00EB7567"/>
    <w:rsid w:val="00EB7CAD"/>
    <w:rsid w:val="00EB7D7C"/>
    <w:rsid w:val="00EC005B"/>
    <w:rsid w:val="00EC01E7"/>
    <w:rsid w:val="00EC0294"/>
    <w:rsid w:val="00EC0D68"/>
    <w:rsid w:val="00EC147D"/>
    <w:rsid w:val="00EC308F"/>
    <w:rsid w:val="00EC31BE"/>
    <w:rsid w:val="00EC3948"/>
    <w:rsid w:val="00EC4183"/>
    <w:rsid w:val="00EC5221"/>
    <w:rsid w:val="00EC5A15"/>
    <w:rsid w:val="00EC5C1E"/>
    <w:rsid w:val="00EC5EDA"/>
    <w:rsid w:val="00EC6A56"/>
    <w:rsid w:val="00EC6C2C"/>
    <w:rsid w:val="00EC6F6C"/>
    <w:rsid w:val="00EC7015"/>
    <w:rsid w:val="00EC7F6A"/>
    <w:rsid w:val="00ED06E2"/>
    <w:rsid w:val="00ED0F27"/>
    <w:rsid w:val="00ED0F6B"/>
    <w:rsid w:val="00ED1060"/>
    <w:rsid w:val="00ED1560"/>
    <w:rsid w:val="00ED2297"/>
    <w:rsid w:val="00ED2A2A"/>
    <w:rsid w:val="00ED2F09"/>
    <w:rsid w:val="00ED31D2"/>
    <w:rsid w:val="00ED3F4C"/>
    <w:rsid w:val="00ED5647"/>
    <w:rsid w:val="00ED5BB8"/>
    <w:rsid w:val="00ED631A"/>
    <w:rsid w:val="00ED729D"/>
    <w:rsid w:val="00ED73B2"/>
    <w:rsid w:val="00ED766D"/>
    <w:rsid w:val="00EE01CD"/>
    <w:rsid w:val="00EE114D"/>
    <w:rsid w:val="00EE12C0"/>
    <w:rsid w:val="00EE21AB"/>
    <w:rsid w:val="00EE24C8"/>
    <w:rsid w:val="00EE33BC"/>
    <w:rsid w:val="00EE477E"/>
    <w:rsid w:val="00EE507E"/>
    <w:rsid w:val="00EE5F7E"/>
    <w:rsid w:val="00EE6220"/>
    <w:rsid w:val="00EE742F"/>
    <w:rsid w:val="00EF01BB"/>
    <w:rsid w:val="00EF0AC0"/>
    <w:rsid w:val="00EF16C3"/>
    <w:rsid w:val="00EF16D8"/>
    <w:rsid w:val="00EF2803"/>
    <w:rsid w:val="00EF522B"/>
    <w:rsid w:val="00EF6CF3"/>
    <w:rsid w:val="00EF6D22"/>
    <w:rsid w:val="00EF6E98"/>
    <w:rsid w:val="00EF71AE"/>
    <w:rsid w:val="00EF7344"/>
    <w:rsid w:val="00EF7E63"/>
    <w:rsid w:val="00F00E0F"/>
    <w:rsid w:val="00F011BB"/>
    <w:rsid w:val="00F011EF"/>
    <w:rsid w:val="00F01379"/>
    <w:rsid w:val="00F02585"/>
    <w:rsid w:val="00F02D22"/>
    <w:rsid w:val="00F03431"/>
    <w:rsid w:val="00F04944"/>
    <w:rsid w:val="00F04A74"/>
    <w:rsid w:val="00F05927"/>
    <w:rsid w:val="00F05B37"/>
    <w:rsid w:val="00F06664"/>
    <w:rsid w:val="00F06EB4"/>
    <w:rsid w:val="00F07A43"/>
    <w:rsid w:val="00F100A8"/>
    <w:rsid w:val="00F10C9C"/>
    <w:rsid w:val="00F11C2D"/>
    <w:rsid w:val="00F11E87"/>
    <w:rsid w:val="00F13A14"/>
    <w:rsid w:val="00F13E2E"/>
    <w:rsid w:val="00F14678"/>
    <w:rsid w:val="00F1567B"/>
    <w:rsid w:val="00F167FB"/>
    <w:rsid w:val="00F16912"/>
    <w:rsid w:val="00F20D2C"/>
    <w:rsid w:val="00F21A26"/>
    <w:rsid w:val="00F21AB6"/>
    <w:rsid w:val="00F21EB3"/>
    <w:rsid w:val="00F220A6"/>
    <w:rsid w:val="00F22155"/>
    <w:rsid w:val="00F22454"/>
    <w:rsid w:val="00F224B9"/>
    <w:rsid w:val="00F226D0"/>
    <w:rsid w:val="00F23012"/>
    <w:rsid w:val="00F23776"/>
    <w:rsid w:val="00F23A60"/>
    <w:rsid w:val="00F24844"/>
    <w:rsid w:val="00F24E94"/>
    <w:rsid w:val="00F2528D"/>
    <w:rsid w:val="00F253EE"/>
    <w:rsid w:val="00F254F9"/>
    <w:rsid w:val="00F264C1"/>
    <w:rsid w:val="00F27A7E"/>
    <w:rsid w:val="00F27B51"/>
    <w:rsid w:val="00F27F23"/>
    <w:rsid w:val="00F303DE"/>
    <w:rsid w:val="00F3062D"/>
    <w:rsid w:val="00F30EEB"/>
    <w:rsid w:val="00F3116A"/>
    <w:rsid w:val="00F31216"/>
    <w:rsid w:val="00F31E20"/>
    <w:rsid w:val="00F32193"/>
    <w:rsid w:val="00F32790"/>
    <w:rsid w:val="00F332A6"/>
    <w:rsid w:val="00F33899"/>
    <w:rsid w:val="00F338D3"/>
    <w:rsid w:val="00F33B08"/>
    <w:rsid w:val="00F33E20"/>
    <w:rsid w:val="00F34316"/>
    <w:rsid w:val="00F359FC"/>
    <w:rsid w:val="00F35BD5"/>
    <w:rsid w:val="00F36CD8"/>
    <w:rsid w:val="00F40665"/>
    <w:rsid w:val="00F4122E"/>
    <w:rsid w:val="00F41A8C"/>
    <w:rsid w:val="00F425B4"/>
    <w:rsid w:val="00F42972"/>
    <w:rsid w:val="00F439E6"/>
    <w:rsid w:val="00F454B8"/>
    <w:rsid w:val="00F4610C"/>
    <w:rsid w:val="00F468AF"/>
    <w:rsid w:val="00F46DA8"/>
    <w:rsid w:val="00F4709A"/>
    <w:rsid w:val="00F4755B"/>
    <w:rsid w:val="00F47CFD"/>
    <w:rsid w:val="00F502D0"/>
    <w:rsid w:val="00F5057A"/>
    <w:rsid w:val="00F508F9"/>
    <w:rsid w:val="00F50D06"/>
    <w:rsid w:val="00F50D8D"/>
    <w:rsid w:val="00F51320"/>
    <w:rsid w:val="00F5175C"/>
    <w:rsid w:val="00F534C4"/>
    <w:rsid w:val="00F53F10"/>
    <w:rsid w:val="00F54035"/>
    <w:rsid w:val="00F541E0"/>
    <w:rsid w:val="00F544D5"/>
    <w:rsid w:val="00F54D73"/>
    <w:rsid w:val="00F5557E"/>
    <w:rsid w:val="00F55C21"/>
    <w:rsid w:val="00F56C8A"/>
    <w:rsid w:val="00F57D22"/>
    <w:rsid w:val="00F57E7F"/>
    <w:rsid w:val="00F6067D"/>
    <w:rsid w:val="00F60A2F"/>
    <w:rsid w:val="00F60CF9"/>
    <w:rsid w:val="00F6109E"/>
    <w:rsid w:val="00F61E4A"/>
    <w:rsid w:val="00F62DBC"/>
    <w:rsid w:val="00F63885"/>
    <w:rsid w:val="00F63E6C"/>
    <w:rsid w:val="00F63FC3"/>
    <w:rsid w:val="00F646EF"/>
    <w:rsid w:val="00F64843"/>
    <w:rsid w:val="00F65FBF"/>
    <w:rsid w:val="00F66333"/>
    <w:rsid w:val="00F6768C"/>
    <w:rsid w:val="00F700C2"/>
    <w:rsid w:val="00F70F7D"/>
    <w:rsid w:val="00F710D9"/>
    <w:rsid w:val="00F711BF"/>
    <w:rsid w:val="00F7142E"/>
    <w:rsid w:val="00F723D1"/>
    <w:rsid w:val="00F7265E"/>
    <w:rsid w:val="00F733C7"/>
    <w:rsid w:val="00F74D55"/>
    <w:rsid w:val="00F760F9"/>
    <w:rsid w:val="00F761D0"/>
    <w:rsid w:val="00F764E9"/>
    <w:rsid w:val="00F76A48"/>
    <w:rsid w:val="00F76BC4"/>
    <w:rsid w:val="00F76F75"/>
    <w:rsid w:val="00F7798B"/>
    <w:rsid w:val="00F779AE"/>
    <w:rsid w:val="00F801F2"/>
    <w:rsid w:val="00F80968"/>
    <w:rsid w:val="00F811CE"/>
    <w:rsid w:val="00F81453"/>
    <w:rsid w:val="00F8150E"/>
    <w:rsid w:val="00F81645"/>
    <w:rsid w:val="00F817C0"/>
    <w:rsid w:val="00F81FC7"/>
    <w:rsid w:val="00F82E35"/>
    <w:rsid w:val="00F82FF6"/>
    <w:rsid w:val="00F8305B"/>
    <w:rsid w:val="00F83624"/>
    <w:rsid w:val="00F83B2B"/>
    <w:rsid w:val="00F847A6"/>
    <w:rsid w:val="00F84E19"/>
    <w:rsid w:val="00F84F67"/>
    <w:rsid w:val="00F85BA8"/>
    <w:rsid w:val="00F85F93"/>
    <w:rsid w:val="00F863C4"/>
    <w:rsid w:val="00F87559"/>
    <w:rsid w:val="00F90043"/>
    <w:rsid w:val="00F900F8"/>
    <w:rsid w:val="00F9043F"/>
    <w:rsid w:val="00F9082C"/>
    <w:rsid w:val="00F90DA6"/>
    <w:rsid w:val="00F90DC2"/>
    <w:rsid w:val="00F91C55"/>
    <w:rsid w:val="00F92927"/>
    <w:rsid w:val="00F92E19"/>
    <w:rsid w:val="00F939CB"/>
    <w:rsid w:val="00F939E2"/>
    <w:rsid w:val="00F94F00"/>
    <w:rsid w:val="00F94FA4"/>
    <w:rsid w:val="00F95524"/>
    <w:rsid w:val="00F958F6"/>
    <w:rsid w:val="00F95DF4"/>
    <w:rsid w:val="00F9610B"/>
    <w:rsid w:val="00F96B33"/>
    <w:rsid w:val="00F970CD"/>
    <w:rsid w:val="00F971B3"/>
    <w:rsid w:val="00F9722A"/>
    <w:rsid w:val="00FA2062"/>
    <w:rsid w:val="00FA27C3"/>
    <w:rsid w:val="00FA2A5B"/>
    <w:rsid w:val="00FA2F84"/>
    <w:rsid w:val="00FA4466"/>
    <w:rsid w:val="00FA481F"/>
    <w:rsid w:val="00FA484C"/>
    <w:rsid w:val="00FA5128"/>
    <w:rsid w:val="00FA5715"/>
    <w:rsid w:val="00FA57AC"/>
    <w:rsid w:val="00FA5E1E"/>
    <w:rsid w:val="00FA6CAA"/>
    <w:rsid w:val="00FA6DB8"/>
    <w:rsid w:val="00FB007B"/>
    <w:rsid w:val="00FB0574"/>
    <w:rsid w:val="00FB0712"/>
    <w:rsid w:val="00FB1A98"/>
    <w:rsid w:val="00FB1D5B"/>
    <w:rsid w:val="00FB3A2D"/>
    <w:rsid w:val="00FB3E34"/>
    <w:rsid w:val="00FB4060"/>
    <w:rsid w:val="00FB4405"/>
    <w:rsid w:val="00FB4ABF"/>
    <w:rsid w:val="00FB53F9"/>
    <w:rsid w:val="00FB54DE"/>
    <w:rsid w:val="00FB6C15"/>
    <w:rsid w:val="00FB6E9E"/>
    <w:rsid w:val="00FB702A"/>
    <w:rsid w:val="00FB7394"/>
    <w:rsid w:val="00FB77E4"/>
    <w:rsid w:val="00FB7860"/>
    <w:rsid w:val="00FC1709"/>
    <w:rsid w:val="00FC2227"/>
    <w:rsid w:val="00FC251F"/>
    <w:rsid w:val="00FC276E"/>
    <w:rsid w:val="00FC3837"/>
    <w:rsid w:val="00FC406A"/>
    <w:rsid w:val="00FC4CE1"/>
    <w:rsid w:val="00FC5306"/>
    <w:rsid w:val="00FC5D7A"/>
    <w:rsid w:val="00FC6594"/>
    <w:rsid w:val="00FC6F42"/>
    <w:rsid w:val="00FC70F9"/>
    <w:rsid w:val="00FC7187"/>
    <w:rsid w:val="00FC71EE"/>
    <w:rsid w:val="00FC7B8E"/>
    <w:rsid w:val="00FC7C9C"/>
    <w:rsid w:val="00FC7D5B"/>
    <w:rsid w:val="00FD006A"/>
    <w:rsid w:val="00FD1E44"/>
    <w:rsid w:val="00FD263E"/>
    <w:rsid w:val="00FD2BFB"/>
    <w:rsid w:val="00FD36B4"/>
    <w:rsid w:val="00FD3BF2"/>
    <w:rsid w:val="00FD3E42"/>
    <w:rsid w:val="00FD46A1"/>
    <w:rsid w:val="00FD65E7"/>
    <w:rsid w:val="00FD6E78"/>
    <w:rsid w:val="00FD7C41"/>
    <w:rsid w:val="00FD7E97"/>
    <w:rsid w:val="00FD7F6E"/>
    <w:rsid w:val="00FE0571"/>
    <w:rsid w:val="00FE0BE3"/>
    <w:rsid w:val="00FE0F6B"/>
    <w:rsid w:val="00FE0FF7"/>
    <w:rsid w:val="00FE1BE4"/>
    <w:rsid w:val="00FE2C37"/>
    <w:rsid w:val="00FE371C"/>
    <w:rsid w:val="00FE3879"/>
    <w:rsid w:val="00FE454A"/>
    <w:rsid w:val="00FE4DBA"/>
    <w:rsid w:val="00FE4E30"/>
    <w:rsid w:val="00FE543E"/>
    <w:rsid w:val="00FE5E47"/>
    <w:rsid w:val="00FE748D"/>
    <w:rsid w:val="00FF2149"/>
    <w:rsid w:val="00FF2571"/>
    <w:rsid w:val="00FF323F"/>
    <w:rsid w:val="00FF378F"/>
    <w:rsid w:val="00FF3A89"/>
    <w:rsid w:val="00FF4049"/>
    <w:rsid w:val="00FF49AD"/>
    <w:rsid w:val="00FF4E43"/>
    <w:rsid w:val="00FF50D9"/>
    <w:rsid w:val="00FF5A5A"/>
    <w:rsid w:val="00FF5D06"/>
    <w:rsid w:val="00FF6DD0"/>
    <w:rsid w:val="00FF6DE2"/>
    <w:rsid w:val="00FF74AD"/>
    <w:rsid w:val="00FF75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10">
      <o:colormenu v:ext="edit" fillcolor="none [4]" strokecolor="none [1]" shadowcolor="none [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741ADD"/>
    <w:pPr>
      <w:suppressAutoHyphens/>
    </w:pPr>
    <w:rPr>
      <w:sz w:val="24"/>
      <w:szCs w:val="24"/>
      <w:lang w:eastAsia="ar-SA"/>
    </w:rPr>
  </w:style>
  <w:style w:type="paragraph" w:styleId="10">
    <w:name w:val="heading 1"/>
    <w:basedOn w:val="a0"/>
    <w:next w:val="a0"/>
    <w:qFormat/>
    <w:rsid w:val="00771C48"/>
    <w:pPr>
      <w:keepNext/>
      <w:suppressAutoHyphens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0"/>
    <w:next w:val="a0"/>
    <w:qFormat/>
    <w:rsid w:val="00741ADD"/>
    <w:pPr>
      <w:keepNext/>
      <w:tabs>
        <w:tab w:val="num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741ADD"/>
    <w:pPr>
      <w:keepNext/>
      <w:tabs>
        <w:tab w:val="num" w:pos="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2z0">
    <w:name w:val="WW8Num2z0"/>
    <w:rsid w:val="00741ADD"/>
    <w:rPr>
      <w:rFonts w:ascii="Symbol" w:hAnsi="Symbol"/>
    </w:rPr>
  </w:style>
  <w:style w:type="character" w:customStyle="1" w:styleId="WW8Num3z0">
    <w:name w:val="WW8Num3z0"/>
    <w:rsid w:val="00741ADD"/>
    <w:rPr>
      <w:rFonts w:ascii="Symbol" w:hAnsi="Symbol"/>
    </w:rPr>
  </w:style>
  <w:style w:type="character" w:customStyle="1" w:styleId="WW8Num4z0">
    <w:name w:val="WW8Num4z0"/>
    <w:rsid w:val="00741ADD"/>
    <w:rPr>
      <w:rFonts w:ascii="Symbol" w:hAnsi="Symbol"/>
    </w:rPr>
  </w:style>
  <w:style w:type="character" w:customStyle="1" w:styleId="Absatz-Standardschriftart">
    <w:name w:val="Absatz-Standardschriftart"/>
    <w:rsid w:val="00741ADD"/>
  </w:style>
  <w:style w:type="character" w:customStyle="1" w:styleId="WW8Num1z0">
    <w:name w:val="WW8Num1z0"/>
    <w:rsid w:val="00741ADD"/>
    <w:rPr>
      <w:rFonts w:ascii="Wingdings" w:hAnsi="Wingdings"/>
    </w:rPr>
  </w:style>
  <w:style w:type="character" w:customStyle="1" w:styleId="WW-Absatz-Standardschriftart">
    <w:name w:val="WW-Absatz-Standardschriftart"/>
    <w:rsid w:val="00741ADD"/>
  </w:style>
  <w:style w:type="character" w:customStyle="1" w:styleId="WW-Absatz-Standardschriftart1">
    <w:name w:val="WW-Absatz-Standardschriftart1"/>
    <w:rsid w:val="00741ADD"/>
  </w:style>
  <w:style w:type="character" w:customStyle="1" w:styleId="WW-Absatz-Standardschriftart11">
    <w:name w:val="WW-Absatz-Standardschriftart11"/>
    <w:rsid w:val="00741ADD"/>
  </w:style>
  <w:style w:type="character" w:customStyle="1" w:styleId="WW8Num1z1">
    <w:name w:val="WW8Num1z1"/>
    <w:rsid w:val="00741ADD"/>
    <w:rPr>
      <w:rFonts w:ascii="Courier New" w:hAnsi="Courier New" w:cs="Courier New"/>
    </w:rPr>
  </w:style>
  <w:style w:type="character" w:customStyle="1" w:styleId="WW8Num1z3">
    <w:name w:val="WW8Num1z3"/>
    <w:rsid w:val="00741ADD"/>
    <w:rPr>
      <w:rFonts w:ascii="Symbol" w:hAnsi="Symbol"/>
    </w:rPr>
  </w:style>
  <w:style w:type="character" w:customStyle="1" w:styleId="WW8Num2z1">
    <w:name w:val="WW8Num2z1"/>
    <w:rsid w:val="00741ADD"/>
    <w:rPr>
      <w:rFonts w:ascii="Courier New" w:hAnsi="Courier New" w:cs="Courier New"/>
    </w:rPr>
  </w:style>
  <w:style w:type="character" w:customStyle="1" w:styleId="WW8Num2z2">
    <w:name w:val="WW8Num2z2"/>
    <w:rsid w:val="00741ADD"/>
    <w:rPr>
      <w:rFonts w:ascii="Wingdings" w:hAnsi="Wingdings"/>
    </w:rPr>
  </w:style>
  <w:style w:type="character" w:customStyle="1" w:styleId="WW8Num3z1">
    <w:name w:val="WW8Num3z1"/>
    <w:rsid w:val="00741ADD"/>
    <w:rPr>
      <w:rFonts w:ascii="Courier New" w:hAnsi="Courier New" w:cs="Courier New"/>
    </w:rPr>
  </w:style>
  <w:style w:type="character" w:customStyle="1" w:styleId="WW8Num3z2">
    <w:name w:val="WW8Num3z2"/>
    <w:rsid w:val="00741ADD"/>
    <w:rPr>
      <w:rFonts w:ascii="Wingdings" w:hAnsi="Wingdings"/>
    </w:rPr>
  </w:style>
  <w:style w:type="character" w:customStyle="1" w:styleId="WW8Num4z1">
    <w:name w:val="WW8Num4z1"/>
    <w:rsid w:val="00741ADD"/>
    <w:rPr>
      <w:rFonts w:ascii="Courier New" w:hAnsi="Courier New" w:cs="Courier New"/>
    </w:rPr>
  </w:style>
  <w:style w:type="character" w:customStyle="1" w:styleId="WW8Num4z2">
    <w:name w:val="WW8Num4z2"/>
    <w:rsid w:val="00741ADD"/>
    <w:rPr>
      <w:rFonts w:ascii="Wingdings" w:hAnsi="Wingdings"/>
    </w:rPr>
  </w:style>
  <w:style w:type="character" w:customStyle="1" w:styleId="11">
    <w:name w:val="Основной шрифт абзаца1"/>
    <w:rsid w:val="00741ADD"/>
  </w:style>
  <w:style w:type="character" w:customStyle="1" w:styleId="a4">
    <w:name w:val="Маркеры списка"/>
    <w:rsid w:val="00741ADD"/>
    <w:rPr>
      <w:rFonts w:ascii="StarSymbol" w:eastAsia="StarSymbol" w:hAnsi="StarSymbol" w:cs="StarSymbol"/>
      <w:sz w:val="18"/>
      <w:szCs w:val="18"/>
    </w:rPr>
  </w:style>
  <w:style w:type="paragraph" w:customStyle="1" w:styleId="a5">
    <w:name w:val="Заголовок"/>
    <w:basedOn w:val="a0"/>
    <w:next w:val="a6"/>
    <w:rsid w:val="00741ADD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6">
    <w:name w:val="Body Text"/>
    <w:basedOn w:val="a0"/>
    <w:link w:val="a7"/>
    <w:rsid w:val="00741ADD"/>
    <w:pPr>
      <w:spacing w:after="120"/>
    </w:pPr>
  </w:style>
  <w:style w:type="paragraph" w:styleId="a8">
    <w:name w:val="List"/>
    <w:basedOn w:val="a6"/>
    <w:rsid w:val="00741ADD"/>
    <w:rPr>
      <w:rFonts w:ascii="Arial" w:hAnsi="Arial" w:cs="Tahoma"/>
    </w:rPr>
  </w:style>
  <w:style w:type="paragraph" w:customStyle="1" w:styleId="12">
    <w:name w:val="Название1"/>
    <w:basedOn w:val="a0"/>
    <w:rsid w:val="00741ADD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0"/>
    <w:rsid w:val="00741ADD"/>
    <w:pPr>
      <w:suppressLineNumbers/>
    </w:pPr>
    <w:rPr>
      <w:rFonts w:ascii="Arial" w:hAnsi="Arial" w:cs="Tahoma"/>
    </w:rPr>
  </w:style>
  <w:style w:type="paragraph" w:customStyle="1" w:styleId="ConsNonformat">
    <w:name w:val="ConsNonformat"/>
    <w:rsid w:val="00741ADD"/>
    <w:pPr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Title">
    <w:name w:val="ConsTitle"/>
    <w:rsid w:val="00741ADD"/>
    <w:pPr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a9">
    <w:name w:val="Содержимое таблицы"/>
    <w:basedOn w:val="a0"/>
    <w:rsid w:val="00741ADD"/>
    <w:pPr>
      <w:suppressLineNumbers/>
    </w:pPr>
  </w:style>
  <w:style w:type="paragraph" w:customStyle="1" w:styleId="aa">
    <w:name w:val="Заголовок таблицы"/>
    <w:basedOn w:val="a9"/>
    <w:rsid w:val="00741ADD"/>
    <w:pPr>
      <w:jc w:val="center"/>
    </w:pPr>
    <w:rPr>
      <w:b/>
      <w:bCs/>
    </w:rPr>
  </w:style>
  <w:style w:type="paragraph" w:customStyle="1" w:styleId="ab">
    <w:name w:val="Содержимое врезки"/>
    <w:basedOn w:val="a6"/>
    <w:rsid w:val="00741ADD"/>
  </w:style>
  <w:style w:type="paragraph" w:styleId="ac">
    <w:name w:val="Body Text Indent"/>
    <w:basedOn w:val="a0"/>
    <w:link w:val="ad"/>
    <w:rsid w:val="00741ADD"/>
    <w:pPr>
      <w:ind w:firstLine="720"/>
      <w:jc w:val="both"/>
    </w:pPr>
    <w:rPr>
      <w:sz w:val="28"/>
      <w:szCs w:val="20"/>
    </w:rPr>
  </w:style>
  <w:style w:type="paragraph" w:styleId="ae">
    <w:name w:val="header"/>
    <w:basedOn w:val="a0"/>
    <w:link w:val="af"/>
    <w:rsid w:val="0091598D"/>
    <w:pPr>
      <w:tabs>
        <w:tab w:val="center" w:pos="4677"/>
        <w:tab w:val="right" w:pos="9355"/>
      </w:tabs>
    </w:pPr>
  </w:style>
  <w:style w:type="paragraph" w:styleId="af0">
    <w:name w:val="footer"/>
    <w:basedOn w:val="a0"/>
    <w:rsid w:val="0091598D"/>
    <w:pPr>
      <w:tabs>
        <w:tab w:val="center" w:pos="4677"/>
        <w:tab w:val="right" w:pos="9355"/>
      </w:tabs>
    </w:pPr>
  </w:style>
  <w:style w:type="character" w:styleId="af1">
    <w:name w:val="page number"/>
    <w:basedOn w:val="a1"/>
    <w:rsid w:val="00192EAF"/>
  </w:style>
  <w:style w:type="table" w:styleId="af2">
    <w:name w:val="Table Grid"/>
    <w:basedOn w:val="a2"/>
    <w:uiPriority w:val="59"/>
    <w:rsid w:val="00192EAF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BD12E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">
    <w:name w:val="ConsPlusNormal"/>
    <w:rsid w:val="0053591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3">
    <w:name w:val="List Paragraph"/>
    <w:basedOn w:val="a0"/>
    <w:link w:val="af4"/>
    <w:uiPriority w:val="34"/>
    <w:qFormat/>
    <w:rsid w:val="00E60068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  <w:style w:type="paragraph" w:customStyle="1" w:styleId="1">
    <w:name w:val="Маркированный список1"/>
    <w:basedOn w:val="a0"/>
    <w:rsid w:val="000F0BB9"/>
    <w:pPr>
      <w:widowControl w:val="0"/>
      <w:numPr>
        <w:numId w:val="2"/>
      </w:numPr>
    </w:pPr>
    <w:rPr>
      <w:rFonts w:ascii="Arial" w:eastAsia="Arial Unicode MS" w:hAnsi="Arial"/>
      <w:kern w:val="1"/>
      <w:sz w:val="20"/>
    </w:rPr>
  </w:style>
  <w:style w:type="paragraph" w:styleId="af5">
    <w:name w:val="Balloon Text"/>
    <w:basedOn w:val="a0"/>
    <w:link w:val="af6"/>
    <w:rsid w:val="00DA1168"/>
    <w:rPr>
      <w:rFonts w:ascii="Tahoma" w:hAnsi="Tahoma" w:cs="Tahoma"/>
      <w:sz w:val="16"/>
      <w:szCs w:val="16"/>
    </w:rPr>
  </w:style>
  <w:style w:type="paragraph" w:styleId="af7">
    <w:name w:val="Normal (Web)"/>
    <w:basedOn w:val="a0"/>
    <w:link w:val="af8"/>
    <w:uiPriority w:val="99"/>
    <w:unhideWhenUsed/>
    <w:rsid w:val="006425E5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9">
    <w:name w:val="No Spacing"/>
    <w:link w:val="afa"/>
    <w:uiPriority w:val="1"/>
    <w:qFormat/>
    <w:rsid w:val="00086A1C"/>
    <w:rPr>
      <w:rFonts w:ascii="Calibri" w:eastAsia="Calibri" w:hAnsi="Calibri"/>
      <w:sz w:val="22"/>
      <w:szCs w:val="22"/>
      <w:lang w:eastAsia="en-US"/>
    </w:rPr>
  </w:style>
  <w:style w:type="paragraph" w:styleId="20">
    <w:name w:val="Body Text Indent 2"/>
    <w:basedOn w:val="a0"/>
    <w:link w:val="21"/>
    <w:rsid w:val="00E33AD2"/>
    <w:pPr>
      <w:widowControl w:val="0"/>
      <w:suppressAutoHyphens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  <w:lang w:eastAsia="ru-RU"/>
    </w:rPr>
  </w:style>
  <w:style w:type="character" w:customStyle="1" w:styleId="21">
    <w:name w:val="Основной текст с отступом 2 Знак"/>
    <w:basedOn w:val="a1"/>
    <w:link w:val="20"/>
    <w:rsid w:val="00E33AD2"/>
  </w:style>
  <w:style w:type="paragraph" w:customStyle="1" w:styleId="14">
    <w:name w:val="Обычный1"/>
    <w:rsid w:val="00183AD5"/>
  </w:style>
  <w:style w:type="paragraph" w:customStyle="1" w:styleId="afb">
    <w:name w:val="Знак"/>
    <w:basedOn w:val="a0"/>
    <w:rsid w:val="005773A2"/>
    <w:pPr>
      <w:suppressAutoHyphens w:val="0"/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character" w:customStyle="1" w:styleId="a7">
    <w:name w:val="Основной текст Знак"/>
    <w:basedOn w:val="a1"/>
    <w:link w:val="a6"/>
    <w:rsid w:val="004F4B8D"/>
    <w:rPr>
      <w:sz w:val="24"/>
      <w:szCs w:val="24"/>
      <w:lang w:eastAsia="ar-SA"/>
    </w:rPr>
  </w:style>
  <w:style w:type="paragraph" w:customStyle="1" w:styleId="15">
    <w:name w:val="Знак1"/>
    <w:basedOn w:val="a0"/>
    <w:rsid w:val="00EB6992"/>
    <w:pPr>
      <w:widowControl w:val="0"/>
      <w:suppressAutoHyphens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0"/>
    <w:link w:val="31"/>
    <w:rsid w:val="00323C7D"/>
    <w:pPr>
      <w:suppressAutoHyphens w:val="0"/>
      <w:spacing w:after="120"/>
    </w:pPr>
    <w:rPr>
      <w:sz w:val="16"/>
      <w:szCs w:val="16"/>
      <w:lang w:eastAsia="ru-RU"/>
    </w:rPr>
  </w:style>
  <w:style w:type="character" w:customStyle="1" w:styleId="31">
    <w:name w:val="Основной текст 3 Знак"/>
    <w:basedOn w:val="a1"/>
    <w:link w:val="30"/>
    <w:rsid w:val="00323C7D"/>
    <w:rPr>
      <w:sz w:val="16"/>
      <w:szCs w:val="16"/>
    </w:rPr>
  </w:style>
  <w:style w:type="paragraph" w:customStyle="1" w:styleId="ConsPlusCell">
    <w:name w:val="ConsPlusCell"/>
    <w:uiPriority w:val="99"/>
    <w:rsid w:val="006F01C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c">
    <w:name w:val="Title"/>
    <w:basedOn w:val="a0"/>
    <w:link w:val="afd"/>
    <w:qFormat/>
    <w:rsid w:val="001B329B"/>
    <w:pPr>
      <w:suppressAutoHyphens w:val="0"/>
      <w:jc w:val="center"/>
    </w:pPr>
    <w:rPr>
      <w:sz w:val="28"/>
      <w:lang w:eastAsia="ru-RU"/>
    </w:rPr>
  </w:style>
  <w:style w:type="character" w:customStyle="1" w:styleId="afd">
    <w:name w:val="Название Знак"/>
    <w:basedOn w:val="a1"/>
    <w:link w:val="afc"/>
    <w:rsid w:val="001B329B"/>
    <w:rPr>
      <w:sz w:val="28"/>
      <w:szCs w:val="24"/>
    </w:rPr>
  </w:style>
  <w:style w:type="character" w:styleId="afe">
    <w:name w:val="Hyperlink"/>
    <w:basedOn w:val="a1"/>
    <w:uiPriority w:val="99"/>
    <w:unhideWhenUsed/>
    <w:rsid w:val="009610BE"/>
    <w:rPr>
      <w:color w:val="0000FF"/>
      <w:u w:val="single"/>
    </w:rPr>
  </w:style>
  <w:style w:type="character" w:styleId="aff">
    <w:name w:val="Strong"/>
    <w:basedOn w:val="a1"/>
    <w:uiPriority w:val="22"/>
    <w:qFormat/>
    <w:rsid w:val="00C331B1"/>
    <w:rPr>
      <w:rFonts w:cs="Times New Roman"/>
      <w:b/>
      <w:bCs/>
    </w:rPr>
  </w:style>
  <w:style w:type="character" w:customStyle="1" w:styleId="afa">
    <w:name w:val="Без интервала Знак"/>
    <w:basedOn w:val="a1"/>
    <w:link w:val="af9"/>
    <w:uiPriority w:val="1"/>
    <w:rsid w:val="00C331B1"/>
    <w:rPr>
      <w:rFonts w:ascii="Calibri" w:eastAsia="Calibri" w:hAnsi="Calibri"/>
      <w:sz w:val="22"/>
      <w:szCs w:val="22"/>
      <w:lang w:val="ru-RU" w:eastAsia="en-US" w:bidi="ar-SA"/>
    </w:rPr>
  </w:style>
  <w:style w:type="character" w:customStyle="1" w:styleId="af8">
    <w:name w:val="Обычный (веб) Знак"/>
    <w:basedOn w:val="a1"/>
    <w:link w:val="af7"/>
    <w:uiPriority w:val="99"/>
    <w:rsid w:val="00C331B1"/>
    <w:rPr>
      <w:sz w:val="24"/>
      <w:szCs w:val="24"/>
    </w:rPr>
  </w:style>
  <w:style w:type="paragraph" w:customStyle="1" w:styleId="16">
    <w:name w:val="Без интервала1"/>
    <w:rsid w:val="00F1567B"/>
    <w:rPr>
      <w:rFonts w:eastAsia="Calibri"/>
      <w:sz w:val="24"/>
      <w:szCs w:val="24"/>
    </w:rPr>
  </w:style>
  <w:style w:type="paragraph" w:customStyle="1" w:styleId="ListParagraph1">
    <w:name w:val="List Paragraph1"/>
    <w:basedOn w:val="a0"/>
    <w:rsid w:val="006161D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  <w:style w:type="paragraph" w:customStyle="1" w:styleId="17">
    <w:name w:val="Абзац списка1"/>
    <w:basedOn w:val="a0"/>
    <w:rsid w:val="006161D4"/>
    <w:pPr>
      <w:suppressAutoHyphens w:val="0"/>
      <w:ind w:left="720"/>
    </w:pPr>
    <w:rPr>
      <w:rFonts w:eastAsia="Calibri"/>
      <w:sz w:val="28"/>
      <w:szCs w:val="20"/>
      <w:lang w:eastAsia="ru-RU"/>
    </w:rPr>
  </w:style>
  <w:style w:type="paragraph" w:customStyle="1" w:styleId="ConsPlusNonformat">
    <w:name w:val="ConsPlusNonformat"/>
    <w:rsid w:val="00C07071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6">
    <w:name w:val="Текст выноски Знак"/>
    <w:basedOn w:val="a1"/>
    <w:link w:val="af5"/>
    <w:rsid w:val="00B06BC2"/>
    <w:rPr>
      <w:rFonts w:ascii="Tahoma" w:hAnsi="Tahoma" w:cs="Tahoma"/>
      <w:sz w:val="16"/>
      <w:szCs w:val="16"/>
      <w:lang w:eastAsia="ar-SA"/>
    </w:rPr>
  </w:style>
  <w:style w:type="character" w:styleId="aff0">
    <w:name w:val="Emphasis"/>
    <w:basedOn w:val="a1"/>
    <w:uiPriority w:val="20"/>
    <w:qFormat/>
    <w:rsid w:val="00774FC0"/>
    <w:rPr>
      <w:i/>
      <w:iCs/>
    </w:rPr>
  </w:style>
  <w:style w:type="character" w:customStyle="1" w:styleId="af4">
    <w:name w:val="Абзац списка Знак"/>
    <w:link w:val="af3"/>
    <w:uiPriority w:val="34"/>
    <w:locked/>
    <w:rsid w:val="00D72665"/>
    <w:rPr>
      <w:rFonts w:ascii="Calibri" w:hAnsi="Calibri"/>
      <w:sz w:val="22"/>
      <w:szCs w:val="22"/>
    </w:rPr>
  </w:style>
  <w:style w:type="character" w:customStyle="1" w:styleId="aff1">
    <w:name w:val="Основной текст_"/>
    <w:basedOn w:val="a1"/>
    <w:link w:val="22"/>
    <w:rsid w:val="00D72665"/>
    <w:rPr>
      <w:sz w:val="17"/>
      <w:szCs w:val="17"/>
      <w:shd w:val="clear" w:color="auto" w:fill="FFFFFF"/>
    </w:rPr>
  </w:style>
  <w:style w:type="paragraph" w:customStyle="1" w:styleId="22">
    <w:name w:val="Основной текст2"/>
    <w:basedOn w:val="a0"/>
    <w:link w:val="aff1"/>
    <w:rsid w:val="00D72665"/>
    <w:pPr>
      <w:shd w:val="clear" w:color="auto" w:fill="FFFFFF"/>
      <w:suppressAutoHyphens w:val="0"/>
      <w:spacing w:line="202" w:lineRule="exact"/>
      <w:ind w:hanging="520"/>
      <w:jc w:val="both"/>
    </w:pPr>
    <w:rPr>
      <w:sz w:val="17"/>
      <w:szCs w:val="17"/>
      <w:lang w:eastAsia="ru-RU"/>
    </w:rPr>
  </w:style>
  <w:style w:type="paragraph" w:customStyle="1" w:styleId="a">
    <w:name w:val="СВОЙ"/>
    <w:basedOn w:val="a0"/>
    <w:link w:val="aff2"/>
    <w:qFormat/>
    <w:rsid w:val="006A202D"/>
    <w:pPr>
      <w:numPr>
        <w:numId w:val="1"/>
      </w:numPr>
      <w:suppressAutoHyphens w:val="0"/>
      <w:jc w:val="both"/>
    </w:pPr>
    <w:rPr>
      <w:b/>
      <w:sz w:val="32"/>
      <w:szCs w:val="32"/>
      <w:u w:val="single"/>
    </w:rPr>
  </w:style>
  <w:style w:type="character" w:customStyle="1" w:styleId="aff2">
    <w:name w:val="СВОЙ Знак"/>
    <w:link w:val="a"/>
    <w:rsid w:val="006A202D"/>
    <w:rPr>
      <w:b/>
      <w:sz w:val="32"/>
      <w:szCs w:val="32"/>
      <w:u w:val="single"/>
      <w:lang w:eastAsia="ar-SA"/>
    </w:rPr>
  </w:style>
  <w:style w:type="character" w:customStyle="1" w:styleId="ad">
    <w:name w:val="Основной текст с отступом Знак"/>
    <w:basedOn w:val="a1"/>
    <w:link w:val="ac"/>
    <w:rsid w:val="00276F10"/>
    <w:rPr>
      <w:sz w:val="28"/>
      <w:lang w:eastAsia="ar-SA"/>
    </w:rPr>
  </w:style>
  <w:style w:type="paragraph" w:customStyle="1" w:styleId="ConsPlusTitle">
    <w:name w:val="ConsPlusTitle"/>
    <w:rsid w:val="00B57763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af">
    <w:name w:val="Верхний колонтитул Знак"/>
    <w:basedOn w:val="a1"/>
    <w:link w:val="ae"/>
    <w:rsid w:val="00950CA4"/>
    <w:rPr>
      <w:sz w:val="24"/>
      <w:szCs w:val="24"/>
      <w:lang w:eastAsia="ar-SA"/>
    </w:rPr>
  </w:style>
  <w:style w:type="character" w:customStyle="1" w:styleId="FontStyle82">
    <w:name w:val="Font Style82"/>
    <w:basedOn w:val="a1"/>
    <w:uiPriority w:val="99"/>
    <w:rsid w:val="00ED31D2"/>
    <w:rPr>
      <w:rFonts w:ascii="Times New Roman" w:hAnsi="Times New Roman" w:cs="Times New Roman" w:hint="default"/>
      <w:sz w:val="22"/>
      <w:szCs w:val="22"/>
    </w:rPr>
  </w:style>
  <w:style w:type="character" w:styleId="aff3">
    <w:name w:val="FollowedHyperlink"/>
    <w:basedOn w:val="a1"/>
    <w:rsid w:val="007333B3"/>
    <w:rPr>
      <w:color w:val="800080" w:themeColor="followedHyperlink"/>
      <w:u w:val="single"/>
    </w:rPr>
  </w:style>
  <w:style w:type="character" w:customStyle="1" w:styleId="FontStyle17">
    <w:name w:val="Font Style17"/>
    <w:uiPriority w:val="99"/>
    <w:rsid w:val="009A2683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2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6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6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hart" Target="charts/chart5.xml"/><Relationship Id="rId18" Type="http://schemas.openxmlformats.org/officeDocument/2006/relationships/chart" Target="charts/chart10.xml"/><Relationship Id="rId3" Type="http://schemas.openxmlformats.org/officeDocument/2006/relationships/styles" Target="styles.xml"/><Relationship Id="rId21" Type="http://schemas.openxmlformats.org/officeDocument/2006/relationships/chart" Target="charts/chart13.xml"/><Relationship Id="rId7" Type="http://schemas.openxmlformats.org/officeDocument/2006/relationships/endnotes" Target="endnotes.xml"/><Relationship Id="rId12" Type="http://schemas.openxmlformats.org/officeDocument/2006/relationships/chart" Target="charts/chart4.xml"/><Relationship Id="rId17" Type="http://schemas.openxmlformats.org/officeDocument/2006/relationships/chart" Target="charts/chart9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chart" Target="charts/chart1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hart" Target="charts/chart7.xml"/><Relationship Id="rId23" Type="http://schemas.openxmlformats.org/officeDocument/2006/relationships/footer" Target="footer2.xml"/><Relationship Id="rId10" Type="http://schemas.openxmlformats.org/officeDocument/2006/relationships/chart" Target="charts/chart2.xml"/><Relationship Id="rId19" Type="http://schemas.openxmlformats.org/officeDocument/2006/relationships/chart" Target="charts/chart11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0.xlsx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1.xlsx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2.xlsx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3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3.xlsx"/><Relationship Id="rId1" Type="http://schemas.openxmlformats.org/officeDocument/2006/relationships/themeOverride" Target="../theme/themeOverride1.xm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 u="none" strike="noStrike" baseline="0"/>
              <a:t>Число субъектов малого и среднего предпринимательства в расчете на 10 тыс. человек населения, ед.</a:t>
            </a:r>
            <a:endParaRPr lang="ru-RU" sz="1200"/>
          </a:p>
        </c:rich>
      </c:tx>
    </c:title>
    <c:view3D>
      <c:rAngAx val="1"/>
    </c:view3D>
    <c:plotArea>
      <c:layout>
        <c:manualLayout>
          <c:layoutTarget val="inner"/>
          <c:xMode val="edge"/>
          <c:yMode val="edge"/>
          <c:x val="9.3307794904318495E-2"/>
          <c:y val="0.25596714205385546"/>
          <c:w val="0.88240732625714868"/>
          <c:h val="0.4853610366750038"/>
        </c:manualLayout>
      </c:layout>
      <c:bar3DChart>
        <c:barDir val="col"/>
        <c:grouping val="clustered"/>
        <c:ser>
          <c:idx val="0"/>
          <c:order val="0"/>
          <c:tx>
            <c:strRef>
              <c:f>Лист1!$B$6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0"/>
              <c:layout>
                <c:manualLayout>
                  <c:x val="1.8343183250999064E-2"/>
                  <c:y val="-3.5539283402727016E-2"/>
                </c:manualLayout>
              </c:layout>
              <c:showVal val="1"/>
            </c:dLbl>
            <c:dLbl>
              <c:idx val="1"/>
              <c:layout>
                <c:manualLayout>
                  <c:x val="1.6283444769151976E-2"/>
                  <c:y val="-3.9981628738920812E-2"/>
                </c:manualLayout>
              </c:layout>
              <c:showVal val="1"/>
            </c:dLbl>
            <c:dLbl>
              <c:idx val="2"/>
              <c:layout>
                <c:manualLayout>
                  <c:x val="1.017715298071982E-2"/>
                  <c:y val="-3.9981628738920812E-2"/>
                </c:manualLayout>
              </c:layout>
              <c:showVal val="1"/>
            </c:dLbl>
            <c:dLbl>
              <c:idx val="3"/>
              <c:layout>
                <c:manualLayout>
                  <c:x val="4.0950587005848093E-3"/>
                  <c:y val="-4.8866562979994033E-2"/>
                </c:manualLayout>
              </c:layout>
              <c:showVal val="1"/>
            </c:dLbl>
            <c:dLbl>
              <c:idx val="4"/>
              <c:layout>
                <c:manualLayout>
                  <c:x val="4.1048118858392013E-3"/>
                  <c:y val="-3.5074045808901722E-2"/>
                </c:manualLayout>
              </c:layout>
              <c:showVal val="1"/>
            </c:dLbl>
            <c:dLbl>
              <c:idx val="5"/>
              <c:layout>
                <c:manualLayout>
                  <c:x val="2.0644775082755179E-3"/>
                  <c:y val="-3.9981452321840881E-2"/>
                </c:manualLayout>
              </c:layout>
              <c:showVal val="1"/>
            </c:dLbl>
            <c:dLbl>
              <c:idx val="6"/>
              <c:layout>
                <c:manualLayout>
                  <c:x val="0"/>
                  <c:y val="-2.9444439077639432E-2"/>
                </c:manualLayout>
              </c:layout>
              <c:showVal val="1"/>
            </c:dLbl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Лист1!$A$7:$A$11</c:f>
              <c:strCache>
                <c:ptCount val="5"/>
                <c:pt idx="0">
                  <c:v>2020</c:v>
                </c:pt>
                <c:pt idx="1">
                  <c:v>2021</c:v>
                </c:pt>
                <c:pt idx="2">
                  <c:v>2022 оценка</c:v>
                </c:pt>
                <c:pt idx="3">
                  <c:v>2023 прогноз</c:v>
                </c:pt>
                <c:pt idx="4">
                  <c:v>2024 прогноз</c:v>
                </c:pt>
              </c:strCache>
            </c:strRef>
          </c:cat>
          <c:val>
            <c:numRef>
              <c:f>Лист1!$B$7:$B$11</c:f>
              <c:numCache>
                <c:formatCode>0.00</c:formatCode>
                <c:ptCount val="5"/>
                <c:pt idx="0">
                  <c:v>180.85000000000056</c:v>
                </c:pt>
                <c:pt idx="1">
                  <c:v>188.37</c:v>
                </c:pt>
                <c:pt idx="2">
                  <c:v>193.72</c:v>
                </c:pt>
                <c:pt idx="3">
                  <c:v>198.13</c:v>
                </c:pt>
                <c:pt idx="4">
                  <c:v>200.54</c:v>
                </c:pt>
              </c:numCache>
            </c:numRef>
          </c:val>
        </c:ser>
        <c:shape val="cylinder"/>
        <c:axId val="94061312"/>
        <c:axId val="94062848"/>
        <c:axId val="0"/>
      </c:bar3DChart>
      <c:catAx>
        <c:axId val="94061312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sz="11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94062848"/>
        <c:crosses val="autoZero"/>
        <c:auto val="1"/>
        <c:lblAlgn val="ctr"/>
        <c:lblOffset val="100"/>
      </c:catAx>
      <c:valAx>
        <c:axId val="94062848"/>
        <c:scaling>
          <c:orientation val="minMax"/>
        </c:scaling>
        <c:axPos val="l"/>
        <c:majorGridlines/>
        <c:numFmt formatCode="0.00" sourceLinked="1"/>
        <c:tickLblPos val="nextTo"/>
        <c:txPr>
          <a:bodyPr/>
          <a:lstStyle/>
          <a:p>
            <a:pPr>
              <a:defRPr sz="11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94061312"/>
        <c:crosses val="autoZero"/>
        <c:crossBetween val="between"/>
      </c:valAx>
    </c:plotArea>
    <c:plotVisOnly val="1"/>
  </c:chart>
  <c:spPr>
    <a:solidFill>
      <a:schemeClr val="tx2">
        <a:lumMod val="40000"/>
        <a:lumOff val="60000"/>
      </a:schemeClr>
    </a:solidFill>
  </c:spPr>
  <c:externalData r:id="rId1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150">
                <a:latin typeface="Times New Roman" pitchFamily="18" charset="0"/>
                <a:cs typeface="Times New Roman" pitchFamily="18" charset="0"/>
              </a:defRPr>
            </a:pPr>
            <a:r>
              <a:rPr lang="ru-RU" sz="1150">
                <a:latin typeface="Times New Roman" pitchFamily="18" charset="0"/>
                <a:cs typeface="Times New Roman" pitchFamily="18" charset="0"/>
              </a:rPr>
              <a:t>Доля детей в возрасте 1-6 лет, состоящих на учете для определения в муниципальные дошкольные образовательные учреждения, в общей численности детей в возрасте 1-6 лет, %</a:t>
            </a:r>
          </a:p>
          <a:p>
            <a:pPr>
              <a:defRPr sz="1150">
                <a:latin typeface="Times New Roman" pitchFamily="18" charset="0"/>
                <a:cs typeface="Times New Roman" pitchFamily="18" charset="0"/>
              </a:defRPr>
            </a:pPr>
            <a:endParaRPr lang="ru-RU" sz="115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2528295939019049"/>
          <c:y val="2.5701939470453409E-2"/>
        </c:manualLayout>
      </c:layout>
    </c:title>
    <c:plotArea>
      <c:layout>
        <c:manualLayout>
          <c:layoutTarget val="inner"/>
          <c:xMode val="edge"/>
          <c:yMode val="edge"/>
          <c:x val="6.7670397418472805E-2"/>
          <c:y val="0.30627129434150074"/>
          <c:w val="0.90707202065145476"/>
          <c:h val="0.5632760687888495"/>
        </c:manualLayout>
      </c:layout>
      <c:lineChart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marker>
            <c:symbol val="circle"/>
            <c:size val="6"/>
            <c:spPr>
              <a:solidFill>
                <a:srgbClr val="FF0000"/>
              </a:solidFill>
            </c:spPr>
          </c:marker>
          <c:dLbls>
            <c:dLbl>
              <c:idx val="0"/>
              <c:layout>
                <c:manualLayout>
                  <c:x val="-5.5931921493696933E-2"/>
                  <c:y val="-5.133625851734188E-2"/>
                </c:manualLayout>
              </c:layout>
              <c:showVal val="1"/>
            </c:dLbl>
            <c:dLbl>
              <c:idx val="1"/>
              <c:layout>
                <c:manualLayout>
                  <c:x val="-9.2497381930631534E-2"/>
                  <c:y val="-5.7285139536631903E-3"/>
                </c:manualLayout>
              </c:layout>
              <c:showVal val="1"/>
            </c:dLbl>
            <c:dLbl>
              <c:idx val="2"/>
              <c:layout>
                <c:manualLayout>
                  <c:x val="-3.5213397297602832E-2"/>
                  <c:y val="-6.4356061211018792E-2"/>
                </c:manualLayout>
              </c:layout>
              <c:showVal val="1"/>
            </c:dLbl>
            <c:dLbl>
              <c:idx val="3"/>
              <c:layout>
                <c:manualLayout>
                  <c:x val="-3.5809481530222842E-2"/>
                  <c:y val="-6.2043004887973922E-2"/>
                </c:manualLayout>
              </c:layout>
              <c:showVal val="1"/>
            </c:dLbl>
            <c:dLbl>
              <c:idx val="4"/>
              <c:layout>
                <c:manualLayout>
                  <c:x val="-4.0047254470331563E-2"/>
                  <c:y val="-5.1771359384647456E-2"/>
                </c:manualLayout>
              </c:layout>
              <c:showVal val="1"/>
            </c:dLbl>
            <c:dLbl>
              <c:idx val="5"/>
              <c:layout>
                <c:manualLayout>
                  <c:x val="1.0296540362438223E-2"/>
                  <c:y val="-4.8559074000641973E-2"/>
                </c:manualLayout>
              </c:layout>
              <c:showVal val="1"/>
            </c:dLbl>
            <c:dLbl>
              <c:idx val="6"/>
              <c:layout>
                <c:manualLayout>
                  <c:x val="1.0296540362438223E-2"/>
                  <c:y val="-5.0257368908023153E-2"/>
                </c:manualLayout>
              </c:layout>
              <c:showVal val="1"/>
            </c:dLbl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Лист1!$A$2:$A$6</c:f>
              <c:strCache>
                <c:ptCount val="5"/>
                <c:pt idx="0">
                  <c:v>2020</c:v>
                </c:pt>
                <c:pt idx="1">
                  <c:v>2021 отчет</c:v>
                </c:pt>
                <c:pt idx="2">
                  <c:v>2022  прогноз </c:v>
                </c:pt>
                <c:pt idx="3">
                  <c:v>2023 прогноз</c:v>
                </c:pt>
                <c:pt idx="4">
                  <c:v>2024 прогноз</c:v>
                </c:pt>
              </c:strCache>
            </c:strRef>
          </c:cat>
          <c:val>
            <c:numRef>
              <c:f>Лист1!$B$2:$B$6</c:f>
              <c:numCache>
                <c:formatCode>#,##0.00</c:formatCode>
                <c:ptCount val="5"/>
                <c:pt idx="0">
                  <c:v>0.91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  <c:bubble3D val="1"/>
        </c:ser>
        <c:marker val="1"/>
        <c:axId val="47596672"/>
        <c:axId val="47598208"/>
      </c:lineChart>
      <c:catAx>
        <c:axId val="47596672"/>
        <c:scaling>
          <c:orientation val="minMax"/>
        </c:scaling>
        <c:axPos val="b"/>
        <c:numFmt formatCode="General" sourceLinked="1"/>
        <c:tickLblPos val="low"/>
        <c:txPr>
          <a:bodyPr/>
          <a:lstStyle/>
          <a:p>
            <a:pPr>
              <a:defRPr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47598208"/>
        <c:crosses val="autoZero"/>
        <c:auto val="1"/>
        <c:lblAlgn val="ctr"/>
        <c:lblOffset val="100"/>
      </c:catAx>
      <c:valAx>
        <c:axId val="47598208"/>
        <c:scaling>
          <c:orientation val="minMax"/>
          <c:max val="1"/>
        </c:scaling>
        <c:axPos val="l"/>
        <c:majorGridlines/>
        <c:numFmt formatCode="#,##0.00" sourceLinked="1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47596672"/>
        <c:crosses val="autoZero"/>
        <c:crossBetween val="between"/>
        <c:majorUnit val="0.2"/>
      </c:valAx>
    </c:plotArea>
    <c:plotVisOnly val="1"/>
  </c:chart>
  <c:spPr>
    <a:solidFill>
      <a:schemeClr val="accent2">
        <a:lumMod val="40000"/>
        <a:lumOff val="60000"/>
      </a:schemeClr>
    </a:solidFill>
  </c:spPr>
  <c:externalData r:id="rId1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/>
              <a:t>Доля обучающихся в муниципальных образовательных учреждениях, занимающихся во вторую </a:t>
            </a:r>
            <a:r>
              <a:rPr lang="ru-RU" sz="1200" baseline="0"/>
              <a:t> (третью смену), в общей численности обучающихся в муниципальных общеобразовательных учреждениях, %</a:t>
            </a:r>
            <a:endParaRPr lang="ru-RU" sz="1200"/>
          </a:p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endParaRPr lang="ru-RU" sz="1200"/>
          </a:p>
        </c:rich>
      </c:tx>
      <c:layout/>
    </c:title>
    <c:plotArea>
      <c:layout>
        <c:manualLayout>
          <c:layoutTarget val="inner"/>
          <c:xMode val="edge"/>
          <c:yMode val="edge"/>
          <c:x val="7.8159867551546733E-2"/>
          <c:y val="0.32592251963503388"/>
          <c:w val="0.90707202065145476"/>
          <c:h val="0.48387026273851991"/>
        </c:manualLayout>
      </c:layout>
      <c:lineChart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0"/>
              <c:layout>
                <c:manualLayout>
                  <c:x val="-4.8397454148537522E-2"/>
                  <c:y val="-5.6098546565325307E-2"/>
                </c:manualLayout>
              </c:layout>
              <c:showVal val="1"/>
            </c:dLbl>
            <c:dLbl>
              <c:idx val="1"/>
              <c:layout>
                <c:manualLayout>
                  <c:x val="-3.5446940731496644E-2"/>
                  <c:y val="-5.3680625260467386E-2"/>
                </c:manualLayout>
              </c:layout>
              <c:showVal val="1"/>
            </c:dLbl>
            <c:dLbl>
              <c:idx val="2"/>
              <c:layout>
                <c:manualLayout>
                  <c:x val="-3.738730518315702E-2"/>
                  <c:y val="-5.2875153719105866E-2"/>
                </c:manualLayout>
              </c:layout>
              <c:showVal val="1"/>
            </c:dLbl>
            <c:dLbl>
              <c:idx val="3"/>
              <c:layout>
                <c:manualLayout>
                  <c:x val="-3.7981952363735416E-2"/>
                  <c:y val="-6.5869974051946542E-2"/>
                </c:manualLayout>
              </c:layout>
              <c:showVal val="1"/>
            </c:dLbl>
            <c:dLbl>
              <c:idx val="4"/>
              <c:layout>
                <c:manualLayout>
                  <c:x val="-4.2219606788479865E-2"/>
                  <c:y val="-5.1771359384647456E-2"/>
                </c:manualLayout>
              </c:layout>
              <c:showVal val="1"/>
            </c:dLbl>
            <c:dLbl>
              <c:idx val="5"/>
              <c:layout>
                <c:manualLayout>
                  <c:x val="-3.3900952788368986E-2"/>
                  <c:y val="-5.5775736686539318E-2"/>
                </c:manualLayout>
              </c:layout>
              <c:showVal val="1"/>
            </c:dLbl>
            <c:dLbl>
              <c:idx val="6"/>
              <c:layout>
                <c:manualLayout>
                  <c:x val="1.0296540362438223E-2"/>
                  <c:y val="-5.0257368908023153E-2"/>
                </c:manualLayout>
              </c:layout>
              <c:showVal val="1"/>
            </c:dLbl>
            <c:numFmt formatCode="#,##0.00" sourceLinked="0"/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Лист1!$A$2:$A$6</c:f>
              <c:strCache>
                <c:ptCount val="5"/>
                <c:pt idx="0">
                  <c:v>2020</c:v>
                </c:pt>
                <c:pt idx="1">
                  <c:v>2021 отчет</c:v>
                </c:pt>
                <c:pt idx="2">
                  <c:v>2022   прогноз </c:v>
                </c:pt>
                <c:pt idx="3">
                  <c:v>2023 прогноз</c:v>
                </c:pt>
                <c:pt idx="4">
                  <c:v>2024 прогноз</c:v>
                </c:pt>
              </c:strCache>
            </c:strRef>
          </c:cat>
          <c:val>
            <c:numRef>
              <c:f>Лист1!$B$2:$B$6</c:f>
              <c:numCache>
                <c:formatCode>#,##0.00</c:formatCode>
                <c:ptCount val="5"/>
                <c:pt idx="0">
                  <c:v>23.279999999999987</c:v>
                </c:pt>
                <c:pt idx="1">
                  <c:v>26.97</c:v>
                </c:pt>
                <c:pt idx="2">
                  <c:v>26.5</c:v>
                </c:pt>
                <c:pt idx="3">
                  <c:v>26.5</c:v>
                </c:pt>
                <c:pt idx="4">
                  <c:v>26.5</c:v>
                </c:pt>
              </c:numCache>
            </c:numRef>
          </c:val>
          <c:bubble3D val="1"/>
        </c:ser>
        <c:marker val="1"/>
        <c:axId val="47581440"/>
        <c:axId val="47640576"/>
      </c:lineChart>
      <c:catAx>
        <c:axId val="47581440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47640576"/>
        <c:crosses val="autoZero"/>
        <c:auto val="1"/>
        <c:lblAlgn val="ctr"/>
        <c:lblOffset val="100"/>
      </c:catAx>
      <c:valAx>
        <c:axId val="47640576"/>
        <c:scaling>
          <c:orientation val="minMax"/>
          <c:max val="40"/>
          <c:min val="0"/>
        </c:scaling>
        <c:axPos val="l"/>
        <c:majorGridlines/>
        <c:numFmt formatCode="#,##0.00" sourceLinked="1"/>
        <c:tickLblPos val="nextTo"/>
        <c:txPr>
          <a:bodyPr/>
          <a:lstStyle/>
          <a:p>
            <a:pPr>
              <a:defRPr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47581440"/>
        <c:crosses val="autoZero"/>
        <c:crossBetween val="between"/>
        <c:majorUnit val="10"/>
        <c:minorUnit val="1"/>
      </c:valAx>
    </c:plotArea>
    <c:plotVisOnly val="1"/>
  </c:chart>
  <c:spPr>
    <a:solidFill>
      <a:schemeClr val="accent2">
        <a:lumMod val="40000"/>
        <a:lumOff val="60000"/>
      </a:schemeClr>
    </a:solidFill>
  </c:spPr>
  <c:externalData r:id="rId1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 algn="ctr">
              <a:defRPr sz="1000">
                <a:latin typeface="Times New Roman" pitchFamily="18" charset="0"/>
                <a:cs typeface="Times New Roman" pitchFamily="18" charset="0"/>
              </a:defRPr>
            </a:pPr>
            <a:r>
              <a:rPr lang="ru-RU" sz="1200"/>
              <a:t>Расходы бюджета</a:t>
            </a:r>
            <a:r>
              <a:rPr lang="ru-RU" sz="1200" baseline="0"/>
              <a:t> муниципального образования на общее образование в расчете на 1 обучающегося в муниципальных общеобразовательных учреждениях, тыс. руб.</a:t>
            </a:r>
            <a:endParaRPr lang="ru-RU" sz="1200"/>
          </a:p>
          <a:p>
            <a:pPr algn="ctr">
              <a:defRPr sz="1000">
                <a:latin typeface="Times New Roman" pitchFamily="18" charset="0"/>
                <a:cs typeface="Times New Roman" pitchFamily="18" charset="0"/>
              </a:defRPr>
            </a:pPr>
            <a:endParaRPr lang="ru-RU" sz="1000"/>
          </a:p>
        </c:rich>
      </c:tx>
      <c:layout>
        <c:manualLayout>
          <c:xMode val="edge"/>
          <c:yMode val="edge"/>
          <c:x val="0.10031711010454034"/>
          <c:y val="0"/>
        </c:manualLayout>
      </c:layout>
    </c:title>
    <c:plotArea>
      <c:layout>
        <c:manualLayout>
          <c:layoutTarget val="inner"/>
          <c:xMode val="edge"/>
          <c:yMode val="edge"/>
          <c:x val="6.8621173969708085E-2"/>
          <c:y val="0.28337317221644903"/>
          <c:w val="0.90707202065145476"/>
          <c:h val="0.50903917182725633"/>
        </c:manualLayout>
      </c:layout>
      <c:lineChart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marker>
            <c:symbol val="circle"/>
            <c:size val="6"/>
            <c:spPr>
              <a:solidFill>
                <a:srgbClr val="FF0000"/>
              </a:solidFill>
            </c:spPr>
          </c:marker>
          <c:dLbls>
            <c:dLbl>
              <c:idx val="0"/>
              <c:layout>
                <c:manualLayout>
                  <c:x val="-4.8385191145032133E-2"/>
                  <c:y val="-7.6750384813724024E-2"/>
                </c:manualLayout>
              </c:layout>
              <c:showVal val="1"/>
            </c:dLbl>
            <c:dLbl>
              <c:idx val="1"/>
              <c:layout>
                <c:manualLayout>
                  <c:x val="-4.2469059935189804E-2"/>
                  <c:y val="9.1130141479872723E-2"/>
                </c:manualLayout>
              </c:layout>
              <c:showVal val="1"/>
            </c:dLbl>
            <c:dLbl>
              <c:idx val="2"/>
              <c:layout>
                <c:manualLayout>
                  <c:x val="-4.2065975906820333E-2"/>
                  <c:y val="6.89740759397965E-2"/>
                </c:manualLayout>
              </c:layout>
              <c:showVal val="1"/>
            </c:dLbl>
            <c:dLbl>
              <c:idx val="3"/>
              <c:layout>
                <c:manualLayout>
                  <c:x val="-4.4503421777042133E-2"/>
                  <c:y val="8.3618455910381528E-2"/>
                </c:manualLayout>
              </c:layout>
              <c:showVal val="1"/>
            </c:dLbl>
            <c:dLbl>
              <c:idx val="4"/>
              <c:layout>
                <c:manualLayout>
                  <c:x val="-3.7851581181830005E-2"/>
                  <c:y val="8.4413035637874084E-2"/>
                </c:manualLayout>
              </c:layout>
              <c:showVal val="1"/>
            </c:dLbl>
            <c:dLbl>
              <c:idx val="5"/>
              <c:layout>
                <c:manualLayout>
                  <c:x val="1.0296540362438223E-2"/>
                  <c:y val="-4.8559074000641973E-2"/>
                </c:manualLayout>
              </c:layout>
              <c:showVal val="1"/>
            </c:dLbl>
            <c:dLbl>
              <c:idx val="6"/>
              <c:layout>
                <c:manualLayout>
                  <c:x val="1.0296540362438223E-2"/>
                  <c:y val="-5.0257368908023153E-2"/>
                </c:manualLayout>
              </c:layout>
              <c:showVal val="1"/>
            </c:dLbl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Лист1!$A$2:$A$6</c:f>
              <c:strCache>
                <c:ptCount val="5"/>
                <c:pt idx="0">
                  <c:v>2020</c:v>
                </c:pt>
                <c:pt idx="1">
                  <c:v>2021</c:v>
                </c:pt>
                <c:pt idx="2">
                  <c:v>2022   прогноз </c:v>
                </c:pt>
                <c:pt idx="3">
                  <c:v>2023   прогноз</c:v>
                </c:pt>
                <c:pt idx="4">
                  <c:v>2024 прогноз</c:v>
                </c:pt>
              </c:strCache>
            </c:strRef>
          </c:cat>
          <c:val>
            <c:numRef>
              <c:f>Лист1!$B$2:$B$6</c:f>
              <c:numCache>
                <c:formatCode>#,##0.00</c:formatCode>
                <c:ptCount val="5"/>
                <c:pt idx="0">
                  <c:v>76.72</c:v>
                </c:pt>
                <c:pt idx="1">
                  <c:v>141.07</c:v>
                </c:pt>
                <c:pt idx="2">
                  <c:v>132.71</c:v>
                </c:pt>
                <c:pt idx="3">
                  <c:v>132.71</c:v>
                </c:pt>
                <c:pt idx="4">
                  <c:v>132.71</c:v>
                </c:pt>
              </c:numCache>
            </c:numRef>
          </c:val>
          <c:bubble3D val="1"/>
        </c:ser>
        <c:marker val="1"/>
        <c:axId val="62382080"/>
        <c:axId val="62383616"/>
      </c:lineChart>
      <c:catAx>
        <c:axId val="62382080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62383616"/>
        <c:crosses val="autoZero"/>
        <c:auto val="1"/>
        <c:lblAlgn val="ctr"/>
        <c:lblOffset val="100"/>
      </c:catAx>
      <c:valAx>
        <c:axId val="62383616"/>
        <c:scaling>
          <c:orientation val="minMax"/>
          <c:max val="250"/>
        </c:scaling>
        <c:axPos val="l"/>
        <c:majorGridlines/>
        <c:numFmt formatCode="#,##0.00" sourceLinked="1"/>
        <c:tickLblPos val="nextTo"/>
        <c:txPr>
          <a:bodyPr/>
          <a:lstStyle/>
          <a:p>
            <a:pPr>
              <a:defRPr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62382080"/>
        <c:crosses val="autoZero"/>
        <c:crossBetween val="between"/>
      </c:valAx>
    </c:plotArea>
    <c:plotVisOnly val="1"/>
  </c:chart>
  <c:spPr>
    <a:solidFill>
      <a:schemeClr val="accent2">
        <a:lumMod val="40000"/>
        <a:lumOff val="60000"/>
      </a:schemeClr>
    </a:solidFill>
  </c:spPr>
  <c:externalData r:id="rId1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400">
                <a:latin typeface="Times New Roman" pitchFamily="18" charset="0"/>
                <a:cs typeface="Times New Roman" pitchFamily="18" charset="0"/>
              </a:defRPr>
            </a:pPr>
            <a:r>
              <a:rPr lang="ru-RU" sz="1200"/>
              <a:t>Численность граждан Северо-Енисейского района, систематически занимающихся физической культурой и спортом,</a:t>
            </a:r>
            <a:r>
              <a:rPr lang="ru-RU" sz="1200" baseline="0"/>
              <a:t> чел</a:t>
            </a:r>
            <a:endParaRPr lang="ru-RU" sz="1200"/>
          </a:p>
        </c:rich>
      </c:tx>
      <c:layout/>
    </c:title>
    <c:plotArea>
      <c:layout>
        <c:manualLayout>
          <c:layoutTarget val="inner"/>
          <c:xMode val="edge"/>
          <c:yMode val="edge"/>
          <c:x val="7.5954197272103577E-2"/>
          <c:y val="0.22436395412990109"/>
          <c:w val="0.89806658610119749"/>
          <c:h val="0.58170300827781152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Численность граждан Северо-Енисейского района, систематически занимающихся физической культурой</c:v>
                </c:pt>
              </c:strCache>
            </c:strRef>
          </c:tx>
          <c:dLbls>
            <c:numFmt formatCode="General" sourceLinked="0"/>
            <c:txPr>
              <a:bodyPr/>
              <a:lstStyle/>
              <a:p>
                <a:pPr>
                  <a:defRPr sz="10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Лист1!$A$2:$A$4</c:f>
              <c:strCache>
                <c:ptCount val="3"/>
                <c:pt idx="0">
                  <c:v>2019 год</c:v>
                </c:pt>
                <c:pt idx="1">
                  <c:v>2020 год</c:v>
                </c:pt>
                <c:pt idx="2">
                  <c:v>2021 год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3626</c:v>
                </c:pt>
                <c:pt idx="1">
                  <c:v>3895</c:v>
                </c:pt>
                <c:pt idx="2">
                  <c:v>3993</c:v>
                </c:pt>
              </c:numCache>
            </c:numRef>
          </c:val>
        </c:ser>
        <c:axId val="62423808"/>
        <c:axId val="62425344"/>
      </c:barChart>
      <c:catAx>
        <c:axId val="62423808"/>
        <c:scaling>
          <c:orientation val="minMax"/>
        </c:scaling>
        <c:axPos val="b"/>
        <c:tickLblPos val="nextTo"/>
        <c:txPr>
          <a:bodyPr/>
          <a:lstStyle/>
          <a:p>
            <a:pPr>
              <a:defRPr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62425344"/>
        <c:crosses val="autoZero"/>
        <c:auto val="1"/>
        <c:lblAlgn val="ctr"/>
        <c:lblOffset val="100"/>
      </c:catAx>
      <c:valAx>
        <c:axId val="62425344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62423808"/>
        <c:crosses val="autoZero"/>
        <c:crossBetween val="between"/>
      </c:valAx>
    </c:plotArea>
    <c:plotVisOnly val="1"/>
  </c:chart>
  <c:spPr>
    <a:solidFill>
      <a:schemeClr val="accent6">
        <a:lumMod val="40000"/>
        <a:lumOff val="60000"/>
      </a:schemeClr>
    </a:solidFill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/>
              <a:t>Доля среднесписочной численности работников (без внешних совместителей) малых и средних предприятий в среднесписочной численности работников</a:t>
            </a:r>
            <a:r>
              <a:rPr lang="ru-RU" sz="1200" baseline="0"/>
              <a:t> (без внешних совместителей) всех предприятий и организаций, %</a:t>
            </a:r>
            <a:endParaRPr lang="ru-RU" sz="1200"/>
          </a:p>
        </c:rich>
      </c:tx>
    </c:title>
    <c:view3D>
      <c:rAngAx val="1"/>
    </c:view3D>
    <c:plotArea>
      <c:layout>
        <c:manualLayout>
          <c:layoutTarget val="inner"/>
          <c:xMode val="edge"/>
          <c:yMode val="edge"/>
          <c:x val="0.10628036033508646"/>
          <c:y val="0.44910248043396417"/>
          <c:w val="0.86538441613713979"/>
          <c:h val="0.32735549840620881"/>
        </c:manualLayout>
      </c:layout>
      <c:bar3DChart>
        <c:barDir val="col"/>
        <c:grouping val="clustered"/>
        <c:ser>
          <c:idx val="0"/>
          <c:order val="0"/>
          <c:tx>
            <c:strRef>
              <c:f>Лист1!$B$6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0"/>
              <c:layout>
                <c:manualLayout>
                  <c:x val="1.4250408857695079E-2"/>
                  <c:y val="-1.0331385284202741E-2"/>
                </c:manualLayout>
              </c:layout>
              <c:showVal val="1"/>
            </c:dLbl>
            <c:dLbl>
              <c:idx val="1"/>
              <c:layout>
                <c:manualLayout>
                  <c:x val="1.4250408857695124E-2"/>
                  <c:y val="-4.6491233778911734E-2"/>
                </c:manualLayout>
              </c:layout>
              <c:showVal val="1"/>
            </c:dLbl>
            <c:dLbl>
              <c:idx val="2"/>
              <c:layout>
                <c:manualLayout>
                  <c:x val="1.6625477000644269E-2"/>
                  <c:y val="-2.5828463210506438E-2"/>
                </c:manualLayout>
              </c:layout>
              <c:showVal val="1"/>
            </c:dLbl>
            <c:dLbl>
              <c:idx val="3"/>
              <c:layout>
                <c:manualLayout>
                  <c:x val="1.4250408857695079E-2"/>
                  <c:y val="-3.099415585260774E-2"/>
                </c:manualLayout>
              </c:layout>
              <c:showVal val="1"/>
            </c:dLbl>
            <c:dLbl>
              <c:idx val="4"/>
              <c:layout>
                <c:manualLayout>
                  <c:x val="9.5002725717967217E-3"/>
                  <c:y val="-4.132554113681032E-2"/>
                </c:manualLayout>
              </c:layout>
              <c:showVal val="1"/>
            </c:dLbl>
            <c:dLbl>
              <c:idx val="5"/>
              <c:layout>
                <c:manualLayout>
                  <c:x val="9.5002725717967217E-3"/>
                  <c:y val="-4.132554113681032E-2"/>
                </c:manualLayout>
              </c:layout>
              <c:showVal val="1"/>
            </c:dLbl>
            <c:dLbl>
              <c:idx val="6"/>
              <c:layout>
                <c:manualLayout>
                  <c:x val="2.1375613286542642E-2"/>
                  <c:y val="-3.099415585260774E-2"/>
                </c:manualLayout>
              </c:layout>
              <c:showVal val="1"/>
            </c:dLbl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Лист1!$A$7:$A$11</c:f>
              <c:strCache>
                <c:ptCount val="5"/>
                <c:pt idx="0">
                  <c:v>2020</c:v>
                </c:pt>
                <c:pt idx="1">
                  <c:v>2021</c:v>
                </c:pt>
                <c:pt idx="2">
                  <c:v>2022 оценка</c:v>
                </c:pt>
                <c:pt idx="3">
                  <c:v>2023 прогноз</c:v>
                </c:pt>
                <c:pt idx="4">
                  <c:v>2024 прогноз</c:v>
                </c:pt>
              </c:strCache>
            </c:strRef>
          </c:cat>
          <c:val>
            <c:numRef>
              <c:f>Лист1!$B$7:$B$11</c:f>
              <c:numCache>
                <c:formatCode>0.00</c:formatCode>
                <c:ptCount val="5"/>
                <c:pt idx="0">
                  <c:v>2.72</c:v>
                </c:pt>
                <c:pt idx="1">
                  <c:v>2.61</c:v>
                </c:pt>
                <c:pt idx="2">
                  <c:v>2.63</c:v>
                </c:pt>
                <c:pt idx="3">
                  <c:v>2.65</c:v>
                </c:pt>
                <c:pt idx="4">
                  <c:v>2.65</c:v>
                </c:pt>
              </c:numCache>
            </c:numRef>
          </c:val>
        </c:ser>
        <c:shape val="cylinder"/>
        <c:axId val="93989120"/>
        <c:axId val="94011392"/>
        <c:axId val="0"/>
      </c:bar3DChart>
      <c:catAx>
        <c:axId val="93989120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94011392"/>
        <c:crosses val="autoZero"/>
        <c:auto val="1"/>
        <c:lblAlgn val="ctr"/>
        <c:lblOffset val="100"/>
      </c:catAx>
      <c:valAx>
        <c:axId val="94011392"/>
        <c:scaling>
          <c:orientation val="minMax"/>
        </c:scaling>
        <c:axPos val="l"/>
        <c:majorGridlines/>
        <c:numFmt formatCode="0.00" sourceLinked="1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93989120"/>
        <c:crosses val="autoZero"/>
        <c:crossBetween val="between"/>
      </c:valAx>
    </c:plotArea>
    <c:plotVisOnly val="1"/>
  </c:chart>
  <c:spPr>
    <a:solidFill>
      <a:schemeClr val="tx2">
        <a:lumMod val="40000"/>
        <a:lumOff val="60000"/>
      </a:schemeClr>
    </a:solidFill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/>
              <a:t>Объем инвестиций в основной капитал (за исключением бюджетных средств) в расчете на 1 жителя (рублей)</a:t>
            </a:r>
          </a:p>
        </c:rich>
      </c:tx>
      <c:layout/>
    </c:title>
    <c:view3D>
      <c:depthPercent val="100"/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Число субъектов малого и среднего предпринимательства, единиц на 10000 человек населения</c:v>
                </c:pt>
              </c:strCache>
            </c:strRef>
          </c:tx>
          <c:dLbls>
            <c:dLbl>
              <c:idx val="0"/>
              <c:layout>
                <c:manualLayout>
                  <c:x val="1.3963694394574127E-2"/>
                  <c:y val="-3.9865874488805089E-2"/>
                </c:manualLayout>
              </c:layout>
              <c:showVal val="1"/>
            </c:dLbl>
            <c:dLbl>
              <c:idx val="1"/>
              <c:layout>
                <c:manualLayout>
                  <c:x val="2.0892137136358851E-3"/>
                  <c:y val="-3.9051772917264069E-2"/>
                </c:manualLayout>
              </c:layout>
              <c:showVal val="1"/>
            </c:dLbl>
            <c:dLbl>
              <c:idx val="2"/>
              <c:layout>
                <c:manualLayout>
                  <c:x val="6.2051265135844033E-3"/>
                  <c:y val="-3.709872923656278E-2"/>
                </c:manualLayout>
              </c:layout>
              <c:showVal val="1"/>
            </c:dLbl>
            <c:dLbl>
              <c:idx val="3"/>
              <c:layout>
                <c:manualLayout>
                  <c:x val="2.0263434226657735E-2"/>
                  <c:y val="-1.7397340610151642E-2"/>
                </c:manualLayout>
              </c:layout>
              <c:showVal val="1"/>
            </c:dLbl>
            <c:dLbl>
              <c:idx val="4"/>
              <c:layout>
                <c:manualLayout>
                  <c:x val="1.2126895269150903E-2"/>
                  <c:y val="-6.1851098623442784E-2"/>
                </c:manualLayout>
              </c:layout>
              <c:showVal val="1"/>
            </c:dLbl>
            <c:dLbl>
              <c:idx val="5"/>
              <c:layout>
                <c:manualLayout>
                  <c:x val="2.4192061270617637E-2"/>
                  <c:y val="-2.5422021539164532E-2"/>
                </c:manualLayout>
              </c:layout>
              <c:showVal val="1"/>
            </c:dLbl>
            <c:dLbl>
              <c:idx val="6"/>
              <c:layout>
                <c:manualLayout>
                  <c:x val="2.2289766970618206E-2"/>
                  <c:y val="-3.9051603905160416E-2"/>
                </c:manualLayout>
              </c:layout>
              <c:showVal val="1"/>
            </c:dLbl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Лист1!$A$2:$A$6</c:f>
              <c:strCache>
                <c:ptCount val="5"/>
                <c:pt idx="0">
                  <c:v>2020</c:v>
                </c:pt>
                <c:pt idx="1">
                  <c:v>2021</c:v>
                </c:pt>
                <c:pt idx="2">
                  <c:v>2022 прогноз</c:v>
                </c:pt>
                <c:pt idx="3">
                  <c:v>2023 прогноз</c:v>
                </c:pt>
                <c:pt idx="4">
                  <c:v>2024 прогноз</c:v>
                </c:pt>
              </c:strCache>
            </c:strRef>
          </c:cat>
          <c:val>
            <c:numRef>
              <c:f>Лист1!$B$2:$B$6</c:f>
              <c:numCache>
                <c:formatCode>#,##0.00</c:formatCode>
                <c:ptCount val="5"/>
                <c:pt idx="0">
                  <c:v>2452084</c:v>
                </c:pt>
                <c:pt idx="1">
                  <c:v>2622678.1</c:v>
                </c:pt>
                <c:pt idx="2">
                  <c:v>2764243.82</c:v>
                </c:pt>
                <c:pt idx="3">
                  <c:v>2971970.14</c:v>
                </c:pt>
                <c:pt idx="4">
                  <c:v>3119475.14</c:v>
                </c:pt>
              </c:numCache>
            </c:numRef>
          </c:val>
        </c:ser>
        <c:shape val="cylinder"/>
        <c:axId val="94006656"/>
        <c:axId val="94725248"/>
        <c:axId val="0"/>
      </c:bar3DChart>
      <c:catAx>
        <c:axId val="94006656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94725248"/>
        <c:crosses val="autoZero"/>
        <c:auto val="1"/>
        <c:lblAlgn val="ctr"/>
        <c:lblOffset val="100"/>
      </c:catAx>
      <c:valAx>
        <c:axId val="94725248"/>
        <c:scaling>
          <c:orientation val="minMax"/>
        </c:scaling>
        <c:axPos val="l"/>
        <c:majorGridlines/>
        <c:numFmt formatCode="#,##0.00" sourceLinked="1"/>
        <c:tickLblPos val="nextTo"/>
        <c:txPr>
          <a:bodyPr/>
          <a:lstStyle/>
          <a:p>
            <a:pPr>
              <a:defRPr b="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94006656"/>
        <c:crosses val="autoZero"/>
        <c:crossBetween val="between"/>
      </c:valAx>
      <c:spPr>
        <a:noFill/>
        <a:ln w="44774">
          <a:noFill/>
        </a:ln>
      </c:spPr>
    </c:plotArea>
    <c:plotVisOnly val="1"/>
    <c:dispBlanksAs val="gap"/>
  </c:chart>
  <c:spPr>
    <a:solidFill>
      <a:schemeClr val="tx2">
        <a:lumMod val="40000"/>
        <a:lumOff val="60000"/>
      </a:schemeClr>
    </a:solidFill>
  </c:spPr>
  <c:externalData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/>
              <a:t>Среднемесячная  номинальная</a:t>
            </a:r>
            <a:r>
              <a:rPr lang="ru-RU" sz="1200" baseline="0"/>
              <a:t> начисленная </a:t>
            </a:r>
            <a:r>
              <a:rPr lang="ru-RU" sz="1200"/>
              <a:t>заработная плата работников крупных и средних предприятий и некомерческих организаций, рублей</a:t>
            </a:r>
          </a:p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endParaRPr lang="ru-RU" sz="1200"/>
          </a:p>
        </c:rich>
      </c:tx>
      <c:layout/>
    </c:title>
    <c:view3D>
      <c:rAngAx val="1"/>
    </c:view3D>
    <c:plotArea>
      <c:layout>
        <c:manualLayout>
          <c:layoutTarget val="inner"/>
          <c:xMode val="edge"/>
          <c:yMode val="edge"/>
          <c:x val="0.12105332229439295"/>
          <c:y val="0.26435790498389738"/>
          <c:w val="0.87894667770560764"/>
          <c:h val="0.5272110359508605"/>
        </c:manualLayout>
      </c:layout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0"/>
              <c:layout>
                <c:manualLayout>
                  <c:x val="1.2126431965585781E-2"/>
                  <c:y val="-1.5462838631980395E-2"/>
                </c:manualLayout>
              </c:layout>
              <c:showVal val="1"/>
            </c:dLbl>
            <c:dLbl>
              <c:idx val="1"/>
              <c:layout>
                <c:manualLayout>
                  <c:x val="1.0105280766399497E-2"/>
                  <c:y val="-1.4570875637174262E-2"/>
                </c:manualLayout>
              </c:layout>
              <c:showVal val="1"/>
            </c:dLbl>
            <c:dLbl>
              <c:idx val="2"/>
              <c:layout>
                <c:manualLayout>
                  <c:x val="6.0631831425049113E-3"/>
                  <c:y val="-2.304837436367441E-2"/>
                </c:manualLayout>
              </c:layout>
              <c:showVal val="1"/>
            </c:dLbl>
            <c:dLbl>
              <c:idx val="3"/>
              <c:layout>
                <c:manualLayout>
                  <c:x val="1.4147427332511425E-2"/>
                  <c:y val="-3.2267724109144039E-2"/>
                </c:manualLayout>
              </c:layout>
              <c:showVal val="1"/>
            </c:dLbl>
            <c:dLbl>
              <c:idx val="4"/>
              <c:layout>
                <c:manualLayout>
                  <c:x val="1.0105305237508709E-2"/>
                  <c:y val="-3.2267724109144039E-2"/>
                </c:manualLayout>
              </c:layout>
              <c:showVal val="1"/>
            </c:dLbl>
            <c:dLbl>
              <c:idx val="5"/>
              <c:layout>
                <c:manualLayout>
                  <c:x val="1.8189549427514589E-2"/>
                  <c:y val="-3.6877398981881193E-2"/>
                </c:manualLayout>
              </c:layout>
              <c:showVal val="1"/>
            </c:dLbl>
            <c:dLbl>
              <c:idx val="6"/>
              <c:layout>
                <c:manualLayout>
                  <c:x val="8.0912553439317081E-3"/>
                  <c:y val="-5.6042903269507682E-3"/>
                </c:manualLayout>
              </c:layout>
              <c:showVal val="1"/>
            </c:dLbl>
            <c:dLbl>
              <c:idx val="7"/>
              <c:layout>
                <c:manualLayout>
                  <c:x val="2.6296579867778062E-2"/>
                  <c:y val="0"/>
                </c:manualLayout>
              </c:layout>
              <c:showVal val="1"/>
            </c:dLbl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Лист1!$A$2:$A$6</c:f>
              <c:strCache>
                <c:ptCount val="5"/>
                <c:pt idx="0">
                  <c:v>2020</c:v>
                </c:pt>
                <c:pt idx="1">
                  <c:v>2021</c:v>
                </c:pt>
                <c:pt idx="2">
                  <c:v>2022 прогноз </c:v>
                </c:pt>
                <c:pt idx="3">
                  <c:v>2023прогноз</c:v>
                </c:pt>
                <c:pt idx="4">
                  <c:v>2024 прогноз</c:v>
                </c:pt>
              </c:strCache>
            </c:strRef>
          </c:cat>
          <c:val>
            <c:numRef>
              <c:f>Лист1!$B$2:$B$6</c:f>
              <c:numCache>
                <c:formatCode>#,##0.00</c:formatCode>
                <c:ptCount val="5"/>
                <c:pt idx="0">
                  <c:v>104930.11</c:v>
                </c:pt>
                <c:pt idx="1">
                  <c:v>107458.57</c:v>
                </c:pt>
                <c:pt idx="2">
                  <c:v>114873.20999999999</c:v>
                </c:pt>
                <c:pt idx="3">
                  <c:v>122339.97</c:v>
                </c:pt>
                <c:pt idx="4">
                  <c:v>130414.40999999999</c:v>
                </c:pt>
              </c:numCache>
            </c:numRef>
          </c:val>
        </c:ser>
        <c:shape val="cylinder"/>
        <c:axId val="94704768"/>
        <c:axId val="94706304"/>
        <c:axId val="0"/>
      </c:bar3DChart>
      <c:catAx>
        <c:axId val="94704768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94706304"/>
        <c:crosses val="autoZero"/>
        <c:auto val="1"/>
        <c:lblAlgn val="ctr"/>
        <c:lblOffset val="100"/>
      </c:catAx>
      <c:valAx>
        <c:axId val="94706304"/>
        <c:scaling>
          <c:orientation val="minMax"/>
        </c:scaling>
        <c:axPos val="l"/>
        <c:majorGridlines/>
        <c:numFmt formatCode="#,##0.00" sourceLinked="1"/>
        <c:tickLblPos val="nextTo"/>
        <c:txPr>
          <a:bodyPr/>
          <a:lstStyle/>
          <a:p>
            <a:pPr>
              <a:defRPr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94704768"/>
        <c:crosses val="autoZero"/>
        <c:crossBetween val="between"/>
      </c:valAx>
    </c:plotArea>
    <c:plotVisOnly val="1"/>
  </c:chart>
  <c:spPr>
    <a:solidFill>
      <a:schemeClr val="tx2">
        <a:lumMod val="40000"/>
        <a:lumOff val="60000"/>
      </a:schemeClr>
    </a:solidFill>
  </c:sp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/>
              <a:t>Среднемесячная  номинальная начисленная</a:t>
            </a:r>
            <a:r>
              <a:rPr lang="ru-RU" sz="1200" baseline="0"/>
              <a:t> </a:t>
            </a:r>
            <a:r>
              <a:rPr lang="ru-RU" sz="1200"/>
              <a:t>заработная плата работников муниципальных дошкольных образовательных чреждений, рублей</a:t>
            </a:r>
          </a:p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endParaRPr lang="ru-RU" sz="1200"/>
          </a:p>
        </c:rich>
      </c:tx>
      <c:layout>
        <c:manualLayout>
          <c:xMode val="edge"/>
          <c:yMode val="edge"/>
          <c:x val="0.13400359727656388"/>
          <c:y val="3.357365015546291E-3"/>
        </c:manualLayout>
      </c:layout>
    </c:title>
    <c:view3D>
      <c:rAngAx val="1"/>
    </c:view3D>
    <c:plotArea>
      <c:layout>
        <c:manualLayout>
          <c:layoutTarget val="inner"/>
          <c:xMode val="edge"/>
          <c:yMode val="edge"/>
          <c:x val="0.11051076237943745"/>
          <c:y val="0.30727735237787851"/>
          <c:w val="0.86739009075520079"/>
          <c:h val="0.53687575177632152"/>
        </c:manualLayout>
      </c:layout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0"/>
              <c:layout>
                <c:manualLayout>
                  <c:x val="1.0296760752574838E-2"/>
                  <c:y val="-2.0662770568405212E-2"/>
                </c:manualLayout>
              </c:layout>
              <c:showVal val="1"/>
            </c:dLbl>
            <c:dLbl>
              <c:idx val="1"/>
              <c:layout>
                <c:manualLayout>
                  <c:x val="1.6468498660603601E-2"/>
                  <c:y val="-2.8957021931699523E-2"/>
                </c:manualLayout>
              </c:layout>
              <c:showVal val="1"/>
            </c:dLbl>
            <c:dLbl>
              <c:idx val="2"/>
              <c:layout>
                <c:manualLayout>
                  <c:x val="1.2356154660175769E-2"/>
                  <c:y val="-3.6567194655494691E-2"/>
                </c:manualLayout>
              </c:layout>
              <c:showVal val="1"/>
            </c:dLbl>
            <c:dLbl>
              <c:idx val="3"/>
              <c:layout>
                <c:manualLayout>
                  <c:x val="8.2374086020598706E-3"/>
                  <c:y val="-4.1325541136810383E-2"/>
                </c:manualLayout>
              </c:layout>
              <c:showVal val="1"/>
            </c:dLbl>
            <c:dLbl>
              <c:idx val="4"/>
              <c:layout>
                <c:manualLayout>
                  <c:x val="8.5289095915735448E-3"/>
                  <c:y val="-4.0627232616920528E-2"/>
                </c:manualLayout>
              </c:layout>
              <c:showVal val="1"/>
            </c:dLbl>
            <c:dLbl>
              <c:idx val="5"/>
              <c:layout>
                <c:manualLayout>
                  <c:x val="1.4415375728680365E-2"/>
                  <c:y val="-4.3384497260219014E-2"/>
                </c:manualLayout>
              </c:layout>
              <c:showVal val="1"/>
            </c:dLbl>
            <c:txPr>
              <a:bodyPr/>
              <a:lstStyle/>
              <a:p>
                <a:pPr>
                  <a:defRPr sz="10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Лист1!$A$2:$A$6</c:f>
              <c:strCache>
                <c:ptCount val="5"/>
                <c:pt idx="0">
                  <c:v>2020</c:v>
                </c:pt>
                <c:pt idx="1">
                  <c:v>2021</c:v>
                </c:pt>
                <c:pt idx="2">
                  <c:v>2022 прогноз </c:v>
                </c:pt>
                <c:pt idx="3">
                  <c:v>2023 прогноз</c:v>
                </c:pt>
                <c:pt idx="4">
                  <c:v>2024 прогноз</c:v>
                </c:pt>
              </c:strCache>
            </c:strRef>
          </c:cat>
          <c:val>
            <c:numRef>
              <c:f>Лист1!$B$2:$B$6</c:f>
              <c:numCache>
                <c:formatCode>#,##0.00</c:formatCode>
                <c:ptCount val="5"/>
                <c:pt idx="0">
                  <c:v>41945.9</c:v>
                </c:pt>
                <c:pt idx="1">
                  <c:v>44933.19</c:v>
                </c:pt>
                <c:pt idx="2">
                  <c:v>43728.14</c:v>
                </c:pt>
                <c:pt idx="3">
                  <c:v>43728.14</c:v>
                </c:pt>
                <c:pt idx="4">
                  <c:v>43728.14</c:v>
                </c:pt>
              </c:numCache>
            </c:numRef>
          </c:val>
        </c:ser>
        <c:shape val="cylinder"/>
        <c:axId val="97061504"/>
        <c:axId val="97087872"/>
        <c:axId val="0"/>
      </c:bar3DChart>
      <c:catAx>
        <c:axId val="97061504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97087872"/>
        <c:crosses val="autoZero"/>
        <c:auto val="1"/>
        <c:lblAlgn val="ctr"/>
        <c:lblOffset val="100"/>
      </c:catAx>
      <c:valAx>
        <c:axId val="97087872"/>
        <c:scaling>
          <c:orientation val="minMax"/>
        </c:scaling>
        <c:axPos val="l"/>
        <c:majorGridlines/>
        <c:numFmt formatCode="#,##0.00" sourceLinked="1"/>
        <c:tickLblPos val="nextTo"/>
        <c:txPr>
          <a:bodyPr/>
          <a:lstStyle/>
          <a:p>
            <a:pPr>
              <a:defRPr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97061504"/>
        <c:crosses val="autoZero"/>
        <c:crossBetween val="between"/>
      </c:valAx>
    </c:plotArea>
    <c:plotVisOnly val="1"/>
  </c:chart>
  <c:spPr>
    <a:solidFill>
      <a:schemeClr val="accent3">
        <a:lumMod val="20000"/>
        <a:lumOff val="80000"/>
      </a:schemeClr>
    </a:solidFill>
  </c:sp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/>
              <a:t>Среднемесячная  номинальная</a:t>
            </a:r>
            <a:r>
              <a:rPr lang="ru-RU" sz="1200" baseline="0"/>
              <a:t> начисленная </a:t>
            </a:r>
            <a:r>
              <a:rPr lang="ru-RU" sz="1200"/>
              <a:t>заработная плата работников муниципальных общеобразовательных учреждений, рублей</a:t>
            </a:r>
          </a:p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endParaRPr lang="ru-RU" sz="1200"/>
          </a:p>
        </c:rich>
      </c:tx>
      <c:layout>
        <c:manualLayout>
          <c:xMode val="edge"/>
          <c:yMode val="edge"/>
          <c:x val="0.13342405344239441"/>
          <c:y val="4.2693481310509186E-2"/>
        </c:manualLayout>
      </c:layout>
    </c:title>
    <c:view3D>
      <c:rAngAx val="1"/>
    </c:view3D>
    <c:plotArea>
      <c:layout>
        <c:manualLayout>
          <c:layoutTarget val="inner"/>
          <c:xMode val="edge"/>
          <c:yMode val="edge"/>
          <c:x val="0.10307330536957821"/>
          <c:y val="0.37160708789923941"/>
          <c:w val="0.8698930666149689"/>
          <c:h val="0.44728602720837657"/>
        </c:manualLayout>
      </c:layout>
      <c:bar3DChart>
        <c:barDir val="col"/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образовательных учреждений</c:v>
                </c:pt>
              </c:strCache>
            </c:strRef>
          </c:tx>
          <c:dLbls>
            <c:dLbl>
              <c:idx val="0"/>
              <c:layout>
                <c:manualLayout>
                  <c:x val="8.2372947726842508E-3"/>
                  <c:y val="-1.1541250364179011E-2"/>
                </c:manualLayout>
              </c:layout>
              <c:showVal val="1"/>
            </c:dLbl>
            <c:dLbl>
              <c:idx val="1"/>
              <c:layout>
                <c:manualLayout>
                  <c:x val="1.0296537425215697E-2"/>
                  <c:y val="-3.0035963007504957E-2"/>
                </c:manualLayout>
              </c:layout>
              <c:showVal val="1"/>
            </c:dLbl>
            <c:dLbl>
              <c:idx val="2"/>
              <c:layout>
                <c:manualLayout>
                  <c:x val="1.8528483515685683E-2"/>
                  <c:y val="-3.7567121159138128E-2"/>
                </c:manualLayout>
              </c:layout>
              <c:showVal val="1"/>
            </c:dLbl>
            <c:dLbl>
              <c:idx val="3"/>
              <c:layout>
                <c:manualLayout>
                  <c:x val="1.646024992724518E-2"/>
                  <c:y val="-5.1718388142658694E-2"/>
                </c:manualLayout>
              </c:layout>
              <c:showVal val="1"/>
            </c:dLbl>
            <c:dLbl>
              <c:idx val="4"/>
              <c:layout>
                <c:manualLayout>
                  <c:x val="1.2356679320678026E-2"/>
                  <c:y val="-4.9756831866606052E-2"/>
                </c:manualLayout>
              </c:layout>
              <c:showVal val="1"/>
            </c:dLbl>
            <c:dLbl>
              <c:idx val="5"/>
              <c:layout>
                <c:manualLayout>
                  <c:x val="1.4399157823587737E-2"/>
                  <c:y val="-4.8667207040296534E-2"/>
                </c:manualLayout>
              </c:layout>
              <c:showVal val="1"/>
            </c:dLbl>
            <c:dLbl>
              <c:idx val="6"/>
              <c:layout>
                <c:manualLayout>
                  <c:x val="1.0296540362438223E-2"/>
                  <c:y val="-5.0257368908023153E-2"/>
                </c:manualLayout>
              </c:layout>
              <c:showVal val="1"/>
            </c:dLbl>
            <c:txPr>
              <a:bodyPr/>
              <a:lstStyle/>
              <a:p>
                <a:pPr>
                  <a:defRPr sz="10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Лист1!$A$2:$A$6</c:f>
              <c:strCache>
                <c:ptCount val="5"/>
                <c:pt idx="0">
                  <c:v>2020</c:v>
                </c:pt>
                <c:pt idx="1">
                  <c:v>2021</c:v>
                </c:pt>
                <c:pt idx="2">
                  <c:v>2022   прогноз </c:v>
                </c:pt>
                <c:pt idx="3">
                  <c:v>2023   прогноз </c:v>
                </c:pt>
                <c:pt idx="4">
                  <c:v>2024 прогноз</c:v>
                </c:pt>
              </c:strCache>
            </c:strRef>
          </c:cat>
          <c:val>
            <c:numRef>
              <c:f>Лист1!$B$2:$B$6</c:f>
              <c:numCache>
                <c:formatCode>#,##0.00</c:formatCode>
                <c:ptCount val="5"/>
                <c:pt idx="0">
                  <c:v>52320.41</c:v>
                </c:pt>
                <c:pt idx="1">
                  <c:v>60944.17</c:v>
                </c:pt>
                <c:pt idx="2">
                  <c:v>60850</c:v>
                </c:pt>
                <c:pt idx="3">
                  <c:v>60850</c:v>
                </c:pt>
                <c:pt idx="4">
                  <c:v>60850</c:v>
                </c:pt>
              </c:numCache>
            </c:numRef>
          </c:val>
        </c:ser>
        <c:shape val="cylinder"/>
        <c:axId val="97223040"/>
        <c:axId val="97224576"/>
        <c:axId val="94025472"/>
      </c:bar3DChart>
      <c:catAx>
        <c:axId val="97223040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97224576"/>
        <c:crosses val="autoZero"/>
        <c:auto val="1"/>
        <c:lblAlgn val="ctr"/>
        <c:lblOffset val="100"/>
      </c:catAx>
      <c:valAx>
        <c:axId val="97224576"/>
        <c:scaling>
          <c:orientation val="minMax"/>
        </c:scaling>
        <c:axPos val="l"/>
        <c:majorGridlines/>
        <c:numFmt formatCode="#,##0.00" sourceLinked="1"/>
        <c:tickLblPos val="nextTo"/>
        <c:txPr>
          <a:bodyPr/>
          <a:lstStyle/>
          <a:p>
            <a:pPr>
              <a:defRPr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97223040"/>
        <c:crosses val="autoZero"/>
        <c:crossBetween val="between"/>
        <c:majorUnit val="20000"/>
        <c:minorUnit val="10000"/>
      </c:valAx>
      <c:serAx>
        <c:axId val="94025472"/>
        <c:scaling>
          <c:orientation val="minMax"/>
        </c:scaling>
        <c:delete val="1"/>
        <c:axPos val="b"/>
        <c:tickLblPos val="none"/>
        <c:crossAx val="97224576"/>
        <c:crosses val="autoZero"/>
      </c:serAx>
    </c:plotArea>
    <c:plotVisOnly val="1"/>
  </c:chart>
  <c:spPr>
    <a:solidFill>
      <a:schemeClr val="accent2">
        <a:lumMod val="40000"/>
        <a:lumOff val="60000"/>
      </a:schemeClr>
    </a:solidFill>
  </c:sp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/>
              <a:t>Среднемесячная  номинальная</a:t>
            </a:r>
            <a:r>
              <a:rPr lang="ru-RU" sz="1200" baseline="0"/>
              <a:t> начисленная </a:t>
            </a:r>
            <a:r>
              <a:rPr lang="ru-RU" sz="1200"/>
              <a:t>заработная плата учителей муниципальных общеобразовательных учреждений, рублей</a:t>
            </a:r>
          </a:p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endParaRPr lang="ru-RU" sz="1200"/>
          </a:p>
        </c:rich>
      </c:tx>
      <c:layout>
        <c:manualLayout>
          <c:xMode val="edge"/>
          <c:yMode val="edge"/>
          <c:x val="0.13954252485745558"/>
          <c:y val="4.212962655806167E-2"/>
        </c:manualLayout>
      </c:layout>
    </c:title>
    <c:view3D>
      <c:rAngAx val="1"/>
    </c:view3D>
    <c:plotArea>
      <c:layout>
        <c:manualLayout>
          <c:layoutTarget val="inner"/>
          <c:xMode val="edge"/>
          <c:yMode val="edge"/>
          <c:x val="0.11329598381538752"/>
          <c:y val="0.3066339077461418"/>
          <c:w val="0.8698930666149689"/>
          <c:h val="0.51687554557629445"/>
        </c:manualLayout>
      </c:layout>
      <c:bar3DChart>
        <c:barDir val="col"/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образовательных учреждений</c:v>
                </c:pt>
              </c:strCache>
            </c:strRef>
          </c:tx>
          <c:dLbls>
            <c:dLbl>
              <c:idx val="0"/>
              <c:layout>
                <c:manualLayout>
                  <c:x val="1.0276850588685901E-2"/>
                  <c:y val="-4.1633928139841923E-2"/>
                </c:manualLayout>
              </c:layout>
              <c:showVal val="1"/>
            </c:dLbl>
            <c:dLbl>
              <c:idx val="1"/>
              <c:layout>
                <c:manualLayout>
                  <c:x val="1.0296603262724214E-2"/>
                  <c:y val="-6.6147304888647937E-2"/>
                </c:manualLayout>
              </c:layout>
              <c:showVal val="1"/>
            </c:dLbl>
            <c:dLbl>
              <c:idx val="2"/>
              <c:layout>
                <c:manualLayout>
                  <c:x val="1.8528490020483363E-2"/>
                  <c:y val="-6.1640998713837866E-2"/>
                </c:manualLayout>
              </c:layout>
              <c:showVal val="1"/>
            </c:dLbl>
            <c:dLbl>
              <c:idx val="3"/>
              <c:layout>
                <c:manualLayout>
                  <c:x val="2.0458791987480407E-2"/>
                  <c:y val="-5.6184524920929992E-2"/>
                </c:manualLayout>
              </c:layout>
              <c:showVal val="1"/>
            </c:dLbl>
            <c:dLbl>
              <c:idx val="4"/>
              <c:layout>
                <c:manualLayout>
                  <c:x val="2.0514838192678478E-2"/>
                  <c:y val="-4.7087558538381501E-2"/>
                </c:manualLayout>
              </c:layout>
              <c:showVal val="1"/>
            </c:dLbl>
            <c:dLbl>
              <c:idx val="5"/>
              <c:layout>
                <c:manualLayout>
                  <c:x val="1.209762959881998E-2"/>
                  <c:y val="-5.1425156647334686E-2"/>
                </c:manualLayout>
              </c:layout>
              <c:showVal val="1"/>
            </c:dLbl>
            <c:dLbl>
              <c:idx val="6"/>
              <c:layout>
                <c:manualLayout>
                  <c:x val="1.0296540362438223E-2"/>
                  <c:y val="-5.0257368908023153E-2"/>
                </c:manualLayout>
              </c:layout>
              <c:showVal val="1"/>
            </c:dLbl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Лист1!$A$2:$A$6</c:f>
              <c:strCache>
                <c:ptCount val="5"/>
                <c:pt idx="0">
                  <c:v>2020</c:v>
                </c:pt>
                <c:pt idx="1">
                  <c:v>2021</c:v>
                </c:pt>
                <c:pt idx="2">
                  <c:v>2022   прогноз </c:v>
                </c:pt>
                <c:pt idx="3">
                  <c:v>2023   прогноз </c:v>
                </c:pt>
                <c:pt idx="4">
                  <c:v>2024 прогноз</c:v>
                </c:pt>
              </c:strCache>
            </c:strRef>
          </c:cat>
          <c:val>
            <c:numRef>
              <c:f>Лист1!$B$2:$B$6</c:f>
              <c:numCache>
                <c:formatCode>#,##0.00</c:formatCode>
                <c:ptCount val="5"/>
                <c:pt idx="0">
                  <c:v>69295.5</c:v>
                </c:pt>
                <c:pt idx="1">
                  <c:v>77447.820000000007</c:v>
                </c:pt>
                <c:pt idx="2">
                  <c:v>62706.58</c:v>
                </c:pt>
                <c:pt idx="3">
                  <c:v>66398.13</c:v>
                </c:pt>
                <c:pt idx="4">
                  <c:v>66398.13</c:v>
                </c:pt>
              </c:numCache>
            </c:numRef>
          </c:val>
        </c:ser>
        <c:shape val="cylinder"/>
        <c:axId val="97274880"/>
        <c:axId val="97207040"/>
        <c:axId val="94027264"/>
      </c:bar3DChart>
      <c:catAx>
        <c:axId val="97274880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97207040"/>
        <c:crosses val="autoZero"/>
        <c:auto val="1"/>
        <c:lblAlgn val="ctr"/>
        <c:lblOffset val="100"/>
      </c:catAx>
      <c:valAx>
        <c:axId val="97207040"/>
        <c:scaling>
          <c:orientation val="minMax"/>
          <c:max val="110000"/>
          <c:min val="10000"/>
        </c:scaling>
        <c:axPos val="l"/>
        <c:majorGridlines/>
        <c:numFmt formatCode="#,##0.00" sourceLinked="1"/>
        <c:tickLblPos val="nextTo"/>
        <c:txPr>
          <a:bodyPr/>
          <a:lstStyle/>
          <a:p>
            <a:pPr>
              <a:defRPr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97274880"/>
        <c:crosses val="autoZero"/>
        <c:crossBetween val="between"/>
        <c:majorUnit val="100000"/>
        <c:minorUnit val="10000"/>
      </c:valAx>
      <c:serAx>
        <c:axId val="94027264"/>
        <c:scaling>
          <c:orientation val="minMax"/>
        </c:scaling>
        <c:delete val="1"/>
        <c:axPos val="b"/>
        <c:tickLblPos val="none"/>
        <c:crossAx val="97207040"/>
        <c:crosses val="autoZero"/>
      </c:serAx>
    </c:plotArea>
    <c:plotVisOnly val="1"/>
  </c:chart>
  <c:spPr>
    <a:solidFill>
      <a:schemeClr val="accent2">
        <a:lumMod val="40000"/>
        <a:lumOff val="60000"/>
      </a:schemeClr>
    </a:solidFill>
  </c:spPr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/>
              <a:t>Среднемесячная  номинальная</a:t>
            </a:r>
            <a:r>
              <a:rPr lang="ru-RU" sz="1200" baseline="0"/>
              <a:t>  начисленная </a:t>
            </a:r>
            <a:r>
              <a:rPr lang="ru-RU" sz="1200"/>
              <a:t>заработная плата работников муниципальных учреждений культуры и искусства, рублей</a:t>
            </a:r>
          </a:p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endParaRPr lang="ru-RU" sz="1200"/>
          </a:p>
        </c:rich>
      </c:tx>
      <c:layout/>
    </c:title>
    <c:view3D>
      <c:rAngAx val="1"/>
    </c:view3D>
    <c:plotArea>
      <c:layout>
        <c:manualLayout>
          <c:layoutTarget val="inner"/>
          <c:xMode val="edge"/>
          <c:yMode val="edge"/>
          <c:x val="0.12155476276568875"/>
          <c:y val="0.30579570125597338"/>
          <c:w val="0.85616297536620956"/>
          <c:h val="0.46936198230188353"/>
        </c:manualLayout>
      </c:layout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0"/>
              <c:layout>
                <c:manualLayout>
                  <c:x val="1.4182290451075006E-2"/>
                  <c:y val="-2.4085646282371812E-2"/>
                </c:manualLayout>
              </c:layout>
              <c:showVal val="1"/>
            </c:dLbl>
            <c:dLbl>
              <c:idx val="1"/>
              <c:layout>
                <c:manualLayout>
                  <c:x val="1.4182290451075006E-2"/>
                  <c:y val="-4.3354163308267767E-2"/>
                </c:manualLayout>
              </c:layout>
              <c:showVal val="1"/>
            </c:dLbl>
            <c:dLbl>
              <c:idx val="2"/>
              <c:layout>
                <c:manualLayout>
                  <c:x val="1.2156248958064038E-2"/>
                  <c:y val="-3.853703405179363E-2"/>
                </c:manualLayout>
              </c:layout>
              <c:showVal val="1"/>
            </c:dLbl>
            <c:dLbl>
              <c:idx val="3"/>
              <c:layout>
                <c:manualLayout>
                  <c:x val="1.01302074650535E-2"/>
                  <c:y val="-3.8537034051793671E-2"/>
                </c:manualLayout>
              </c:layout>
              <c:showVal val="1"/>
            </c:dLbl>
            <c:dLbl>
              <c:idx val="4"/>
              <c:layout>
                <c:manualLayout>
                  <c:x val="1.0130207465053576E-2"/>
                  <c:y val="-4.3354163308267767E-2"/>
                </c:manualLayout>
              </c:layout>
              <c:showVal val="1"/>
            </c:dLbl>
            <c:dLbl>
              <c:idx val="5"/>
              <c:layout>
                <c:manualLayout>
                  <c:x val="1.6208331944085781E-2"/>
                  <c:y val="-3.853703405179363E-2"/>
                </c:manualLayout>
              </c:layout>
              <c:showVal val="1"/>
            </c:dLbl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Лист1!$A$2:$A$6</c:f>
              <c:strCache>
                <c:ptCount val="5"/>
                <c:pt idx="0">
                  <c:v>2020</c:v>
                </c:pt>
                <c:pt idx="1">
                  <c:v>2021</c:v>
                </c:pt>
                <c:pt idx="2">
                  <c:v>2022 прогноз </c:v>
                </c:pt>
                <c:pt idx="3">
                  <c:v>2023 прогноз </c:v>
                </c:pt>
                <c:pt idx="4">
                  <c:v>2024 прогноз</c:v>
                </c:pt>
              </c:strCache>
            </c:strRef>
          </c:cat>
          <c:val>
            <c:numRef>
              <c:f>Лист1!$B$2:$B$6</c:f>
              <c:numCache>
                <c:formatCode>#,##0.00</c:formatCode>
                <c:ptCount val="5"/>
                <c:pt idx="0">
                  <c:v>73048.23</c:v>
                </c:pt>
                <c:pt idx="1">
                  <c:v>77119.239999999991</c:v>
                </c:pt>
                <c:pt idx="2">
                  <c:v>71369.5</c:v>
                </c:pt>
                <c:pt idx="3">
                  <c:v>76008.52</c:v>
                </c:pt>
                <c:pt idx="4">
                  <c:v>81025.08</c:v>
                </c:pt>
              </c:numCache>
            </c:numRef>
          </c:val>
        </c:ser>
        <c:shape val="cylinder"/>
        <c:axId val="97265536"/>
        <c:axId val="97267072"/>
        <c:axId val="0"/>
      </c:bar3DChart>
      <c:catAx>
        <c:axId val="97265536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97267072"/>
        <c:crosses val="autoZero"/>
        <c:auto val="1"/>
        <c:lblAlgn val="ctr"/>
        <c:lblOffset val="100"/>
      </c:catAx>
      <c:valAx>
        <c:axId val="97267072"/>
        <c:scaling>
          <c:orientation val="minMax"/>
        </c:scaling>
        <c:axPos val="l"/>
        <c:majorGridlines/>
        <c:numFmt formatCode="#,##0.00" sourceLinked="1"/>
        <c:tickLblPos val="nextTo"/>
        <c:txPr>
          <a:bodyPr/>
          <a:lstStyle/>
          <a:p>
            <a:pPr>
              <a:defRPr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97265536"/>
        <c:crosses val="autoZero"/>
        <c:crossBetween val="between"/>
      </c:valAx>
    </c:plotArea>
    <c:plotVisOnly val="1"/>
  </c:chart>
  <c:spPr>
    <a:solidFill>
      <a:schemeClr val="accent3">
        <a:lumMod val="20000"/>
        <a:lumOff val="80000"/>
      </a:schemeClr>
    </a:solidFill>
  </c:spPr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/>
              <a:t>Среднемесячная  номинальная</a:t>
            </a:r>
            <a:r>
              <a:rPr lang="ru-RU" sz="1200" baseline="0"/>
              <a:t>  начисленная </a:t>
            </a:r>
            <a:r>
              <a:rPr lang="ru-RU" sz="1200"/>
              <a:t>заработная плата работников муниципальных учреждений физической культуры и спорта, рублей</a:t>
            </a:r>
          </a:p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endParaRPr lang="ru-RU" sz="1200"/>
          </a:p>
        </c:rich>
      </c:tx>
      <c:layout>
        <c:manualLayout>
          <c:xMode val="edge"/>
          <c:yMode val="edge"/>
          <c:x val="0.12259991783535992"/>
          <c:y val="0"/>
        </c:manualLayout>
      </c:layout>
    </c:title>
    <c:view3D>
      <c:rAngAx val="1"/>
    </c:view3D>
    <c:plotArea>
      <c:layout>
        <c:manualLayout>
          <c:layoutTarget val="inner"/>
          <c:xMode val="edge"/>
          <c:yMode val="edge"/>
          <c:x val="0.12340274745452777"/>
          <c:y val="0.34105911659125027"/>
          <c:w val="0.86199487815704456"/>
          <c:h val="0.44327560541172989"/>
        </c:manualLayout>
      </c:layout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0"/>
              <c:layout>
                <c:manualLayout>
                  <c:x val="1.4182290451075006E-2"/>
                  <c:y val="-2.4085646282371812E-2"/>
                </c:manualLayout>
              </c:layout>
              <c:showVal val="1"/>
            </c:dLbl>
            <c:dLbl>
              <c:idx val="1"/>
              <c:layout>
                <c:manualLayout>
                  <c:x val="1.4182290451075006E-2"/>
                  <c:y val="-4.3354163308267767E-2"/>
                </c:manualLayout>
              </c:layout>
              <c:showVal val="1"/>
            </c:dLbl>
            <c:dLbl>
              <c:idx val="2"/>
              <c:layout>
                <c:manualLayout>
                  <c:x val="1.2156248958064038E-2"/>
                  <c:y val="-3.853703405179363E-2"/>
                </c:manualLayout>
              </c:layout>
              <c:showVal val="1"/>
            </c:dLbl>
            <c:dLbl>
              <c:idx val="3"/>
              <c:layout>
                <c:manualLayout>
                  <c:x val="1.01302074650535E-2"/>
                  <c:y val="-3.8537034051793671E-2"/>
                </c:manualLayout>
              </c:layout>
              <c:showVal val="1"/>
            </c:dLbl>
            <c:dLbl>
              <c:idx val="4"/>
              <c:layout>
                <c:manualLayout>
                  <c:x val="1.0130207465053576E-2"/>
                  <c:y val="-4.3354163308267767E-2"/>
                </c:manualLayout>
              </c:layout>
              <c:showVal val="1"/>
            </c:dLbl>
            <c:dLbl>
              <c:idx val="5"/>
              <c:layout>
                <c:manualLayout>
                  <c:x val="1.6208331944085781E-2"/>
                  <c:y val="-3.853703405179363E-2"/>
                </c:manualLayout>
              </c:layout>
              <c:showVal val="1"/>
            </c:dLbl>
            <c:txPr>
              <a:bodyPr/>
              <a:lstStyle/>
              <a:p>
                <a:pPr>
                  <a:defRPr sz="105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Лист1!$A$2:$A$6</c:f>
              <c:strCache>
                <c:ptCount val="5"/>
                <c:pt idx="0">
                  <c:v>2020</c:v>
                </c:pt>
                <c:pt idx="1">
                  <c:v>2021</c:v>
                </c:pt>
                <c:pt idx="2">
                  <c:v>2022 оценка</c:v>
                </c:pt>
                <c:pt idx="3">
                  <c:v>2023 прогноз </c:v>
                </c:pt>
                <c:pt idx="4">
                  <c:v>2024 прогноз</c:v>
                </c:pt>
              </c:strCache>
            </c:strRef>
          </c:cat>
          <c:val>
            <c:numRef>
              <c:f>Лист1!$B$2:$B$6</c:f>
              <c:numCache>
                <c:formatCode>#,##0.00</c:formatCode>
                <c:ptCount val="5"/>
                <c:pt idx="0">
                  <c:v>51493</c:v>
                </c:pt>
                <c:pt idx="1">
                  <c:v>58593</c:v>
                </c:pt>
                <c:pt idx="2">
                  <c:v>67223.75</c:v>
                </c:pt>
                <c:pt idx="3">
                  <c:v>69995.199999999997</c:v>
                </c:pt>
                <c:pt idx="4">
                  <c:v>69995.199999999997</c:v>
                </c:pt>
              </c:numCache>
            </c:numRef>
          </c:val>
        </c:ser>
        <c:shape val="cylinder"/>
        <c:axId val="101162368"/>
        <c:axId val="101209216"/>
        <c:axId val="0"/>
      </c:bar3DChart>
      <c:catAx>
        <c:axId val="101162368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01209216"/>
        <c:crosses val="autoZero"/>
        <c:auto val="1"/>
        <c:lblAlgn val="ctr"/>
        <c:lblOffset val="100"/>
      </c:catAx>
      <c:valAx>
        <c:axId val="101209216"/>
        <c:scaling>
          <c:orientation val="minMax"/>
        </c:scaling>
        <c:axPos val="l"/>
        <c:majorGridlines/>
        <c:numFmt formatCode="#,##0.00" sourceLinked="1"/>
        <c:tickLblPos val="nextTo"/>
        <c:txPr>
          <a:bodyPr/>
          <a:lstStyle/>
          <a:p>
            <a:pPr>
              <a:defRPr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01162368"/>
        <c:crosses val="autoZero"/>
        <c:crossBetween val="between"/>
      </c:valAx>
    </c:plotArea>
    <c:plotVisOnly val="1"/>
  </c:chart>
  <c:spPr>
    <a:solidFill>
      <a:schemeClr val="accent3">
        <a:lumMod val="20000"/>
        <a:lumOff val="80000"/>
      </a:schemeClr>
    </a:solidFill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EA9B31-353F-4748-9A79-F73809F77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14769</TotalTime>
  <Pages>51</Pages>
  <Words>19579</Words>
  <Characters>111602</Characters>
  <Application>Microsoft Office Word</Application>
  <DocSecurity>0</DocSecurity>
  <Lines>930</Lines>
  <Paragraphs>261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ПРОГНОЗУ СОЦИАЛЬНО-ЭКОНОМИЧЕСКОГО РАЗВИ</vt:lpstr>
    </vt:vector>
  </TitlesOfParts>
  <Company>home</Company>
  <LinksUpToDate>false</LinksUpToDate>
  <CharactersWithSpaces>130920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ПРОГНОЗУ СОЦИАЛЬНО-ЭКОНОМИЧЕСКОГО РАЗВИ</dc:title>
  <dc:creator>*</dc:creator>
  <cp:lastModifiedBy>SMA</cp:lastModifiedBy>
  <cp:revision>352</cp:revision>
  <cp:lastPrinted>2022-05-04T09:17:00Z</cp:lastPrinted>
  <dcterms:created xsi:type="dcterms:W3CDTF">2018-04-25T01:50:00Z</dcterms:created>
  <dcterms:modified xsi:type="dcterms:W3CDTF">2022-05-04T09:24:00Z</dcterms:modified>
</cp:coreProperties>
</file>