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Default="00376DCA" w:rsidP="00376DCA">
      <w:pPr>
        <w:jc w:val="center"/>
        <w:rPr>
          <w:b/>
          <w:color w:val="000000"/>
        </w:rPr>
      </w:pPr>
    </w:p>
    <w:p w:rsidR="00376DCA" w:rsidRPr="00376DCA" w:rsidRDefault="00376DCA" w:rsidP="00376DCA">
      <w:pPr>
        <w:jc w:val="center"/>
        <w:rPr>
          <w:b/>
          <w:color w:val="000000"/>
        </w:rPr>
      </w:pPr>
      <w:r w:rsidRPr="00376DCA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376DCA" w:rsidRDefault="00376DCA" w:rsidP="00376DCA">
      <w:pPr>
        <w:jc w:val="center"/>
        <w:rPr>
          <w:b/>
          <w:color w:val="000000"/>
        </w:rPr>
      </w:pPr>
      <w:r w:rsidRPr="00376DCA">
        <w:rPr>
          <w:b/>
          <w:color w:val="000000"/>
        </w:rPr>
        <w:t>Северо-Енисейского района за 12 месяцев 2017 года</w:t>
      </w:r>
    </w:p>
    <w:p w:rsidR="00376DCA" w:rsidRPr="00376DCA" w:rsidRDefault="00376DCA" w:rsidP="00376DCA">
      <w:pPr>
        <w:jc w:val="both"/>
        <w:rPr>
          <w:color w:val="000000"/>
        </w:rPr>
      </w:pPr>
    </w:p>
    <w:p w:rsidR="00376DCA" w:rsidRPr="00376DCA" w:rsidRDefault="00376DCA" w:rsidP="00376DCA">
      <w:pPr>
        <w:jc w:val="both"/>
        <w:rPr>
          <w:color w:val="000000"/>
        </w:rPr>
      </w:pPr>
      <w:r w:rsidRPr="00376DCA">
        <w:rPr>
          <w:color w:val="000000"/>
        </w:rPr>
        <w:t>  </w:t>
      </w:r>
      <w:r>
        <w:rPr>
          <w:color w:val="000000"/>
        </w:rPr>
        <w:tab/>
      </w:r>
      <w:r w:rsidRPr="00376DCA">
        <w:rPr>
          <w:color w:val="000000"/>
        </w:rPr>
        <w:t>  За 12 месяцев 2017 года административной комиссией Северо-Енисейского района было проведено 21 заседание. На заседаниях рассмотрен 131 протокол об административных  правонарушениях, касающихся нарушений норм</w:t>
      </w:r>
      <w:r w:rsidRPr="00376DCA">
        <w:t xml:space="preserve"> Закона Красноярского края от 02.10.2008 № 7-2161 «Об административных правонарушениях»</w:t>
      </w:r>
      <w:r w:rsidRPr="00376DCA">
        <w:rPr>
          <w:color w:val="000000"/>
        </w:rPr>
        <w:t xml:space="preserve">. </w:t>
      </w:r>
    </w:p>
    <w:p w:rsidR="00376DCA" w:rsidRPr="00376DCA" w:rsidRDefault="00376DCA" w:rsidP="00376DCA">
      <w:pPr>
        <w:ind w:firstLine="708"/>
        <w:jc w:val="both"/>
      </w:pPr>
      <w:r w:rsidRPr="00376DCA">
        <w:t>По принятым на проведенных заседаниях решениям,  114 правонарушителей подвергнуты наказанию в виде административного штрафа или предупреждения. Всего административной комиссией за указанный период наложено штрафов на сумму  169600 рублей. Из них 29 правонарушителей уплатили штраф в добровольном порядке на сумму 42400 рублей;  на принудительное исполнение в отдел судебных приставов по Северо-Енисейскому  району  направлено 27 исполнительных документов на сумму 51700 рублей.</w:t>
      </w:r>
    </w:p>
    <w:p w:rsidR="00376DCA" w:rsidRPr="00376DCA" w:rsidRDefault="00376DCA" w:rsidP="0037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CA">
        <w:rPr>
          <w:rFonts w:ascii="Times New Roman" w:hAnsi="Times New Roman"/>
          <w:color w:val="000000"/>
          <w:sz w:val="24"/>
          <w:szCs w:val="24"/>
        </w:rPr>
        <w:t>Как показывает анализ</w:t>
      </w:r>
      <w:r w:rsidRPr="00376DCA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рассмотренных дел</w:t>
      </w:r>
      <w:r w:rsidRPr="00376D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76DCA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376DCA">
        <w:rPr>
          <w:rFonts w:ascii="Times New Roman" w:hAnsi="Times New Roman"/>
          <w:color w:val="000000"/>
          <w:sz w:val="24"/>
          <w:szCs w:val="24"/>
        </w:rPr>
        <w:t>6</w:t>
      </w:r>
      <w:r w:rsidRPr="00376DCA">
        <w:rPr>
          <w:rFonts w:ascii="Times New Roman" w:hAnsi="Times New Roman" w:cs="Times New Roman"/>
          <w:color w:val="000000"/>
          <w:sz w:val="24"/>
          <w:szCs w:val="24"/>
        </w:rPr>
        <w:t>0 % из них  составляют административные дела по нарушению ст. 1.1</w:t>
      </w:r>
      <w:r w:rsidRPr="00376DCA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02.10.2008 № 7-2161 </w:t>
      </w:r>
      <w:r w:rsidRPr="00376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DCA">
        <w:rPr>
          <w:rFonts w:ascii="Times New Roman" w:hAnsi="Times New Roman" w:cs="Times New Roman"/>
          <w:sz w:val="24"/>
          <w:szCs w:val="24"/>
        </w:rPr>
        <w:t>«Об административных правонарушениях»</w:t>
      </w:r>
      <w:r w:rsidRPr="00376D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76DCA">
        <w:rPr>
          <w:rFonts w:ascii="Times New Roman" w:hAnsi="Times New Roman" w:cs="Times New Roman"/>
          <w:color w:val="000000"/>
          <w:sz w:val="24"/>
          <w:szCs w:val="24"/>
        </w:rPr>
        <w:t>предусматривающей</w:t>
      </w:r>
      <w:proofErr w:type="gramEnd"/>
      <w:r w:rsidRPr="00376DC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</w:t>
      </w:r>
      <w:r w:rsidRPr="00376DCA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376DCA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Pr="00376DCA">
        <w:rPr>
          <w:rFonts w:ascii="Times New Roman" w:hAnsi="Times New Roman"/>
          <w:sz w:val="24"/>
          <w:szCs w:val="24"/>
        </w:rPr>
        <w:t xml:space="preserve">гражданами </w:t>
      </w:r>
      <w:r w:rsidRPr="00376DCA">
        <w:rPr>
          <w:rFonts w:ascii="Times New Roman" w:hAnsi="Times New Roman" w:cs="Times New Roman"/>
          <w:sz w:val="24"/>
          <w:szCs w:val="24"/>
        </w:rPr>
        <w:t>действий, нарушающих тишину и покой окружающих</w:t>
      </w:r>
      <w:r w:rsidRPr="00376DCA">
        <w:rPr>
          <w:rFonts w:ascii="Times New Roman" w:hAnsi="Times New Roman"/>
          <w:sz w:val="24"/>
          <w:szCs w:val="24"/>
        </w:rPr>
        <w:t xml:space="preserve"> в период с </w:t>
      </w:r>
      <w:r w:rsidRPr="00376DCA">
        <w:rPr>
          <w:rFonts w:ascii="Times New Roman" w:eastAsiaTheme="minorHAnsi" w:hAnsi="Times New Roman" w:cs="Times New Roman"/>
          <w:sz w:val="24"/>
          <w:szCs w:val="24"/>
          <w:lang w:eastAsia="en-US"/>
        </w:rPr>
        <w:t>22 часов до 9 часов. В</w:t>
      </w:r>
      <w:r w:rsidRPr="00376DCA">
        <w:rPr>
          <w:rFonts w:ascii="Times New Roman" w:hAnsi="Times New Roman"/>
          <w:sz w:val="24"/>
          <w:szCs w:val="24"/>
        </w:rPr>
        <w:t xml:space="preserve">сего по указанной статье к наказанию, в виде предупреждения или штрафа,  привлечено 69 граждан, наложено штрафов на общую сумму </w:t>
      </w:r>
      <w:r w:rsidRPr="00376DCA">
        <w:rPr>
          <w:rFonts w:ascii="Times New Roman" w:hAnsi="Times New Roman" w:cs="Times New Roman"/>
          <w:sz w:val="24"/>
          <w:szCs w:val="24"/>
        </w:rPr>
        <w:t xml:space="preserve">82200 </w:t>
      </w:r>
      <w:r w:rsidRPr="00376DCA">
        <w:rPr>
          <w:rFonts w:ascii="Times New Roman" w:hAnsi="Times New Roman"/>
          <w:sz w:val="24"/>
          <w:szCs w:val="24"/>
        </w:rPr>
        <w:t>р</w:t>
      </w:r>
      <w:r w:rsidRPr="00376DCA">
        <w:rPr>
          <w:rFonts w:ascii="Times New Roman" w:hAnsi="Times New Roman" w:cs="Times New Roman"/>
          <w:sz w:val="24"/>
          <w:szCs w:val="24"/>
        </w:rPr>
        <w:t>ублей.</w:t>
      </w:r>
      <w:r w:rsidRPr="00376DCA">
        <w:rPr>
          <w:rFonts w:ascii="Times New Roman" w:hAnsi="Times New Roman"/>
          <w:sz w:val="24"/>
          <w:szCs w:val="24"/>
        </w:rPr>
        <w:t xml:space="preserve"> За аналогичный период 2016г. административной комиссией по указанной статье  привлечен 31 гражданин, наложено штрафов на сумму 43500 рублей.</w:t>
      </w:r>
    </w:p>
    <w:p w:rsidR="00376DCA" w:rsidRPr="00376DCA" w:rsidRDefault="00376DCA" w:rsidP="00376DCA">
      <w:pPr>
        <w:ind w:firstLine="709"/>
        <w:jc w:val="both"/>
        <w:rPr>
          <w:rFonts w:eastAsia="Calibri"/>
          <w:lang w:eastAsia="en-US"/>
        </w:rPr>
      </w:pPr>
      <w:r w:rsidRPr="00376DCA">
        <w:rPr>
          <w:color w:val="000000"/>
        </w:rPr>
        <w:t xml:space="preserve">Также большинство правонарушений связано с несоблюдением гражданами </w:t>
      </w:r>
      <w:r w:rsidRPr="00376DCA">
        <w:t>Правил благоустройства территории населенных пунктов Северо-Енисейского района</w:t>
      </w:r>
      <w:r w:rsidRPr="00376DCA">
        <w:rPr>
          <w:rFonts w:eastAsia="Calibri"/>
          <w:lang w:eastAsia="en-US"/>
        </w:rPr>
        <w:t>, утвержденных р</w:t>
      </w:r>
      <w:r w:rsidRPr="00376DCA">
        <w:t xml:space="preserve">ешением Районного Совета депутатов от 31.03.2017 № 264-21. </w:t>
      </w:r>
      <w:r w:rsidRPr="00376DCA">
        <w:rPr>
          <w:rFonts w:eastAsia="Calibri"/>
          <w:lang w:eastAsia="en-US"/>
        </w:rPr>
        <w:t xml:space="preserve">Ответственность за нарушение Правил  предусмотрена </w:t>
      </w:r>
      <w:r w:rsidRPr="00376DCA">
        <w:t>ст. 5.1 Закона Красноярского края от 02.10.2008 № 7-2161 «Об административных правонарушениях»</w:t>
      </w:r>
      <w:r w:rsidRPr="00376DCA">
        <w:rPr>
          <w:color w:val="000000" w:themeColor="text1"/>
        </w:rPr>
        <w:t xml:space="preserve">. Всего за 2017год за нарушение данной статьи привлечено 42 гражданина, наложено </w:t>
      </w:r>
      <w:r w:rsidRPr="00376DCA">
        <w:rPr>
          <w:rFonts w:eastAsia="Calibri"/>
          <w:lang w:eastAsia="en-US"/>
        </w:rPr>
        <w:t xml:space="preserve"> штрафов на общую сумму  83900 рублей.</w:t>
      </w:r>
      <w:r w:rsidRPr="00376DCA">
        <w:t xml:space="preserve"> За аналогичный период 2016г. административной комиссией по указанной статье  привлечено 34 гражданина, наложено штрафов на сумму 56100 рублей. Увеличилось количество граждан, осуществляющих  </w:t>
      </w:r>
      <w:r w:rsidRPr="00376DCA">
        <w:rPr>
          <w:color w:val="000000" w:themeColor="text1"/>
        </w:rPr>
        <w:t xml:space="preserve"> </w:t>
      </w:r>
      <w:r w:rsidRPr="00376DCA">
        <w:t xml:space="preserve"> </w:t>
      </w:r>
      <w:r w:rsidRPr="00376DCA">
        <w:rPr>
          <w:rFonts w:eastAsia="Calibri"/>
          <w:lang w:eastAsia="en-US"/>
        </w:rPr>
        <w:t>выгул собак,  в местах общего пользования, гуляющих без поводка и намордника, присутствия хозяина, что, в некоторых случаях, приводит к причинению вреда здоровью взрослым и несовершеннолетним.</w:t>
      </w:r>
      <w:r w:rsidRPr="00376DCA">
        <w:rPr>
          <w:color w:val="000000"/>
        </w:rPr>
        <w:t xml:space="preserve"> Также к административной ответственности привлекались граждане, длительное время не </w:t>
      </w:r>
      <w:r w:rsidRPr="00376DCA">
        <w:rPr>
          <w:rFonts w:eastAsia="Calibri"/>
          <w:lang w:eastAsia="en-US"/>
        </w:rPr>
        <w:t xml:space="preserve"> убирающие  с территории общего пользования дрова, строительные материалы, мусор. </w:t>
      </w:r>
    </w:p>
    <w:p w:rsidR="00376DCA" w:rsidRPr="00376DCA" w:rsidRDefault="00376DCA" w:rsidP="00376DCA">
      <w:pPr>
        <w:ind w:firstLine="567"/>
        <w:jc w:val="both"/>
        <w:rPr>
          <w:rFonts w:eastAsia="Calibri"/>
          <w:lang w:eastAsia="en-US"/>
        </w:rPr>
      </w:pPr>
      <w:r w:rsidRPr="00376DCA">
        <w:rPr>
          <w:rFonts w:eastAsia="Calibri"/>
          <w:lang w:eastAsia="en-US"/>
        </w:rPr>
        <w:t xml:space="preserve">В 2017 году также рассматривались материалы по </w:t>
      </w:r>
      <w:r w:rsidRPr="00376DCA">
        <w:t xml:space="preserve"> размещению нестационарных торговых объектов с нарушением схемы размещения, предусмотренной на территории Северо-Енисейского района, утвержденной  постановлением администрации Северо-Енисейского района от 30.09.2013 № 467-п.  </w:t>
      </w:r>
      <w:r w:rsidRPr="00376DCA">
        <w:rPr>
          <w:rFonts w:eastAsia="Calibri"/>
          <w:lang w:eastAsia="en-US"/>
        </w:rPr>
        <w:t xml:space="preserve">Ответственность за  указанное нарушение  предусмотрена </w:t>
      </w:r>
      <w:r w:rsidRPr="00376DCA">
        <w:t>ст. 7.2 Закона Красноярского края от 02.10.2008 № 7-2161 «Об административных правонарушениях»</w:t>
      </w:r>
      <w:r w:rsidRPr="00376DCA">
        <w:rPr>
          <w:color w:val="000000" w:themeColor="text1"/>
        </w:rPr>
        <w:t xml:space="preserve">. </w:t>
      </w:r>
      <w:r w:rsidRPr="00376DCA">
        <w:t xml:space="preserve">Всего было привлечено </w:t>
      </w:r>
      <w:r w:rsidRPr="00376DCA">
        <w:rPr>
          <w:color w:val="000000" w:themeColor="text1"/>
        </w:rPr>
        <w:t xml:space="preserve">3 гражданина, наложено </w:t>
      </w:r>
      <w:r w:rsidRPr="00376DCA">
        <w:rPr>
          <w:rFonts w:eastAsia="Calibri"/>
          <w:lang w:eastAsia="en-US"/>
        </w:rPr>
        <w:t xml:space="preserve"> штрафов на общую сумму  3500 рублей.</w:t>
      </w:r>
    </w:p>
    <w:p w:rsidR="00376DCA" w:rsidRPr="00376DCA" w:rsidRDefault="00376DCA" w:rsidP="00376DCA">
      <w:pPr>
        <w:jc w:val="both"/>
      </w:pPr>
      <w:r w:rsidRPr="00376DCA">
        <w:rPr>
          <w:color w:val="000000"/>
        </w:rPr>
        <w:t> </w:t>
      </w:r>
      <w:r w:rsidRPr="00376DCA">
        <w:rPr>
          <w:color w:val="000000"/>
        </w:rPr>
        <w:tab/>
        <w:t>Кроме того, п</w:t>
      </w:r>
      <w:r w:rsidRPr="00376DCA">
        <w:t xml:space="preserve">о  65  материалам административной комиссией вынесены определения об отказе в возбуждении дела об административном правонарушении по основаниям, предусмотренным ст. 24.5 </w:t>
      </w:r>
      <w:proofErr w:type="spellStart"/>
      <w:r w:rsidRPr="00376DCA">
        <w:t>КоАП</w:t>
      </w:r>
      <w:proofErr w:type="spellEnd"/>
      <w:r w:rsidRPr="00376DCA">
        <w:t xml:space="preserve"> РФ. А всего за 2017 года административной комиссией рассмотрено 169  материалов об административных правонарушениях, что на 78 материалов больше чем в 2016году.</w:t>
      </w:r>
    </w:p>
    <w:p w:rsidR="00376DCA" w:rsidRPr="00376DCA" w:rsidRDefault="00376DCA" w:rsidP="00376DCA">
      <w:pPr>
        <w:ind w:firstLine="708"/>
        <w:jc w:val="both"/>
      </w:pPr>
    </w:p>
    <w:p w:rsidR="00376DCA" w:rsidRDefault="00376DCA" w:rsidP="00376DCA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376DCA" w:rsidRDefault="00376DCA" w:rsidP="00376DCA">
      <w:pPr>
        <w:ind w:right="-284"/>
        <w:jc w:val="both"/>
        <w:rPr>
          <w:sz w:val="28"/>
          <w:szCs w:val="28"/>
        </w:rPr>
      </w:pPr>
    </w:p>
    <w:sectPr w:rsidR="00376DCA" w:rsidSect="00E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A594C"/>
    <w:rsid w:val="00232948"/>
    <w:rsid w:val="0032077E"/>
    <w:rsid w:val="00376DCA"/>
    <w:rsid w:val="00486DFD"/>
    <w:rsid w:val="004C632F"/>
    <w:rsid w:val="004D2D20"/>
    <w:rsid w:val="005907E9"/>
    <w:rsid w:val="00610E97"/>
    <w:rsid w:val="00644347"/>
    <w:rsid w:val="0079134B"/>
    <w:rsid w:val="0087162F"/>
    <w:rsid w:val="008B0ACB"/>
    <w:rsid w:val="009B05DD"/>
    <w:rsid w:val="009F5969"/>
    <w:rsid w:val="00A95E6D"/>
    <w:rsid w:val="00B12554"/>
    <w:rsid w:val="00BA2373"/>
    <w:rsid w:val="00C65661"/>
    <w:rsid w:val="00CA4B56"/>
    <w:rsid w:val="00CA7853"/>
    <w:rsid w:val="00CF76AC"/>
    <w:rsid w:val="00D25E61"/>
    <w:rsid w:val="00D5611A"/>
    <w:rsid w:val="00E8665B"/>
    <w:rsid w:val="00EA778D"/>
    <w:rsid w:val="00EB2004"/>
    <w:rsid w:val="00EC0412"/>
    <w:rsid w:val="00F2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22</cp:revision>
  <dcterms:created xsi:type="dcterms:W3CDTF">2015-09-07T11:00:00Z</dcterms:created>
  <dcterms:modified xsi:type="dcterms:W3CDTF">2018-02-09T03:13:00Z</dcterms:modified>
</cp:coreProperties>
</file>