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4F" w:rsidRDefault="00B2404F" w:rsidP="00B2404F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673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4F" w:rsidRDefault="00B2404F" w:rsidP="00B2404F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B2404F" w:rsidTr="00B2404F">
        <w:trPr>
          <w:trHeight w:val="831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04F" w:rsidRDefault="00B2404F" w:rsidP="00380AD0">
            <w:r>
              <w:t xml:space="preserve">АДМИНИСТРАЦИЯ СЕВЕРО-ЕНИСЕЙСКОГО РАЙОНА </w:t>
            </w:r>
          </w:p>
          <w:p w:rsidR="00B2404F" w:rsidRPr="000B4BFA" w:rsidRDefault="00B2404F" w:rsidP="00380AD0">
            <w:pPr>
              <w:rPr>
                <w:sz w:val="36"/>
                <w:szCs w:val="36"/>
              </w:rPr>
            </w:pPr>
            <w:r w:rsidRPr="000B4BFA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B2404F" w:rsidTr="00B2404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Default="00B2404F" w:rsidP="00380AD0">
            <w:pPr>
              <w:rPr>
                <w:sz w:val="20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Pr="00885BDB" w:rsidRDefault="00B2404F" w:rsidP="00380AD0">
            <w:pPr>
              <w:ind w:left="1962"/>
              <w:jc w:val="right"/>
              <w:rPr>
                <w:sz w:val="20"/>
              </w:rPr>
            </w:pPr>
          </w:p>
        </w:tc>
      </w:tr>
      <w:tr w:rsidR="00B2404F" w:rsidRPr="00885BDB" w:rsidTr="00B2404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Default="00B2404F" w:rsidP="00EE63CF">
            <w:pPr>
              <w:jc w:val="left"/>
              <w:rPr>
                <w:sz w:val="20"/>
              </w:rPr>
            </w:pPr>
            <w:r>
              <w:t xml:space="preserve"> «</w:t>
            </w:r>
            <w:r w:rsidR="00EE63CF">
              <w:rPr>
                <w:u w:val="single"/>
              </w:rPr>
              <w:t>08</w:t>
            </w:r>
            <w:r w:rsidR="00E01CAA">
              <w:t xml:space="preserve">» </w:t>
            </w:r>
            <w:r w:rsidR="00EE63CF">
              <w:rPr>
                <w:u w:val="single"/>
              </w:rPr>
              <w:t>февраля</w:t>
            </w:r>
            <w:r w:rsidR="00E01CAA">
              <w:t xml:space="preserve"> </w:t>
            </w:r>
            <w:r>
              <w:t>201</w:t>
            </w:r>
            <w:r w:rsidR="000A0AF9">
              <w:t>8</w:t>
            </w:r>
            <w:r>
              <w:t xml:space="preserve"> г.</w:t>
            </w:r>
            <w:r w:rsidR="00F824E6"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Pr="00885BDB" w:rsidRDefault="00B2404F" w:rsidP="00EE63CF">
            <w:pPr>
              <w:ind w:left="1962"/>
              <w:jc w:val="right"/>
              <w:rPr>
                <w:sz w:val="20"/>
              </w:rPr>
            </w:pPr>
            <w:r>
              <w:t xml:space="preserve"> №</w:t>
            </w:r>
            <w:r w:rsidR="002C62C3">
              <w:t xml:space="preserve"> </w:t>
            </w:r>
            <w:r w:rsidR="00E01CAA">
              <w:t xml:space="preserve"> </w:t>
            </w:r>
            <w:r w:rsidR="00EE63CF" w:rsidRPr="00EE63CF">
              <w:rPr>
                <w:u w:val="single"/>
              </w:rPr>
              <w:t>54</w:t>
            </w:r>
            <w:r w:rsidR="00950840" w:rsidRPr="00EE63CF">
              <w:rPr>
                <w:u w:val="single"/>
              </w:rPr>
              <w:t>-п</w:t>
            </w:r>
          </w:p>
        </w:tc>
      </w:tr>
    </w:tbl>
    <w:p w:rsidR="00B2404F" w:rsidRDefault="00B2404F" w:rsidP="00B2404F">
      <w:proofErr w:type="spellStart"/>
      <w:r>
        <w:t>гп</w:t>
      </w:r>
      <w:proofErr w:type="spellEnd"/>
      <w:r>
        <w:t xml:space="preserve"> Северо-Енисейский</w:t>
      </w:r>
    </w:p>
    <w:p w:rsidR="00B2404F" w:rsidRDefault="00B2404F" w:rsidP="00B2404F">
      <w:pPr>
        <w:jc w:val="both"/>
      </w:pPr>
    </w:p>
    <w:p w:rsidR="00B2404F" w:rsidRPr="00A57836" w:rsidRDefault="002B4E8A" w:rsidP="00B2404F">
      <w:pPr>
        <w:jc w:val="both"/>
        <w:rPr>
          <w:bCs/>
          <w:sz w:val="32"/>
          <w:szCs w:val="32"/>
        </w:rPr>
      </w:pPr>
      <w:r>
        <w:t xml:space="preserve">О внесении изменений в постановление администрации </w:t>
      </w:r>
      <w:r w:rsidRPr="00A57836">
        <w:t>Северо-</w:t>
      </w:r>
      <w:r>
        <w:t>Е</w:t>
      </w:r>
      <w:r w:rsidRPr="00A57836">
        <w:t>нисейского</w:t>
      </w:r>
      <w:r w:rsidR="000A0AF9">
        <w:t xml:space="preserve"> района от 22.12.2017</w:t>
      </w:r>
      <w:r>
        <w:t xml:space="preserve"> № 498-п «</w:t>
      </w:r>
      <w:r w:rsidR="00B2404F" w:rsidRPr="00A57836">
        <w:t>О</w:t>
      </w:r>
      <w:r w:rsidR="00B2404F">
        <w:t xml:space="preserve"> порядке организации деятельности и функционирования</w:t>
      </w:r>
      <w:r w:rsidR="00B2404F" w:rsidRPr="00A57836">
        <w:t xml:space="preserve"> </w:t>
      </w:r>
      <w:r w:rsidR="00B2404F">
        <w:t xml:space="preserve">сил </w:t>
      </w:r>
      <w:r w:rsidR="00B2404F" w:rsidRPr="00A57836">
        <w:t>и средств Северо-</w:t>
      </w:r>
      <w:r w:rsidR="00B2404F">
        <w:t>Е</w:t>
      </w:r>
      <w:r w:rsidR="00B2404F" w:rsidRPr="00A57836">
        <w:t>нисейского звена территориальной подсистемы единой государственной системы предупреждения и ликвидации чрезвычайных ситуаций</w:t>
      </w:r>
      <w:r>
        <w:t>»</w:t>
      </w:r>
    </w:p>
    <w:p w:rsidR="00B2404F" w:rsidRDefault="00B2404F" w:rsidP="004B0035">
      <w:pPr>
        <w:jc w:val="both"/>
      </w:pPr>
    </w:p>
    <w:p w:rsidR="00FC3EAA" w:rsidRPr="00B5412A" w:rsidRDefault="004A7484" w:rsidP="00E77646">
      <w:pPr>
        <w:ind w:firstLine="708"/>
        <w:jc w:val="both"/>
      </w:pPr>
      <w:r w:rsidRPr="007C4E37">
        <w:t xml:space="preserve">В целях </w:t>
      </w:r>
      <w:r>
        <w:t xml:space="preserve">обеспечения </w:t>
      </w:r>
      <w:r w:rsidRPr="007C4E37">
        <w:t xml:space="preserve">реализации </w:t>
      </w:r>
      <w:r>
        <w:t xml:space="preserve">решения </w:t>
      </w:r>
      <w:r w:rsidRPr="007C4E37">
        <w:t xml:space="preserve">краевой комиссии </w:t>
      </w:r>
      <w:r>
        <w:br/>
      </w:r>
      <w:r w:rsidRPr="007C4E37">
        <w:t>по предупреждению и ликвидации чрезвычайных ситуаций и обеспечению пожарной безопасности от 02.11.2017 № 84 «О создании и развитии служб РСЧС на территории муниципальных образований Красноярского края»</w:t>
      </w:r>
      <w:r w:rsidR="00490456">
        <w:t>,</w:t>
      </w:r>
      <w:r w:rsidRPr="007C4E37">
        <w:t xml:space="preserve"> </w:t>
      </w:r>
      <w:r w:rsidR="00FC3EAA">
        <w:t>для</w:t>
      </w:r>
      <w:r w:rsidR="00FC3EAA" w:rsidRPr="007460EF">
        <w:t xml:space="preserve"> упорядочения вопросов реагирования на риски возникновения чрезвычайных ситуаций органов управления, сил и средств</w:t>
      </w:r>
      <w:r w:rsidR="00FC3EAA">
        <w:t xml:space="preserve"> </w:t>
      </w:r>
      <w:r w:rsidR="00FC3EAA" w:rsidRPr="007460EF">
        <w:t xml:space="preserve">муниципального звена ТП РСЧС Северо-Енисейского района, </w:t>
      </w:r>
      <w:r w:rsidR="00FC3EAA" w:rsidRPr="00B5412A">
        <w:rPr>
          <w:bCs/>
        </w:rPr>
        <w:t>руководствуясь статьей</w:t>
      </w:r>
      <w:r w:rsidR="00FC3EAA">
        <w:rPr>
          <w:bCs/>
        </w:rPr>
        <w:t xml:space="preserve"> </w:t>
      </w:r>
      <w:r w:rsidR="00FC3EAA" w:rsidRPr="00B5412A">
        <w:rPr>
          <w:bCs/>
        </w:rPr>
        <w:t>34 Устава Северо-Енисейского района,</w:t>
      </w:r>
      <w:r w:rsidR="00E77646">
        <w:rPr>
          <w:bCs/>
        </w:rPr>
        <w:t xml:space="preserve"> </w:t>
      </w:r>
      <w:r w:rsidR="00FC3EAA" w:rsidRPr="00B5412A">
        <w:t>ПОСТАНОВЛЯЮ:</w:t>
      </w:r>
    </w:p>
    <w:p w:rsidR="00FC3EAA" w:rsidRDefault="00FC3EAA" w:rsidP="00FC3EAA">
      <w:pPr>
        <w:ind w:firstLine="426"/>
        <w:jc w:val="both"/>
      </w:pPr>
      <w:r>
        <w:t xml:space="preserve">1. В  постановление администрации </w:t>
      </w:r>
      <w:r w:rsidRPr="00A57836">
        <w:t>Северо-</w:t>
      </w:r>
      <w:r>
        <w:t>Е</w:t>
      </w:r>
      <w:r w:rsidRPr="00A57836">
        <w:t>нисейского</w:t>
      </w:r>
      <w:r>
        <w:t xml:space="preserve"> района от 22.12.201</w:t>
      </w:r>
      <w:r w:rsidR="000A0AF9">
        <w:t>7</w:t>
      </w:r>
      <w:r>
        <w:t xml:space="preserve"> № 498-п «</w:t>
      </w:r>
      <w:r w:rsidRPr="00A57836">
        <w:t>О</w:t>
      </w:r>
      <w:r>
        <w:t xml:space="preserve"> порядке организации деятельности и функционирования</w:t>
      </w:r>
      <w:r w:rsidRPr="00A57836">
        <w:t xml:space="preserve"> </w:t>
      </w:r>
      <w:r>
        <w:t xml:space="preserve">сил </w:t>
      </w:r>
      <w:r w:rsidRPr="00A57836">
        <w:t>и средств Северо-</w:t>
      </w:r>
      <w:r>
        <w:t>Е</w:t>
      </w:r>
      <w:r w:rsidRPr="00A57836">
        <w:t>нисейского звена территориальной подсистемы единой государственной системы предупреждения и ликвидации чрезвычайных ситуаций</w:t>
      </w:r>
      <w:r>
        <w:t>» (далее – постановление)</w:t>
      </w:r>
      <w:r w:rsidR="00A01A7F">
        <w:t xml:space="preserve"> внести следующе</w:t>
      </w:r>
      <w:r>
        <w:t>е изменени</w:t>
      </w:r>
      <w:r w:rsidR="00A01A7F">
        <w:t>е</w:t>
      </w:r>
      <w:r>
        <w:t>:</w:t>
      </w:r>
    </w:p>
    <w:p w:rsidR="0075743B" w:rsidRDefault="00A01A7F" w:rsidP="00FC3EAA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</w:pPr>
      <w:r>
        <w:t>п</w:t>
      </w:r>
      <w:r w:rsidR="00FC3EAA">
        <w:t xml:space="preserve">риложение </w:t>
      </w:r>
      <w:r>
        <w:t xml:space="preserve">№ 2 изложить в новой редакции, </w:t>
      </w:r>
      <w:r w:rsidR="00FC3EAA" w:rsidRPr="008A69D1">
        <w:t>согласно приложению</w:t>
      </w:r>
      <w:r w:rsidR="00FC3EAA">
        <w:t xml:space="preserve"> </w:t>
      </w:r>
    </w:p>
    <w:p w:rsidR="00FC3EAA" w:rsidRPr="00C90CD7" w:rsidRDefault="00FC3EAA" w:rsidP="00FC3EAA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</w:pPr>
      <w:r w:rsidRPr="00C90CD7">
        <w:t>к настоящему постановлению.</w:t>
      </w:r>
    </w:p>
    <w:p w:rsidR="00B2404F" w:rsidRDefault="00A01A7F" w:rsidP="00B2404F">
      <w:pPr>
        <w:ind w:firstLine="539"/>
        <w:jc w:val="both"/>
      </w:pPr>
      <w:r>
        <w:t>2</w:t>
      </w:r>
      <w:r w:rsidR="00B2404F">
        <w:t>. Настоящее постановление вступает в силу со дня опубликования в газете «Северо-Енисейский Вестник»</w:t>
      </w:r>
      <w:r w:rsidR="000062E1">
        <w:t>.</w:t>
      </w:r>
      <w:r w:rsidR="00B2404F">
        <w:t xml:space="preserve"> </w:t>
      </w:r>
    </w:p>
    <w:p w:rsidR="00B2404F" w:rsidRDefault="00B2404F" w:rsidP="004B0035">
      <w:pPr>
        <w:jc w:val="both"/>
      </w:pPr>
    </w:p>
    <w:p w:rsidR="00B2404F" w:rsidRDefault="00B2404F" w:rsidP="00B2404F">
      <w:pPr>
        <w:pStyle w:val="a5"/>
        <w:ind w:firstLine="0"/>
        <w:rPr>
          <w:bCs/>
          <w:szCs w:val="28"/>
        </w:rPr>
      </w:pPr>
    </w:p>
    <w:p w:rsidR="00B2404F" w:rsidRDefault="00E6133A" w:rsidP="00A01A7F">
      <w:pPr>
        <w:tabs>
          <w:tab w:val="center" w:pos="4962"/>
        </w:tabs>
        <w:jc w:val="both"/>
      </w:pPr>
      <w:r>
        <w:t>Глав</w:t>
      </w:r>
      <w:r w:rsidR="00A01A7F">
        <w:t>а</w:t>
      </w:r>
      <w:r>
        <w:t xml:space="preserve"> Северо-Енисейского района</w:t>
      </w:r>
      <w:r w:rsidR="00A01A7F">
        <w:t xml:space="preserve">          </w:t>
      </w:r>
      <w:r w:rsidR="006E09E8">
        <w:t xml:space="preserve">                             </w:t>
      </w:r>
      <w:r w:rsidR="00A01A7F">
        <w:t xml:space="preserve">      И.М. Гайнутдинов</w:t>
      </w:r>
    </w:p>
    <w:p w:rsidR="00B70536" w:rsidRDefault="00B70536" w:rsidP="00B70536">
      <w:pPr>
        <w:jc w:val="both"/>
      </w:pPr>
    </w:p>
    <w:p w:rsidR="006E09E8" w:rsidRDefault="006E09E8" w:rsidP="001F2985">
      <w:pPr>
        <w:ind w:right="249"/>
        <w:jc w:val="right"/>
        <w:rPr>
          <w:sz w:val="20"/>
          <w:szCs w:val="20"/>
        </w:rPr>
      </w:pPr>
    </w:p>
    <w:p w:rsidR="006E09E8" w:rsidRDefault="006E09E8" w:rsidP="001F2985">
      <w:pPr>
        <w:ind w:right="249"/>
        <w:jc w:val="right"/>
        <w:rPr>
          <w:sz w:val="20"/>
          <w:szCs w:val="20"/>
        </w:rPr>
        <w:sectPr w:rsidR="006E09E8" w:rsidSect="006E09E8">
          <w:pgSz w:w="11909" w:h="16834"/>
          <w:pgMar w:top="567" w:right="851" w:bottom="567" w:left="1418" w:header="720" w:footer="720" w:gutter="0"/>
          <w:cols w:space="708"/>
          <w:noEndnote/>
          <w:docGrid w:linePitch="299"/>
        </w:sectPr>
      </w:pPr>
    </w:p>
    <w:p w:rsidR="006E09E8" w:rsidRDefault="006E09E8" w:rsidP="001F2985">
      <w:pPr>
        <w:ind w:right="249"/>
        <w:jc w:val="right"/>
        <w:rPr>
          <w:sz w:val="20"/>
          <w:szCs w:val="20"/>
        </w:rPr>
      </w:pPr>
    </w:p>
    <w:p w:rsidR="001F2985" w:rsidRPr="006E09E8" w:rsidRDefault="00B70536" w:rsidP="001F2985">
      <w:pPr>
        <w:ind w:right="249"/>
        <w:jc w:val="right"/>
        <w:rPr>
          <w:sz w:val="18"/>
          <w:szCs w:val="18"/>
        </w:rPr>
      </w:pPr>
      <w:r w:rsidRPr="006E09E8">
        <w:rPr>
          <w:sz w:val="18"/>
          <w:szCs w:val="18"/>
        </w:rPr>
        <w:t>П</w:t>
      </w:r>
      <w:r w:rsidR="00F824E6" w:rsidRPr="006E09E8">
        <w:rPr>
          <w:sz w:val="18"/>
          <w:szCs w:val="18"/>
        </w:rPr>
        <w:t xml:space="preserve">риложение </w:t>
      </w:r>
    </w:p>
    <w:p w:rsidR="007A2916" w:rsidRDefault="001F2985" w:rsidP="00B2404F">
      <w:pPr>
        <w:ind w:right="249"/>
        <w:jc w:val="right"/>
        <w:rPr>
          <w:sz w:val="18"/>
          <w:szCs w:val="18"/>
        </w:rPr>
      </w:pPr>
      <w:r w:rsidRPr="006E09E8">
        <w:rPr>
          <w:sz w:val="18"/>
          <w:szCs w:val="18"/>
        </w:rPr>
        <w:t>к постановлению администрации</w:t>
      </w:r>
      <w:r w:rsidR="002C62C3" w:rsidRPr="006E09E8">
        <w:rPr>
          <w:sz w:val="18"/>
          <w:szCs w:val="18"/>
        </w:rPr>
        <w:t xml:space="preserve"> </w:t>
      </w:r>
      <w:proofErr w:type="gramStart"/>
      <w:r w:rsidRPr="006E09E8">
        <w:rPr>
          <w:sz w:val="18"/>
          <w:szCs w:val="18"/>
        </w:rPr>
        <w:t>Северо-Енисейского</w:t>
      </w:r>
      <w:proofErr w:type="gramEnd"/>
      <w:r w:rsidRPr="006E09E8">
        <w:rPr>
          <w:sz w:val="18"/>
          <w:szCs w:val="18"/>
        </w:rPr>
        <w:t xml:space="preserve"> </w:t>
      </w:r>
      <w:r w:rsidR="006E09E8">
        <w:rPr>
          <w:sz w:val="18"/>
          <w:szCs w:val="18"/>
        </w:rPr>
        <w:t xml:space="preserve">от  </w:t>
      </w:r>
      <w:r w:rsidR="00EE63CF">
        <w:rPr>
          <w:sz w:val="18"/>
          <w:szCs w:val="18"/>
        </w:rPr>
        <w:t>08.02.</w:t>
      </w:r>
      <w:r w:rsidR="006E09E8">
        <w:rPr>
          <w:sz w:val="18"/>
          <w:szCs w:val="18"/>
        </w:rPr>
        <w:t xml:space="preserve"> 2018 № </w:t>
      </w:r>
      <w:r w:rsidR="00EE63CF">
        <w:rPr>
          <w:sz w:val="18"/>
          <w:szCs w:val="18"/>
        </w:rPr>
        <w:t>54</w:t>
      </w:r>
      <w:r w:rsidR="006E09E8">
        <w:rPr>
          <w:sz w:val="18"/>
          <w:szCs w:val="18"/>
        </w:rPr>
        <w:t>-п</w:t>
      </w:r>
    </w:p>
    <w:p w:rsidR="006E09E8" w:rsidRPr="006E09E8" w:rsidRDefault="006E09E8" w:rsidP="00B2404F">
      <w:pPr>
        <w:ind w:right="249"/>
        <w:jc w:val="right"/>
        <w:rPr>
          <w:sz w:val="18"/>
          <w:szCs w:val="18"/>
        </w:rPr>
      </w:pPr>
      <w:r>
        <w:rPr>
          <w:sz w:val="18"/>
          <w:szCs w:val="18"/>
        </w:rPr>
        <w:t>(новая редакция</w:t>
      </w:r>
      <w:r w:rsidRPr="006E09E8">
        <w:rPr>
          <w:sz w:val="18"/>
          <w:szCs w:val="18"/>
        </w:rPr>
        <w:t xml:space="preserve"> постановлени</w:t>
      </w:r>
      <w:r>
        <w:rPr>
          <w:sz w:val="18"/>
          <w:szCs w:val="18"/>
        </w:rPr>
        <w:t>я</w:t>
      </w:r>
      <w:r w:rsidRPr="006E09E8">
        <w:rPr>
          <w:sz w:val="18"/>
          <w:szCs w:val="18"/>
        </w:rPr>
        <w:t xml:space="preserve"> администрации Северо-Енисейского </w:t>
      </w:r>
      <w:r>
        <w:rPr>
          <w:sz w:val="18"/>
          <w:szCs w:val="18"/>
        </w:rPr>
        <w:t>от 22.12.2017 № 498-п)</w:t>
      </w:r>
    </w:p>
    <w:tbl>
      <w:tblPr>
        <w:tblpPr w:leftFromText="180" w:rightFromText="180" w:vertAnchor="page" w:horzAnchor="margin" w:tblpY="1377"/>
        <w:tblW w:w="15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90"/>
        <w:gridCol w:w="2747"/>
        <w:gridCol w:w="2552"/>
        <w:gridCol w:w="142"/>
        <w:gridCol w:w="3486"/>
        <w:gridCol w:w="57"/>
        <w:gridCol w:w="2767"/>
      </w:tblGrid>
      <w:tr w:rsidR="006E09E8" w:rsidRPr="001F2985" w:rsidTr="00846E5D">
        <w:trPr>
          <w:trHeight w:val="146"/>
          <w:tblHeader/>
        </w:trPr>
        <w:tc>
          <w:tcPr>
            <w:tcW w:w="15916" w:type="dxa"/>
            <w:gridSpan w:val="8"/>
            <w:vAlign w:val="center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Перечень служб муниципального звена ТП РСЧС Северо-Енисейского района</w:t>
            </w:r>
          </w:p>
        </w:tc>
      </w:tr>
      <w:tr w:rsidR="006E09E8" w:rsidRPr="001F2985" w:rsidTr="006E09E8">
        <w:trPr>
          <w:trHeight w:val="146"/>
          <w:tblHeader/>
        </w:trPr>
        <w:tc>
          <w:tcPr>
            <w:tcW w:w="675" w:type="dxa"/>
            <w:vAlign w:val="center"/>
          </w:tcPr>
          <w:p w:rsidR="006E09E8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490" w:type="dxa"/>
            <w:vAlign w:val="center"/>
          </w:tcPr>
          <w:p w:rsidR="006E09E8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риска</w:t>
            </w:r>
          </w:p>
        </w:tc>
        <w:tc>
          <w:tcPr>
            <w:tcW w:w="2747" w:type="dxa"/>
            <w:vAlign w:val="center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Привлекаемые органы управления, должностные лица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 xml:space="preserve">(ФОИВ, ОИВ субъекта, организаций) </w:t>
            </w:r>
          </w:p>
        </w:tc>
        <w:tc>
          <w:tcPr>
            <w:tcW w:w="2694" w:type="dxa"/>
            <w:gridSpan w:val="2"/>
            <w:vAlign w:val="center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543" w:type="dxa"/>
            <w:gridSpan w:val="2"/>
            <w:vAlign w:val="center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 xml:space="preserve">Силы и средства муниципального района (городского округа) привлекаемые </w:t>
            </w:r>
            <w:proofErr w:type="gramStart"/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ликвидации риска</w:t>
            </w:r>
          </w:p>
        </w:tc>
        <w:tc>
          <w:tcPr>
            <w:tcW w:w="2767" w:type="dxa"/>
            <w:vAlign w:val="center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Силы и средства (ФОИВ, ОИВ субъекта) привлекаемые для ликвидации риска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1F2985">
              <w:rPr>
                <w:b/>
                <w:bCs/>
                <w:sz w:val="20"/>
                <w:szCs w:val="20"/>
              </w:rPr>
              <w:t>. СЛУЖБА ЛИКВИДАЦИИ ЧС НА ОБЪЕКТАХ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 xml:space="preserve">ЖИЛИЩНО-КОММУНАЛЬНОГО ХОЗЯЙСТВА 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 </w:t>
            </w:r>
            <w:r w:rsidRPr="001F2985">
              <w:rPr>
                <w:b/>
                <w:bCs/>
                <w:iCs/>
                <w:sz w:val="20"/>
                <w:szCs w:val="20"/>
              </w:rPr>
              <w:t>Генеральный директор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 xml:space="preserve">МУП «Управление коммуникационным комплексом </w:t>
            </w:r>
            <w:proofErr w:type="gramStart"/>
            <w:r w:rsidRPr="001F2985">
              <w:rPr>
                <w:b/>
                <w:bCs/>
                <w:sz w:val="20"/>
                <w:szCs w:val="20"/>
              </w:rPr>
              <w:t>Северо-Енисейского</w:t>
            </w:r>
            <w:proofErr w:type="gramEnd"/>
            <w:r w:rsidRPr="001F2985">
              <w:rPr>
                <w:b/>
                <w:bCs/>
                <w:sz w:val="20"/>
                <w:szCs w:val="20"/>
              </w:rPr>
              <w:t xml:space="preserve"> района»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1F2985">
              <w:rPr>
                <w:b/>
                <w:bCs/>
                <w:sz w:val="20"/>
                <w:szCs w:val="20"/>
              </w:rPr>
              <w:t>Главный инженер МУП «Управление коммуникационным комплексом Северо-Енисейского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>района»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proofErr w:type="spellStart"/>
            <w:r w:rsidRPr="001F2985">
              <w:rPr>
                <w:b/>
                <w:bCs/>
                <w:iCs/>
                <w:sz w:val="20"/>
                <w:szCs w:val="20"/>
              </w:rPr>
              <w:t>Щ</w:t>
            </w:r>
            <w:r>
              <w:rPr>
                <w:b/>
                <w:bCs/>
                <w:iCs/>
                <w:sz w:val="20"/>
                <w:szCs w:val="20"/>
              </w:rPr>
              <w:t>а</w:t>
            </w:r>
            <w:r w:rsidRPr="001F2985">
              <w:rPr>
                <w:b/>
                <w:bCs/>
                <w:iCs/>
                <w:sz w:val="20"/>
                <w:szCs w:val="20"/>
              </w:rPr>
              <w:t>дрин</w:t>
            </w:r>
            <w:proofErr w:type="spellEnd"/>
            <w:r w:rsidRPr="001F2985">
              <w:rPr>
                <w:b/>
                <w:bCs/>
                <w:iCs/>
                <w:sz w:val="20"/>
                <w:szCs w:val="20"/>
              </w:rPr>
              <w:t xml:space="preserve"> Сергей Г</w:t>
            </w:r>
            <w:r>
              <w:rPr>
                <w:b/>
                <w:bCs/>
                <w:iCs/>
                <w:sz w:val="20"/>
                <w:szCs w:val="20"/>
              </w:rPr>
              <w:t>еоргиевич</w:t>
            </w:r>
            <w:r w:rsidRPr="001F2985">
              <w:rPr>
                <w:b/>
                <w:bCs/>
                <w:iCs/>
                <w:sz w:val="20"/>
                <w:szCs w:val="20"/>
              </w:rPr>
              <w:t xml:space="preserve">, 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iCs/>
                <w:sz w:val="20"/>
                <w:szCs w:val="20"/>
              </w:rPr>
              <w:t>21-3-16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 водозаборах и системах водоснабжения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Диспетчер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«УККР»: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очистных сооружениях и канализационных сетях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Диспетчер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«УККР»: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диспетчер</w:t>
            </w:r>
            <w:r w:rsidRPr="001F2985">
              <w:rPr>
                <w:color w:val="000000" w:themeColor="text1"/>
                <w:sz w:val="20"/>
                <w:szCs w:val="20"/>
              </w:rPr>
              <w:br/>
              <w:t>МУП «УККР»: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6E09E8" w:rsidRPr="001F2985" w:rsidRDefault="006E09E8" w:rsidP="006E09E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Риск возникновения подтоплений при весеннем половодье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  <w:r w:rsidRPr="001F2985">
              <w:rPr>
                <w:color w:val="000000" w:themeColor="text1"/>
                <w:sz w:val="20"/>
                <w:szCs w:val="20"/>
              </w:rPr>
              <w:t>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</w:t>
            </w:r>
          </w:p>
        </w:tc>
        <w:tc>
          <w:tcPr>
            <w:tcW w:w="3628" w:type="dxa"/>
            <w:gridSpan w:val="2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МКУ «АСФ»;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бригады СМП 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</w:t>
            </w:r>
          </w:p>
        </w:tc>
        <w:tc>
          <w:tcPr>
            <w:tcW w:w="2824" w:type="dxa"/>
            <w:gridSpan w:val="2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. СЛУЖБА ИНФОРМИРОВАНИЯ И ОПОВЕЩЕНИЯ НАСЕЛЕНИЯ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за формирование службы: </w:t>
            </w:r>
            <w:r w:rsidRPr="001F2985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Директор МКУ «СЕМИС» 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6E09E8" w:rsidRPr="001F2985" w:rsidRDefault="006E09E8" w:rsidP="006E09E8">
            <w:pPr>
              <w:tabs>
                <w:tab w:val="left" w:pos="5573"/>
              </w:tabs>
              <w:spacing w:line="240" w:lineRule="auto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Ответственный: Ф.И.О. тлф.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Козлова Елена Васильевна, </w:t>
            </w:r>
            <w:r w:rsidRPr="001F2985">
              <w:rPr>
                <w:b/>
                <w:color w:val="000000"/>
                <w:sz w:val="20"/>
                <w:szCs w:val="20"/>
              </w:rPr>
              <w:t>21-6-95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района;</w:t>
            </w: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ОМВД России по Северо-</w:t>
            </w: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>
              <w:rPr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lastRenderedPageBreak/>
              <w:t>ЕДДС Северо-Енисейского района</w:t>
            </w:r>
            <w:proofErr w:type="gram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Диспетчер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»,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МКУ «СЕМИС»;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Бригады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Оперативная группа, наряд ОГИБДД ОМВД по Северо-Енисейскому району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ОМВД по Северо-Енисейскому району,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»,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1F2985">
              <w:rPr>
                <w:b/>
                <w:sz w:val="20"/>
                <w:szCs w:val="20"/>
              </w:rPr>
              <w:t>. СПАСАТЕЛЬНАЯ СЛУЖБА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 xml:space="preserve">Начальник МКУ «Аварийно-спасательное формирование» 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1F2985">
              <w:rPr>
                <w:b/>
                <w:bCs/>
                <w:iCs/>
                <w:sz w:val="20"/>
                <w:szCs w:val="20"/>
              </w:rPr>
              <w:t>Заместитель начальника МКУ «АСФ»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B2404F" w:rsidRDefault="006E09E8" w:rsidP="006E09E8">
            <w:pPr>
              <w:spacing w:line="240" w:lineRule="auto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r w:rsidRPr="001F2985">
              <w:rPr>
                <w:b/>
                <w:bCs/>
                <w:iCs/>
                <w:sz w:val="20"/>
                <w:szCs w:val="20"/>
              </w:rPr>
              <w:t>Казаков Андрей Владимирович, 22-0-71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Риск возникновения аварий, связанные с разливом нефти и нефтепродуктов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ЕДДС</w:t>
            </w:r>
            <w:r>
              <w:rPr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1F2985">
              <w:rPr>
                <w:bCs/>
                <w:sz w:val="20"/>
                <w:szCs w:val="20"/>
              </w:rPr>
              <w:t>МКУ «АСФ»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  <w:r w:rsidRPr="001F2985">
              <w:rPr>
                <w:sz w:val="20"/>
                <w:szCs w:val="20"/>
              </w:rPr>
              <w:t xml:space="preserve"> 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Риск возникновения аварий на </w:t>
            </w:r>
            <w:proofErr w:type="spellStart"/>
            <w:r w:rsidRPr="00A01A7F">
              <w:rPr>
                <w:color w:val="000000" w:themeColor="text1"/>
                <w:sz w:val="20"/>
                <w:szCs w:val="20"/>
              </w:rPr>
              <w:t>пожаро-взрывоопасных</w:t>
            </w:r>
            <w:proofErr w:type="spellEnd"/>
            <w:r w:rsidRPr="00A01A7F">
              <w:rPr>
                <w:color w:val="000000" w:themeColor="text1"/>
                <w:sz w:val="20"/>
                <w:szCs w:val="20"/>
              </w:rPr>
              <w:t xml:space="preserve"> объектах (ПЖВО) в пределах объекта.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  <w:r w:rsidRPr="001F2985">
              <w:rPr>
                <w:color w:val="000000" w:themeColor="text1"/>
                <w:sz w:val="20"/>
                <w:szCs w:val="20"/>
              </w:rPr>
              <w:t>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</w:t>
            </w: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МКУ «АСФ»;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бригады СМП 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90" w:type="dxa"/>
          </w:tcPr>
          <w:p w:rsidR="006E09E8" w:rsidRPr="001F2985" w:rsidRDefault="006E09E8" w:rsidP="006E09E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Риск возникновения подтоплений при весеннем половодье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района-</w:t>
            </w: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  <w:r w:rsidRPr="001F2985">
              <w:rPr>
                <w:color w:val="000000" w:themeColor="text1"/>
                <w:sz w:val="20"/>
                <w:szCs w:val="20"/>
              </w:rPr>
              <w:t>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</w:t>
            </w: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бригады СМП 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1F2985">
              <w:rPr>
                <w:color w:val="000000" w:themeColor="text1"/>
                <w:sz w:val="20"/>
                <w:szCs w:val="20"/>
              </w:rPr>
              <w:t>МУП «УККР»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Pr="001F2985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Пожары: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-в зданиях, сооружениях, установках производственного назначения;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- на объектах, в зданиях и сооружениях жилого назначения;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- торговли и питания;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- административного, учебно-воспитательного, социального, </w:t>
            </w:r>
            <w:proofErr w:type="spellStart"/>
            <w:r w:rsidRPr="00A01A7F">
              <w:rPr>
                <w:color w:val="000000" w:themeColor="text1"/>
                <w:sz w:val="20"/>
                <w:szCs w:val="20"/>
              </w:rPr>
              <w:t>культурно-досугового</w:t>
            </w:r>
            <w:proofErr w:type="spellEnd"/>
            <w:r w:rsidRPr="00A01A7F">
              <w:rPr>
                <w:color w:val="000000" w:themeColor="text1"/>
                <w:sz w:val="20"/>
                <w:szCs w:val="20"/>
              </w:rPr>
              <w:t xml:space="preserve"> назначения,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 - на объектах здравоохранения и других объектах.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  <w:r w:rsidRPr="001F2985">
              <w:rPr>
                <w:color w:val="000000" w:themeColor="text1"/>
                <w:sz w:val="20"/>
                <w:szCs w:val="20"/>
              </w:rPr>
              <w:t>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</w:t>
            </w: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МКУ «АСФ»;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6E09E8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бригады СМП КГБУЗ «Северо-Енисейская районная больница»;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1F2985">
              <w:rPr>
                <w:color w:val="000000" w:themeColor="text1"/>
                <w:sz w:val="20"/>
                <w:szCs w:val="20"/>
              </w:rPr>
              <w:t>МУП «УККР»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2985">
              <w:rPr>
                <w:b/>
                <w:sz w:val="20"/>
                <w:szCs w:val="20"/>
              </w:rPr>
              <w:t>. СЛУЖБА</w:t>
            </w:r>
            <w:r>
              <w:rPr>
                <w:b/>
                <w:sz w:val="20"/>
                <w:szCs w:val="20"/>
              </w:rPr>
              <w:t xml:space="preserve"> ПО ОБСЛЕДОВАНИЮ ОБЪЕКТОВ КАПИТАЛЬНОГО СТРОИТЕЛЬСТВА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Директор</w:t>
            </w:r>
            <w:r w:rsidRPr="001F2985">
              <w:rPr>
                <w:b/>
                <w:bCs/>
                <w:sz w:val="20"/>
                <w:szCs w:val="20"/>
              </w:rPr>
              <w:t xml:space="preserve"> МКУ «</w:t>
            </w:r>
            <w:r>
              <w:rPr>
                <w:b/>
                <w:bCs/>
                <w:sz w:val="20"/>
                <w:szCs w:val="20"/>
              </w:rPr>
              <w:t>Служба заказчика-застройщика Северо-Енисейского района</w:t>
            </w:r>
            <w:r w:rsidRPr="001F2985">
              <w:rPr>
                <w:b/>
                <w:bCs/>
                <w:sz w:val="20"/>
                <w:szCs w:val="20"/>
              </w:rPr>
              <w:t xml:space="preserve">» 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Ходанов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Дмитрий Александрович</w:t>
            </w:r>
            <w:r w:rsidRPr="001F2985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Pr="00533ADF">
              <w:rPr>
                <w:b/>
                <w:color w:val="000000"/>
                <w:sz w:val="20"/>
                <w:szCs w:val="20"/>
              </w:rPr>
              <w:t>21-5-95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Пожары: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-в зданиях, сооружениях, установках производственного назначения;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- на объектах, в зданиях и </w:t>
            </w:r>
            <w:r w:rsidRPr="00A01A7F">
              <w:rPr>
                <w:color w:val="000000" w:themeColor="text1"/>
                <w:sz w:val="20"/>
                <w:szCs w:val="20"/>
              </w:rPr>
              <w:lastRenderedPageBreak/>
              <w:t>сооружениях жилого назначения;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- торговли и питания;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- административного, учебно-воспитательного, социального, </w:t>
            </w:r>
            <w:proofErr w:type="spellStart"/>
            <w:r w:rsidRPr="00A01A7F">
              <w:rPr>
                <w:color w:val="000000" w:themeColor="text1"/>
                <w:sz w:val="20"/>
                <w:szCs w:val="20"/>
              </w:rPr>
              <w:t>культурно-досугового</w:t>
            </w:r>
            <w:proofErr w:type="spellEnd"/>
            <w:r w:rsidRPr="00A01A7F">
              <w:rPr>
                <w:color w:val="000000" w:themeColor="text1"/>
                <w:sz w:val="20"/>
                <w:szCs w:val="20"/>
              </w:rPr>
              <w:t xml:space="preserve"> назначения,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 xml:space="preserve"> - на объектах здравоохранения и других объектах.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КЧС и ПБ 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Pr="009E34C3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9E34C3">
              <w:rPr>
                <w:bCs/>
                <w:sz w:val="20"/>
                <w:szCs w:val="20"/>
              </w:rPr>
              <w:t>МКУ «Служба заказчика-застройщика Северо-Енисейского района»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Риск возникновения подтоплений при весеннем половодье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КЧС и ПБ 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9E34C3">
              <w:rPr>
                <w:bCs/>
                <w:sz w:val="20"/>
                <w:szCs w:val="20"/>
              </w:rPr>
              <w:t>МКУ «Служба заказчика-застройщика Северо-Енисейского района»</w:t>
            </w:r>
          </w:p>
        </w:tc>
        <w:tc>
          <w:tcPr>
            <w:tcW w:w="276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2985">
              <w:rPr>
                <w:b/>
                <w:sz w:val="20"/>
                <w:szCs w:val="20"/>
              </w:rPr>
              <w:t>. СЛУЖБА</w:t>
            </w:r>
            <w:r>
              <w:rPr>
                <w:b/>
                <w:sz w:val="20"/>
                <w:szCs w:val="20"/>
              </w:rPr>
              <w:t xml:space="preserve"> ПО ОКАЗАНИЮ СОЦИАЛЬНОЙ ПОМОЩИ НАСЕЛЕНИЮ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Заместитель главы района по социальным вопросам Михалева Евгения Александровна</w:t>
            </w:r>
            <w:r w:rsidRPr="001F298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09E8" w:rsidRPr="001F2985" w:rsidTr="006E09E8">
        <w:trPr>
          <w:trHeight w:val="146"/>
        </w:trPr>
        <w:tc>
          <w:tcPr>
            <w:tcW w:w="15916" w:type="dxa"/>
            <w:gridSpan w:val="8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r>
              <w:rPr>
                <w:b/>
                <w:bCs/>
                <w:iCs/>
                <w:sz w:val="20"/>
                <w:szCs w:val="20"/>
              </w:rPr>
              <w:t>Воробьева Светлана Николаевна</w:t>
            </w:r>
            <w:r w:rsidRPr="001F2985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Pr="00533ADF">
              <w:rPr>
                <w:b/>
                <w:color w:val="000000"/>
                <w:sz w:val="20"/>
                <w:szCs w:val="20"/>
              </w:rPr>
              <w:t>21-0-71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01A7F">
              <w:rPr>
                <w:color w:val="000000" w:themeColor="text1"/>
                <w:sz w:val="20"/>
                <w:szCs w:val="20"/>
              </w:rPr>
              <w:t>Пожары на объектах, в зданиях и сооружениях жилого назначения;</w:t>
            </w:r>
          </w:p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КЧС и ПБ 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Отдел социальной защиты населения Северо-Енисейского района;</w:t>
            </w:r>
          </w:p>
          <w:p w:rsidR="006E09E8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E34C3">
              <w:rPr>
                <w:bCs/>
                <w:sz w:val="20"/>
                <w:szCs w:val="20"/>
              </w:rPr>
              <w:t>МКУ «Служба заказчика-застройщика Северо-Енисейского района»</w:t>
            </w:r>
            <w:r>
              <w:rPr>
                <w:bCs/>
                <w:sz w:val="20"/>
                <w:szCs w:val="20"/>
              </w:rPr>
              <w:t>;</w:t>
            </w:r>
          </w:p>
          <w:p w:rsidR="006E09E8" w:rsidRPr="009E34C3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33ADF">
              <w:rPr>
                <w:color w:val="000000"/>
                <w:sz w:val="20"/>
                <w:szCs w:val="20"/>
              </w:rPr>
              <w:t>МБУ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767" w:type="dxa"/>
          </w:tcPr>
          <w:p w:rsidR="006E09E8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E09E8" w:rsidRPr="001F2985" w:rsidTr="006E09E8">
        <w:trPr>
          <w:trHeight w:val="146"/>
        </w:trPr>
        <w:tc>
          <w:tcPr>
            <w:tcW w:w="675" w:type="dxa"/>
          </w:tcPr>
          <w:p w:rsidR="006E09E8" w:rsidRDefault="006E09E8" w:rsidP="006E09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90" w:type="dxa"/>
          </w:tcPr>
          <w:p w:rsidR="006E09E8" w:rsidRPr="00A01A7F" w:rsidRDefault="006E09E8" w:rsidP="006E09E8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Риск возникновения подтоплений при весеннем половодье</w:t>
            </w:r>
          </w:p>
        </w:tc>
        <w:tc>
          <w:tcPr>
            <w:tcW w:w="2747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КЧС и ПБ 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6E09E8" w:rsidRPr="001F2985" w:rsidRDefault="006E09E8" w:rsidP="006E09E8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E09E8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Отдел социальной защиты населения Северо-Енисейского района;</w:t>
            </w:r>
          </w:p>
          <w:p w:rsidR="006E09E8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E34C3">
              <w:rPr>
                <w:bCs/>
                <w:sz w:val="20"/>
                <w:szCs w:val="20"/>
              </w:rPr>
              <w:t>МКУ «Служба заказчика-застройщика Северо-Енисейского района»</w:t>
            </w:r>
            <w:r>
              <w:rPr>
                <w:bCs/>
                <w:sz w:val="20"/>
                <w:szCs w:val="20"/>
              </w:rPr>
              <w:t>;</w:t>
            </w:r>
          </w:p>
          <w:p w:rsidR="006E09E8" w:rsidRPr="009E34C3" w:rsidRDefault="006E09E8" w:rsidP="006E09E8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33ADF">
              <w:rPr>
                <w:color w:val="000000"/>
                <w:sz w:val="20"/>
                <w:szCs w:val="20"/>
              </w:rPr>
              <w:t>МБУ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767" w:type="dxa"/>
          </w:tcPr>
          <w:p w:rsidR="006E09E8" w:rsidRDefault="006E09E8" w:rsidP="006E09E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B70536" w:rsidRDefault="00B70536" w:rsidP="00B70536">
      <w:pPr>
        <w:pStyle w:val="a7"/>
        <w:rPr>
          <w:b/>
          <w:bCs/>
          <w:color w:val="000000" w:themeColor="text1"/>
          <w:sz w:val="20"/>
          <w:szCs w:val="20"/>
        </w:rPr>
      </w:pPr>
    </w:p>
    <w:p w:rsidR="001F2985" w:rsidRPr="001F2985" w:rsidRDefault="001F2985" w:rsidP="001F2985">
      <w:pPr>
        <w:ind w:right="249"/>
        <w:jc w:val="right"/>
        <w:rPr>
          <w:sz w:val="20"/>
          <w:szCs w:val="20"/>
        </w:rPr>
      </w:pPr>
    </w:p>
    <w:p w:rsidR="0074520C" w:rsidRPr="001F2985" w:rsidRDefault="004945DE" w:rsidP="001F2985">
      <w:pPr>
        <w:jc w:val="both"/>
      </w:pPr>
      <w:r w:rsidRPr="001F2985">
        <w:t>Общее руководство службами осуществляет Председатель КЧС и ПБ</w:t>
      </w:r>
      <w:r w:rsidR="002C62C3">
        <w:t xml:space="preserve"> </w:t>
      </w:r>
      <w:r w:rsidR="0041155B" w:rsidRPr="001F2985">
        <w:t>Северо-Енисейского района</w:t>
      </w:r>
      <w:r w:rsidRPr="001F2985">
        <w:t>.</w:t>
      </w:r>
    </w:p>
    <w:p w:rsidR="00B634D7" w:rsidRPr="00B75682" w:rsidRDefault="004945DE" w:rsidP="001F2985">
      <w:pPr>
        <w:jc w:val="both"/>
      </w:pPr>
      <w:r w:rsidRPr="001F2985">
        <w:t>Координационны</w:t>
      </w:r>
      <w:r w:rsidR="008C54CF" w:rsidRPr="001F2985">
        <w:t>м</w:t>
      </w:r>
      <w:r w:rsidRPr="001F2985">
        <w:t xml:space="preserve"> орган</w:t>
      </w:r>
      <w:r w:rsidR="008C54CF" w:rsidRPr="001F2985">
        <w:t>ом</w:t>
      </w:r>
      <w:r w:rsidRPr="001F2985">
        <w:t xml:space="preserve"> служб </w:t>
      </w:r>
      <w:r w:rsidR="008C54CF" w:rsidRPr="001F2985">
        <w:t>является</w:t>
      </w:r>
      <w:r w:rsidRPr="001F2985">
        <w:t xml:space="preserve"> </w:t>
      </w:r>
      <w:proofErr w:type="gramStart"/>
      <w:r w:rsidRPr="001F2985">
        <w:t>районная</w:t>
      </w:r>
      <w:proofErr w:type="gramEnd"/>
      <w:r w:rsidRPr="001F2985">
        <w:t xml:space="preserve"> КЧС и ПБ.</w:t>
      </w:r>
    </w:p>
    <w:sectPr w:rsidR="00B634D7" w:rsidRPr="00B75682" w:rsidSect="0003138A">
      <w:pgSz w:w="16834" w:h="11909" w:orient="landscape"/>
      <w:pgMar w:top="397" w:right="567" w:bottom="39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762806"/>
    <w:rsid w:val="0000120B"/>
    <w:rsid w:val="00004534"/>
    <w:rsid w:val="000062E1"/>
    <w:rsid w:val="00013608"/>
    <w:rsid w:val="00031346"/>
    <w:rsid w:val="0003138A"/>
    <w:rsid w:val="00041915"/>
    <w:rsid w:val="0004414C"/>
    <w:rsid w:val="000525F6"/>
    <w:rsid w:val="0006132E"/>
    <w:rsid w:val="000853E0"/>
    <w:rsid w:val="00087E8B"/>
    <w:rsid w:val="000A0AF9"/>
    <w:rsid w:val="000A15D1"/>
    <w:rsid w:val="000B7A4F"/>
    <w:rsid w:val="001047C7"/>
    <w:rsid w:val="001051E4"/>
    <w:rsid w:val="00110F1C"/>
    <w:rsid w:val="0014569B"/>
    <w:rsid w:val="001475EE"/>
    <w:rsid w:val="001547C6"/>
    <w:rsid w:val="00154857"/>
    <w:rsid w:val="0016321C"/>
    <w:rsid w:val="00171399"/>
    <w:rsid w:val="00171D1E"/>
    <w:rsid w:val="001A7CF4"/>
    <w:rsid w:val="001E4458"/>
    <w:rsid w:val="001E79B1"/>
    <w:rsid w:val="001F2985"/>
    <w:rsid w:val="00230C89"/>
    <w:rsid w:val="0023549D"/>
    <w:rsid w:val="002366D3"/>
    <w:rsid w:val="00240F63"/>
    <w:rsid w:val="00271D7F"/>
    <w:rsid w:val="0028129A"/>
    <w:rsid w:val="00294925"/>
    <w:rsid w:val="002A2FA1"/>
    <w:rsid w:val="002B4E8A"/>
    <w:rsid w:val="002B5E84"/>
    <w:rsid w:val="002C41CC"/>
    <w:rsid w:val="002C62C3"/>
    <w:rsid w:val="002D3FFD"/>
    <w:rsid w:val="002D63EE"/>
    <w:rsid w:val="002F7E39"/>
    <w:rsid w:val="0032037F"/>
    <w:rsid w:val="003539CE"/>
    <w:rsid w:val="00355BCE"/>
    <w:rsid w:val="00396B52"/>
    <w:rsid w:val="003B513D"/>
    <w:rsid w:val="003C13EE"/>
    <w:rsid w:val="003C2502"/>
    <w:rsid w:val="003C6003"/>
    <w:rsid w:val="003D7855"/>
    <w:rsid w:val="003E2A0B"/>
    <w:rsid w:val="003E5EB1"/>
    <w:rsid w:val="003F4091"/>
    <w:rsid w:val="0040007E"/>
    <w:rsid w:val="0041155B"/>
    <w:rsid w:val="004224A2"/>
    <w:rsid w:val="00451A02"/>
    <w:rsid w:val="00453C72"/>
    <w:rsid w:val="00486B5B"/>
    <w:rsid w:val="00490456"/>
    <w:rsid w:val="004921CA"/>
    <w:rsid w:val="00493BCC"/>
    <w:rsid w:val="004945DE"/>
    <w:rsid w:val="004A42B1"/>
    <w:rsid w:val="004A7334"/>
    <w:rsid w:val="004A7484"/>
    <w:rsid w:val="004B0035"/>
    <w:rsid w:val="004C14C6"/>
    <w:rsid w:val="004C2939"/>
    <w:rsid w:val="004E3D45"/>
    <w:rsid w:val="004F22F8"/>
    <w:rsid w:val="004F3A30"/>
    <w:rsid w:val="004F6C38"/>
    <w:rsid w:val="005039B5"/>
    <w:rsid w:val="00516380"/>
    <w:rsid w:val="0055656A"/>
    <w:rsid w:val="005604D4"/>
    <w:rsid w:val="0057720E"/>
    <w:rsid w:val="005925A1"/>
    <w:rsid w:val="005940F7"/>
    <w:rsid w:val="005C1E51"/>
    <w:rsid w:val="005E215E"/>
    <w:rsid w:val="00604C50"/>
    <w:rsid w:val="006155F1"/>
    <w:rsid w:val="00621C5D"/>
    <w:rsid w:val="006544F4"/>
    <w:rsid w:val="00671CAF"/>
    <w:rsid w:val="00676E57"/>
    <w:rsid w:val="00680FFB"/>
    <w:rsid w:val="00684013"/>
    <w:rsid w:val="006B724C"/>
    <w:rsid w:val="006D34CB"/>
    <w:rsid w:val="006D7D5C"/>
    <w:rsid w:val="006E09E8"/>
    <w:rsid w:val="006E1BEF"/>
    <w:rsid w:val="006E4013"/>
    <w:rsid w:val="006F35E3"/>
    <w:rsid w:val="0074520C"/>
    <w:rsid w:val="00745F3A"/>
    <w:rsid w:val="00753CDC"/>
    <w:rsid w:val="0075701C"/>
    <w:rsid w:val="0075743B"/>
    <w:rsid w:val="00762806"/>
    <w:rsid w:val="0079317F"/>
    <w:rsid w:val="00796074"/>
    <w:rsid w:val="007A2916"/>
    <w:rsid w:val="007C3335"/>
    <w:rsid w:val="007D4807"/>
    <w:rsid w:val="007D4A3D"/>
    <w:rsid w:val="007F182D"/>
    <w:rsid w:val="00813074"/>
    <w:rsid w:val="00850FBF"/>
    <w:rsid w:val="00867F53"/>
    <w:rsid w:val="00871EB7"/>
    <w:rsid w:val="0087560E"/>
    <w:rsid w:val="008878B3"/>
    <w:rsid w:val="008A7480"/>
    <w:rsid w:val="008B1503"/>
    <w:rsid w:val="008B5D32"/>
    <w:rsid w:val="008C54CF"/>
    <w:rsid w:val="008C7A24"/>
    <w:rsid w:val="008E0BCA"/>
    <w:rsid w:val="008E193B"/>
    <w:rsid w:val="008F04D7"/>
    <w:rsid w:val="00903BC0"/>
    <w:rsid w:val="00910EDB"/>
    <w:rsid w:val="009127AB"/>
    <w:rsid w:val="0091775D"/>
    <w:rsid w:val="00925430"/>
    <w:rsid w:val="0092651E"/>
    <w:rsid w:val="00937207"/>
    <w:rsid w:val="00950840"/>
    <w:rsid w:val="009822E4"/>
    <w:rsid w:val="00991695"/>
    <w:rsid w:val="00994043"/>
    <w:rsid w:val="009B234A"/>
    <w:rsid w:val="009B491F"/>
    <w:rsid w:val="009D4FE2"/>
    <w:rsid w:val="009E34C3"/>
    <w:rsid w:val="00A01A7F"/>
    <w:rsid w:val="00A122BF"/>
    <w:rsid w:val="00A42692"/>
    <w:rsid w:val="00A50BB4"/>
    <w:rsid w:val="00A8417C"/>
    <w:rsid w:val="00A85A61"/>
    <w:rsid w:val="00A92A9F"/>
    <w:rsid w:val="00AA03E6"/>
    <w:rsid w:val="00AA465B"/>
    <w:rsid w:val="00AC2462"/>
    <w:rsid w:val="00AC6024"/>
    <w:rsid w:val="00AF7297"/>
    <w:rsid w:val="00B10725"/>
    <w:rsid w:val="00B16436"/>
    <w:rsid w:val="00B2404F"/>
    <w:rsid w:val="00B33F48"/>
    <w:rsid w:val="00B379BC"/>
    <w:rsid w:val="00B504C0"/>
    <w:rsid w:val="00B52065"/>
    <w:rsid w:val="00B55404"/>
    <w:rsid w:val="00B55789"/>
    <w:rsid w:val="00B56112"/>
    <w:rsid w:val="00B60563"/>
    <w:rsid w:val="00B634D7"/>
    <w:rsid w:val="00B66176"/>
    <w:rsid w:val="00B70536"/>
    <w:rsid w:val="00B75682"/>
    <w:rsid w:val="00B97C4E"/>
    <w:rsid w:val="00BD065F"/>
    <w:rsid w:val="00BD1957"/>
    <w:rsid w:val="00BE014B"/>
    <w:rsid w:val="00BE6D10"/>
    <w:rsid w:val="00BF7FCD"/>
    <w:rsid w:val="00C0585B"/>
    <w:rsid w:val="00C05EEF"/>
    <w:rsid w:val="00C30594"/>
    <w:rsid w:val="00C317F7"/>
    <w:rsid w:val="00C52CEF"/>
    <w:rsid w:val="00C56F0D"/>
    <w:rsid w:val="00C65A0F"/>
    <w:rsid w:val="00C66FF0"/>
    <w:rsid w:val="00C67FFE"/>
    <w:rsid w:val="00C847D5"/>
    <w:rsid w:val="00C919B9"/>
    <w:rsid w:val="00CB3D1C"/>
    <w:rsid w:val="00CB5311"/>
    <w:rsid w:val="00CC0055"/>
    <w:rsid w:val="00CE0E23"/>
    <w:rsid w:val="00CE0ED3"/>
    <w:rsid w:val="00CE27E7"/>
    <w:rsid w:val="00CE5773"/>
    <w:rsid w:val="00CE675E"/>
    <w:rsid w:val="00CE6E43"/>
    <w:rsid w:val="00D04B63"/>
    <w:rsid w:val="00D1651A"/>
    <w:rsid w:val="00D33E3E"/>
    <w:rsid w:val="00D343C6"/>
    <w:rsid w:val="00D376DB"/>
    <w:rsid w:val="00D418C5"/>
    <w:rsid w:val="00D62346"/>
    <w:rsid w:val="00DB3498"/>
    <w:rsid w:val="00DB4023"/>
    <w:rsid w:val="00DB5A03"/>
    <w:rsid w:val="00DB6AAE"/>
    <w:rsid w:val="00DC2EF4"/>
    <w:rsid w:val="00DF7123"/>
    <w:rsid w:val="00E01CAA"/>
    <w:rsid w:val="00E134E3"/>
    <w:rsid w:val="00E14BA8"/>
    <w:rsid w:val="00E22FBD"/>
    <w:rsid w:val="00E25B21"/>
    <w:rsid w:val="00E273E9"/>
    <w:rsid w:val="00E6133A"/>
    <w:rsid w:val="00E77646"/>
    <w:rsid w:val="00E97C1F"/>
    <w:rsid w:val="00EC7737"/>
    <w:rsid w:val="00EE63CF"/>
    <w:rsid w:val="00EE68E8"/>
    <w:rsid w:val="00F161A2"/>
    <w:rsid w:val="00F170C4"/>
    <w:rsid w:val="00F24BBC"/>
    <w:rsid w:val="00F3227E"/>
    <w:rsid w:val="00F66467"/>
    <w:rsid w:val="00F824E6"/>
    <w:rsid w:val="00F85147"/>
    <w:rsid w:val="00F85C6C"/>
    <w:rsid w:val="00F8610E"/>
    <w:rsid w:val="00F87560"/>
    <w:rsid w:val="00F96220"/>
    <w:rsid w:val="00FC3EAA"/>
    <w:rsid w:val="00FC61B5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06"/>
    <w:pPr>
      <w:spacing w:after="0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F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B24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B2404F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="Times New Roman"/>
      <w:szCs w:val="24"/>
    </w:rPr>
  </w:style>
  <w:style w:type="character" w:customStyle="1" w:styleId="a6">
    <w:name w:val="Нижний колонтитул Знак"/>
    <w:basedOn w:val="a0"/>
    <w:link w:val="a5"/>
    <w:rsid w:val="00B2404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qFormat/>
    <w:rsid w:val="00B2404F"/>
    <w:pPr>
      <w:spacing w:line="360" w:lineRule="auto"/>
      <w:ind w:left="720" w:firstLine="709"/>
      <w:contextualSpacing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C2C77-26CB-4ECF-B611-AB7F6F47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</dc:creator>
  <cp:lastModifiedBy>KVU</cp:lastModifiedBy>
  <cp:revision>16</cp:revision>
  <cp:lastPrinted>2018-02-03T04:42:00Z</cp:lastPrinted>
  <dcterms:created xsi:type="dcterms:W3CDTF">2018-02-01T08:27:00Z</dcterms:created>
  <dcterms:modified xsi:type="dcterms:W3CDTF">2018-02-08T03:59:00Z</dcterms:modified>
</cp:coreProperties>
</file>