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8" w:rsidRPr="00DB1F77" w:rsidRDefault="004A3887" w:rsidP="00F046FF">
      <w:pPr>
        <w:jc w:val="center"/>
        <w:rPr>
          <w:sz w:val="32"/>
          <w:szCs w:val="32"/>
          <w:lang w:eastAsia="ru-RU"/>
        </w:rPr>
      </w:pPr>
      <w:r w:rsidRPr="004A3887">
        <w:rPr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48pt;visibility:visible">
            <v:imagedata r:id="rId8" o:title=""/>
          </v:shape>
        </w:pic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129"/>
        <w:gridCol w:w="4902"/>
      </w:tblGrid>
      <w:tr w:rsidR="00857EA8" w:rsidRPr="00530A50">
        <w:trPr>
          <w:trHeight w:val="1158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EA8" w:rsidRPr="00DB1F77" w:rsidRDefault="00857EA8" w:rsidP="00DB1F77">
            <w:pPr>
              <w:jc w:val="center"/>
              <w:rPr>
                <w:lang w:eastAsia="ru-RU"/>
              </w:rPr>
            </w:pPr>
            <w:r w:rsidRPr="00DB1F77">
              <w:rPr>
                <w:lang w:eastAsia="ru-RU"/>
              </w:rPr>
              <w:t xml:space="preserve">АДМИНИСТРАЦИЯ СЕВЕРО-ЕНИСЕЙСКОГО РАЙОНА </w:t>
            </w:r>
          </w:p>
          <w:p w:rsidR="00857EA8" w:rsidRPr="00DB1F77" w:rsidRDefault="00857EA8" w:rsidP="00DB1F77">
            <w:pPr>
              <w:jc w:val="center"/>
              <w:rPr>
                <w:sz w:val="40"/>
                <w:szCs w:val="40"/>
                <w:lang w:eastAsia="ru-RU"/>
              </w:rPr>
            </w:pPr>
            <w:r w:rsidRPr="00DB1F77">
              <w:rPr>
                <w:b/>
                <w:bCs/>
                <w:sz w:val="40"/>
                <w:szCs w:val="40"/>
                <w:lang w:eastAsia="ru-RU"/>
              </w:rPr>
              <w:t>ПОСТАНОВЛЕНИЕ</w:t>
            </w:r>
          </w:p>
        </w:tc>
      </w:tr>
      <w:tr w:rsidR="00857EA8" w:rsidRPr="00416CC5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A8" w:rsidRPr="00416CC5" w:rsidRDefault="00857EA8" w:rsidP="00416CC5">
            <w:pPr>
              <w:rPr>
                <w:sz w:val="20"/>
                <w:szCs w:val="20"/>
                <w:lang w:eastAsia="ru-RU"/>
              </w:rPr>
            </w:pPr>
            <w:r w:rsidRPr="00416CC5">
              <w:rPr>
                <w:lang w:eastAsia="ru-RU"/>
              </w:rPr>
              <w:t>«</w:t>
            </w:r>
            <w:r w:rsidR="00416CC5" w:rsidRPr="00416CC5">
              <w:rPr>
                <w:lang w:eastAsia="ru-RU"/>
              </w:rPr>
              <w:t>07</w:t>
            </w:r>
            <w:r w:rsidRPr="00416CC5">
              <w:rPr>
                <w:lang w:eastAsia="ru-RU"/>
              </w:rPr>
              <w:t xml:space="preserve">» </w:t>
            </w:r>
            <w:r w:rsidR="00416CC5" w:rsidRPr="00416CC5">
              <w:rPr>
                <w:lang w:eastAsia="ru-RU"/>
              </w:rPr>
              <w:t>октября</w:t>
            </w:r>
            <w:r w:rsidRPr="00416CC5">
              <w:rPr>
                <w:lang w:eastAsia="ru-RU"/>
              </w:rPr>
              <w:t xml:space="preserve"> 201</w:t>
            </w:r>
            <w:r w:rsidR="0069342B" w:rsidRPr="00416CC5">
              <w:rPr>
                <w:lang w:eastAsia="ru-RU"/>
              </w:rPr>
              <w:t>6</w:t>
            </w:r>
            <w:r w:rsidRPr="00416CC5">
              <w:rPr>
                <w:lang w:eastAsia="ru-RU"/>
              </w:rPr>
              <w:t xml:space="preserve"> г.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A8" w:rsidRPr="00416CC5" w:rsidRDefault="00857EA8" w:rsidP="00416CC5">
            <w:pPr>
              <w:ind w:left="1962"/>
              <w:jc w:val="right"/>
              <w:rPr>
                <w:sz w:val="20"/>
                <w:szCs w:val="20"/>
                <w:lang w:eastAsia="ru-RU"/>
              </w:rPr>
            </w:pPr>
            <w:r w:rsidRPr="00416CC5">
              <w:rPr>
                <w:lang w:eastAsia="ru-RU"/>
              </w:rPr>
              <w:t xml:space="preserve">№ </w:t>
            </w:r>
            <w:r w:rsidR="00416CC5" w:rsidRPr="00416CC5">
              <w:rPr>
                <w:lang w:eastAsia="ru-RU"/>
              </w:rPr>
              <w:t>674-п</w:t>
            </w:r>
          </w:p>
        </w:tc>
      </w:tr>
      <w:tr w:rsidR="00857EA8" w:rsidRPr="00530A50">
        <w:trPr>
          <w:trHeight w:val="350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A8" w:rsidRPr="00DB1F77" w:rsidRDefault="00857EA8" w:rsidP="00263050">
            <w:pPr>
              <w:jc w:val="center"/>
              <w:rPr>
                <w:lang w:eastAsia="ru-RU"/>
              </w:rPr>
            </w:pPr>
            <w:r w:rsidRPr="00DB1F77">
              <w:rPr>
                <w:sz w:val="24"/>
                <w:szCs w:val="24"/>
                <w:lang w:eastAsia="ru-RU"/>
              </w:rPr>
              <w:t>гп Северо-Енисейский</w:t>
            </w:r>
          </w:p>
        </w:tc>
      </w:tr>
    </w:tbl>
    <w:p w:rsidR="00857EA8" w:rsidRPr="004F28DB" w:rsidRDefault="00857EA8" w:rsidP="004F28DB">
      <w:pPr>
        <w:rPr>
          <w:lang w:eastAsia="ru-RU"/>
        </w:rPr>
      </w:pPr>
      <w:r>
        <w:rPr>
          <w:lang w:eastAsia="ru-RU"/>
        </w:rPr>
        <w:t>О внесении изменений в постановление администрации Северо-Енисейского ра</w:t>
      </w:r>
      <w:r>
        <w:rPr>
          <w:lang w:eastAsia="ru-RU"/>
        </w:rPr>
        <w:t>й</w:t>
      </w:r>
      <w:r>
        <w:rPr>
          <w:lang w:eastAsia="ru-RU"/>
        </w:rPr>
        <w:t>она «</w:t>
      </w:r>
      <w:r w:rsidRPr="004F28DB">
        <w:rPr>
          <w:lang w:eastAsia="ru-RU"/>
        </w:rPr>
        <w:t>Об утверждении муниципальной программы «Система</w:t>
      </w:r>
      <w:r>
        <w:rPr>
          <w:lang w:eastAsia="ru-RU"/>
        </w:rPr>
        <w:t xml:space="preserve"> </w:t>
      </w:r>
      <w:r w:rsidRPr="004F28DB">
        <w:rPr>
          <w:lang w:eastAsia="ru-RU"/>
        </w:rPr>
        <w:t xml:space="preserve">социальной защиты </w:t>
      </w:r>
      <w:r w:rsidR="004D6D98">
        <w:rPr>
          <w:lang w:eastAsia="ru-RU"/>
        </w:rPr>
        <w:t xml:space="preserve">граждан в </w:t>
      </w:r>
      <w:r w:rsidRPr="004F28DB">
        <w:rPr>
          <w:lang w:eastAsia="ru-RU"/>
        </w:rPr>
        <w:t xml:space="preserve"> Северо-Енисейско</w:t>
      </w:r>
      <w:r w:rsidR="004D6D98">
        <w:rPr>
          <w:lang w:eastAsia="ru-RU"/>
        </w:rPr>
        <w:t>м</w:t>
      </w:r>
      <w:r w:rsidRPr="004F28DB"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 w:rsidRPr="004F28DB">
        <w:rPr>
          <w:lang w:eastAsia="ru-RU"/>
        </w:rPr>
        <w:t xml:space="preserve">» </w:t>
      </w:r>
    </w:p>
    <w:p w:rsidR="00857EA8" w:rsidRDefault="00857EA8" w:rsidP="002D693C">
      <w:pPr>
        <w:ind w:firstLine="426"/>
        <w:rPr>
          <w:lang w:eastAsia="ru-RU"/>
        </w:rPr>
      </w:pPr>
    </w:p>
    <w:p w:rsidR="00857EA8" w:rsidRPr="004F28DB" w:rsidRDefault="00857EA8" w:rsidP="002D693C">
      <w:pPr>
        <w:ind w:firstLine="426"/>
        <w:rPr>
          <w:lang w:eastAsia="ru-RU"/>
        </w:rPr>
      </w:pPr>
      <w:r w:rsidRPr="004F28DB">
        <w:rPr>
          <w:lang w:eastAsia="ru-RU"/>
        </w:rPr>
        <w:t xml:space="preserve">В </w:t>
      </w:r>
      <w:r>
        <w:rPr>
          <w:lang w:eastAsia="ru-RU"/>
        </w:rPr>
        <w:t>целях уточнения суммы  бюджетных ассигнований, направленных на обесп</w:t>
      </w:r>
      <w:r>
        <w:rPr>
          <w:lang w:eastAsia="ru-RU"/>
        </w:rPr>
        <w:t>е</w:t>
      </w:r>
      <w:r>
        <w:rPr>
          <w:lang w:eastAsia="ru-RU"/>
        </w:rPr>
        <w:t xml:space="preserve">чение реализации муниципальной программы «Система социальной защиты </w:t>
      </w:r>
      <w:r w:rsidR="004D6D98">
        <w:rPr>
          <w:lang w:eastAsia="ru-RU"/>
        </w:rPr>
        <w:t>гра</w:t>
      </w:r>
      <w:r w:rsidR="004D6D98">
        <w:rPr>
          <w:lang w:eastAsia="ru-RU"/>
        </w:rPr>
        <w:t>ж</w:t>
      </w:r>
      <w:r w:rsidR="004D6D98">
        <w:rPr>
          <w:lang w:eastAsia="ru-RU"/>
        </w:rPr>
        <w:t xml:space="preserve">дан в </w:t>
      </w:r>
      <w:r>
        <w:rPr>
          <w:lang w:eastAsia="ru-RU"/>
        </w:rPr>
        <w:t>Северо-Енисейско</w:t>
      </w:r>
      <w:r w:rsidR="004D6D98">
        <w:rPr>
          <w:lang w:eastAsia="ru-RU"/>
        </w:rPr>
        <w:t>м</w:t>
      </w:r>
      <w:r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>
        <w:rPr>
          <w:lang w:eastAsia="ru-RU"/>
        </w:rPr>
        <w:t xml:space="preserve">», </w:t>
      </w:r>
      <w:r w:rsidRPr="004F28DB">
        <w:rPr>
          <w:lang w:eastAsia="ru-RU"/>
        </w:rPr>
        <w:t xml:space="preserve"> руководствуясь статьей 34 Устава Северо-Енисейского района ПОСТАНОВЛЯЮ:</w:t>
      </w:r>
    </w:p>
    <w:p w:rsidR="00857EA8" w:rsidRDefault="00857EA8" w:rsidP="00522C17">
      <w:pPr>
        <w:pStyle w:val="a5"/>
        <w:numPr>
          <w:ilvl w:val="0"/>
          <w:numId w:val="1"/>
        </w:numPr>
        <w:ind w:left="0" w:firstLine="426"/>
        <w:rPr>
          <w:lang w:eastAsia="ru-RU"/>
        </w:rPr>
      </w:pPr>
      <w:r>
        <w:rPr>
          <w:lang w:eastAsia="ru-RU"/>
        </w:rPr>
        <w:t xml:space="preserve">  </w:t>
      </w:r>
      <w:r w:rsidRPr="00522C17">
        <w:rPr>
          <w:lang w:eastAsia="ru-RU"/>
        </w:rPr>
        <w:t>Внести в постановление администрации Северо-Енисейского района от 21.10.2013 №</w:t>
      </w:r>
      <w:r>
        <w:rPr>
          <w:lang w:eastAsia="ru-RU"/>
        </w:rPr>
        <w:t xml:space="preserve"> </w:t>
      </w:r>
      <w:r w:rsidRPr="00522C17">
        <w:rPr>
          <w:lang w:eastAsia="ru-RU"/>
        </w:rPr>
        <w:t>527-п «Об утверждении муниципальной программы «Система соц</w:t>
      </w:r>
      <w:r w:rsidRPr="00522C17">
        <w:rPr>
          <w:lang w:eastAsia="ru-RU"/>
        </w:rPr>
        <w:t>и</w:t>
      </w:r>
      <w:r w:rsidRPr="00522C17">
        <w:rPr>
          <w:lang w:eastAsia="ru-RU"/>
        </w:rPr>
        <w:t xml:space="preserve">альной защиты </w:t>
      </w:r>
      <w:r w:rsidR="004D6D98">
        <w:rPr>
          <w:lang w:eastAsia="ru-RU"/>
        </w:rPr>
        <w:t>граждан в Северо-Енисейском</w:t>
      </w:r>
      <w:r w:rsidRPr="00522C17">
        <w:rPr>
          <w:lang w:eastAsia="ru-RU"/>
        </w:rPr>
        <w:t xml:space="preserve"> </w:t>
      </w:r>
      <w:r w:rsidR="004D6D98">
        <w:rPr>
          <w:lang w:eastAsia="ru-RU"/>
        </w:rPr>
        <w:t>районе</w:t>
      </w:r>
      <w:r w:rsidRPr="00522C17">
        <w:rPr>
          <w:lang w:eastAsia="ru-RU"/>
        </w:rPr>
        <w:t xml:space="preserve">» </w:t>
      </w:r>
      <w:r>
        <w:rPr>
          <w:lang w:eastAsia="ru-RU"/>
        </w:rPr>
        <w:t>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</w:t>
      </w:r>
      <w:r w:rsidR="0069342B">
        <w:rPr>
          <w:lang w:eastAsia="ru-RU"/>
        </w:rPr>
        <w:t>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</w:t>
      </w:r>
      <w:r w:rsidR="00722449">
        <w:rPr>
          <w:lang w:eastAsia="ru-RU"/>
        </w:rPr>
        <w:t>, от 30.06.2016 № 419-п</w:t>
      </w:r>
      <w:r>
        <w:rPr>
          <w:lang w:eastAsia="ru-RU"/>
        </w:rPr>
        <w:t xml:space="preserve">) </w:t>
      </w:r>
      <w:r w:rsidRPr="00522C17">
        <w:rPr>
          <w:lang w:eastAsia="ru-RU"/>
        </w:rPr>
        <w:t xml:space="preserve">(далее </w:t>
      </w:r>
      <w:r>
        <w:rPr>
          <w:lang w:eastAsia="ru-RU"/>
        </w:rPr>
        <w:t>–</w:t>
      </w:r>
      <w:r w:rsidRPr="00522C17">
        <w:rPr>
          <w:lang w:eastAsia="ru-RU"/>
        </w:rPr>
        <w:t xml:space="preserve"> </w:t>
      </w:r>
      <w:r>
        <w:rPr>
          <w:lang w:eastAsia="ru-RU"/>
        </w:rPr>
        <w:t xml:space="preserve">постановление) </w:t>
      </w:r>
      <w:r w:rsidRPr="00522C17">
        <w:rPr>
          <w:lang w:eastAsia="ru-RU"/>
        </w:rPr>
        <w:t>следующие изменения:</w:t>
      </w:r>
    </w:p>
    <w:p w:rsidR="00857EA8" w:rsidRDefault="00857EA8" w:rsidP="009E711B">
      <w:pPr>
        <w:pStyle w:val="a5"/>
        <w:ind w:left="0" w:firstLine="426"/>
        <w:rPr>
          <w:lang w:eastAsia="ru-RU"/>
        </w:rPr>
      </w:pPr>
      <w:r>
        <w:rPr>
          <w:lang w:eastAsia="ru-RU"/>
        </w:rPr>
        <w:t>1) в п</w:t>
      </w:r>
      <w:r w:rsidRPr="00D01567">
        <w:rPr>
          <w:lang w:eastAsia="ru-RU"/>
        </w:rPr>
        <w:t>риложени</w:t>
      </w:r>
      <w:r>
        <w:rPr>
          <w:lang w:eastAsia="ru-RU"/>
        </w:rPr>
        <w:t>и</w:t>
      </w:r>
      <w:r w:rsidRPr="00D01567">
        <w:rPr>
          <w:lang w:eastAsia="ru-RU"/>
        </w:rPr>
        <w:t xml:space="preserve"> к постановлению</w:t>
      </w:r>
      <w:r>
        <w:rPr>
          <w:lang w:eastAsia="ru-RU"/>
        </w:rPr>
        <w:t>,</w:t>
      </w:r>
      <w:r w:rsidRPr="00D01567">
        <w:rPr>
          <w:lang w:eastAsia="ru-RU"/>
        </w:rPr>
        <w:t xml:space="preserve"> </w:t>
      </w:r>
      <w:r>
        <w:rPr>
          <w:lang w:eastAsia="ru-RU"/>
        </w:rPr>
        <w:t xml:space="preserve">именуемому «Муниципальная программа «Система социальной защиты </w:t>
      </w:r>
      <w:r w:rsidR="004D6D98">
        <w:rPr>
          <w:lang w:eastAsia="ru-RU"/>
        </w:rPr>
        <w:t>граждан в</w:t>
      </w:r>
      <w:r>
        <w:rPr>
          <w:lang w:eastAsia="ru-RU"/>
        </w:rPr>
        <w:t xml:space="preserve"> Северо-Енисейско</w:t>
      </w:r>
      <w:r w:rsidR="004D6D98">
        <w:rPr>
          <w:lang w:eastAsia="ru-RU"/>
        </w:rPr>
        <w:t>м</w:t>
      </w:r>
      <w:r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>
        <w:rPr>
          <w:lang w:eastAsia="ru-RU"/>
        </w:rPr>
        <w:t xml:space="preserve">» (далее –муниципальная программа): </w:t>
      </w:r>
    </w:p>
    <w:p w:rsidR="00857EA8" w:rsidRDefault="00857EA8" w:rsidP="009E711B">
      <w:pPr>
        <w:pStyle w:val="a5"/>
        <w:ind w:left="0" w:firstLine="426"/>
        <w:rPr>
          <w:lang w:eastAsia="ru-RU"/>
        </w:rPr>
      </w:pPr>
      <w:r>
        <w:rPr>
          <w:lang w:eastAsia="ru-RU"/>
        </w:rPr>
        <w:t>а) с</w:t>
      </w:r>
      <w:r w:rsidRPr="00B21455">
        <w:rPr>
          <w:lang w:eastAsia="ru-RU"/>
        </w:rPr>
        <w:t>троку</w:t>
      </w:r>
      <w:r>
        <w:rPr>
          <w:lang w:eastAsia="ru-RU"/>
        </w:rPr>
        <w:t xml:space="preserve"> </w:t>
      </w:r>
      <w:r w:rsidRPr="00603AB6">
        <w:rPr>
          <w:lang w:eastAsia="ru-RU"/>
        </w:rPr>
        <w:t>10</w:t>
      </w:r>
      <w:r w:rsidRPr="00DC71DC">
        <w:rPr>
          <w:lang w:eastAsia="ru-RU"/>
        </w:rPr>
        <w:t xml:space="preserve"> </w:t>
      </w:r>
      <w:r w:rsidRPr="00603AB6">
        <w:rPr>
          <w:lang w:eastAsia="ru-RU"/>
        </w:rPr>
        <w:t>таблицы</w:t>
      </w:r>
      <w:r>
        <w:rPr>
          <w:lang w:eastAsia="ru-RU"/>
        </w:rPr>
        <w:t xml:space="preserve"> </w:t>
      </w:r>
      <w:r w:rsidRPr="00603AB6">
        <w:rPr>
          <w:lang w:eastAsia="ru-RU"/>
        </w:rPr>
        <w:t xml:space="preserve"> </w:t>
      </w:r>
      <w:r>
        <w:rPr>
          <w:lang w:eastAsia="ru-RU"/>
        </w:rPr>
        <w:t>раздела 1 муниципальной программы</w:t>
      </w:r>
      <w:r w:rsidRPr="00603AB6">
        <w:rPr>
          <w:lang w:eastAsia="ru-RU"/>
        </w:rPr>
        <w:t xml:space="preserve"> </w:t>
      </w:r>
      <w:r w:rsidRPr="00B21455">
        <w:rPr>
          <w:lang w:eastAsia="ru-RU"/>
        </w:rPr>
        <w:t>изложить в</w:t>
      </w:r>
      <w:r>
        <w:rPr>
          <w:lang w:eastAsia="ru-RU"/>
        </w:rPr>
        <w:t xml:space="preserve"> сл</w:t>
      </w:r>
      <w:r>
        <w:rPr>
          <w:lang w:eastAsia="ru-RU"/>
        </w:rPr>
        <w:t>е</w:t>
      </w:r>
      <w:r>
        <w:rPr>
          <w:lang w:eastAsia="ru-RU"/>
        </w:rPr>
        <w:t>дующей</w:t>
      </w:r>
      <w:r w:rsidRPr="00B21455">
        <w:rPr>
          <w:lang w:eastAsia="ru-RU"/>
        </w:rPr>
        <w:t xml:space="preserve"> редакции</w:t>
      </w:r>
      <w:r>
        <w:rPr>
          <w:lang w:eastAsia="ru-RU"/>
        </w:rPr>
        <w:t>:</w:t>
      </w:r>
    </w:p>
    <w:p w:rsidR="00857EA8" w:rsidRDefault="00857EA8" w:rsidP="009E711B">
      <w:pPr>
        <w:pStyle w:val="a5"/>
        <w:ind w:left="0" w:firstLine="426"/>
        <w:rPr>
          <w:lang w:eastAsia="ru-RU"/>
        </w:rPr>
      </w:pPr>
    </w:p>
    <w:tbl>
      <w:tblPr>
        <w:tblW w:w="100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5041"/>
      </w:tblGrid>
      <w:tr w:rsidR="00857EA8" w:rsidRPr="00530A50">
        <w:trPr>
          <w:trHeight w:val="699"/>
        </w:trPr>
        <w:tc>
          <w:tcPr>
            <w:tcW w:w="5041" w:type="dxa"/>
          </w:tcPr>
          <w:p w:rsidR="00857EA8" w:rsidRPr="00530A50" w:rsidRDefault="00857EA8" w:rsidP="0016600B">
            <w:pPr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Информация по ресурсному обеспечению  муниципальной программы </w:t>
            </w:r>
          </w:p>
        </w:tc>
        <w:tc>
          <w:tcPr>
            <w:tcW w:w="5041" w:type="dxa"/>
          </w:tcPr>
          <w:p w:rsidR="00857EA8" w:rsidRPr="00530A50" w:rsidRDefault="00857EA8" w:rsidP="0016600B">
            <w:pPr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>Всего расходов</w:t>
            </w:r>
            <w:r w:rsidR="0069342B">
              <w:rPr>
                <w:sz w:val="24"/>
                <w:szCs w:val="24"/>
              </w:rPr>
              <w:t xml:space="preserve"> </w:t>
            </w:r>
            <w:r w:rsidR="00E763FE">
              <w:rPr>
                <w:sz w:val="24"/>
                <w:szCs w:val="24"/>
              </w:rPr>
              <w:t>421324592,12</w:t>
            </w:r>
            <w:r w:rsidR="0069342B">
              <w:rPr>
                <w:sz w:val="24"/>
                <w:szCs w:val="24"/>
              </w:rPr>
              <w:t>руб</w:t>
            </w:r>
            <w:r w:rsidRPr="00530A50">
              <w:rPr>
                <w:sz w:val="24"/>
                <w:szCs w:val="24"/>
              </w:rPr>
              <w:t>., в том числе по годам:</w:t>
            </w:r>
          </w:p>
          <w:p w:rsidR="00857EA8" w:rsidRPr="00530A50" w:rsidRDefault="00857EA8" w:rsidP="0016600B">
            <w:pPr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>в 2014 году – 1548840978,92 руб.;</w:t>
            </w:r>
          </w:p>
          <w:p w:rsidR="00857EA8" w:rsidRPr="00530A50" w:rsidRDefault="00857EA8" w:rsidP="0016600B">
            <w:pPr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в 2015 году –   </w:t>
            </w:r>
            <w:r w:rsidR="001347D6">
              <w:rPr>
                <w:sz w:val="24"/>
                <w:szCs w:val="24"/>
              </w:rPr>
              <w:t>84370014,34</w:t>
            </w:r>
            <w:r w:rsidRPr="00530A50">
              <w:rPr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16600B">
            <w:pPr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в 2016 году –   </w:t>
            </w:r>
            <w:r w:rsidR="00E763FE">
              <w:rPr>
                <w:sz w:val="24"/>
                <w:szCs w:val="24"/>
              </w:rPr>
              <w:t>83811869,08</w:t>
            </w:r>
            <w:r w:rsidRPr="00530A50">
              <w:rPr>
                <w:sz w:val="24"/>
                <w:szCs w:val="24"/>
              </w:rPr>
              <w:t xml:space="preserve"> руб;</w:t>
            </w:r>
          </w:p>
          <w:p w:rsidR="00857EA8" w:rsidRDefault="00857EA8" w:rsidP="0016600B">
            <w:pPr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в 2017 году -    </w:t>
            </w:r>
            <w:r w:rsidR="001347D6">
              <w:rPr>
                <w:sz w:val="24"/>
                <w:szCs w:val="24"/>
              </w:rPr>
              <w:t>49150864,89</w:t>
            </w:r>
            <w:r w:rsidRPr="00530A50">
              <w:rPr>
                <w:sz w:val="24"/>
                <w:szCs w:val="24"/>
              </w:rPr>
              <w:t xml:space="preserve"> руб.</w:t>
            </w:r>
            <w:r w:rsidR="001347D6">
              <w:rPr>
                <w:sz w:val="24"/>
                <w:szCs w:val="24"/>
              </w:rPr>
              <w:t>;</w:t>
            </w:r>
          </w:p>
          <w:p w:rsidR="001347D6" w:rsidRPr="00530A50" w:rsidRDefault="001347D6" w:rsidP="00166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2018 году -    49150864,89 руб.</w:t>
            </w:r>
          </w:p>
          <w:p w:rsidR="00857EA8" w:rsidRPr="00530A50" w:rsidRDefault="00857EA8" w:rsidP="00530A50">
            <w:pPr>
              <w:pStyle w:val="ConsPlusCell"/>
              <w:tabs>
                <w:tab w:val="center" w:pos="227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за счет: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федерального бюджета 29100,00 руб.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29100,00 руб.;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 бюджета Красноярского края   </w:t>
            </w:r>
            <w:r w:rsidR="00AF1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225219383,07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руб.: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2014 году -  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87913100,50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2015 году -  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33762100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,00руб.;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-   </w:t>
            </w:r>
            <w:r w:rsidR="00A4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34497782,57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-   </w:t>
            </w:r>
            <w:r w:rsidR="007E5D8A"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34523</w:t>
            </w:r>
            <w:r w:rsidR="0077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5D8A"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D8A" w:rsidRPr="00530A50" w:rsidRDefault="007E5D8A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2018 году -   </w:t>
            </w:r>
            <w:r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34523</w:t>
            </w:r>
            <w:r w:rsidR="0077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бюджета Северо-Енисейского ра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она </w:t>
            </w:r>
            <w:r w:rsidR="00414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183068109,05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руб., в том числе: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-   66898778,42 руб.;</w:t>
            </w:r>
          </w:p>
          <w:p w:rsidR="00857EA8" w:rsidRPr="00530A50" w:rsidRDefault="00857EA8" w:rsidP="00EF30A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году -  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47355914,34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EF30A8">
            <w:pPr>
              <w:rPr>
                <w:color w:val="000000"/>
                <w:sz w:val="24"/>
                <w:szCs w:val="24"/>
              </w:rPr>
            </w:pPr>
            <w:r w:rsidRPr="00530A50">
              <w:rPr>
                <w:color w:val="000000"/>
                <w:sz w:val="24"/>
                <w:szCs w:val="24"/>
              </w:rPr>
              <w:t xml:space="preserve">в 2016 году -   </w:t>
            </w:r>
            <w:r w:rsidR="00414DF3">
              <w:rPr>
                <w:color w:val="000000"/>
                <w:sz w:val="24"/>
                <w:szCs w:val="24"/>
              </w:rPr>
              <w:t>46062086,51</w:t>
            </w:r>
            <w:r w:rsidRPr="00530A50">
              <w:rPr>
                <w:color w:val="000000"/>
                <w:sz w:val="24"/>
                <w:szCs w:val="24"/>
              </w:rPr>
              <w:t xml:space="preserve"> руб;</w:t>
            </w:r>
          </w:p>
          <w:p w:rsidR="00857EA8" w:rsidRDefault="00857EA8" w:rsidP="00FA4E29">
            <w:pPr>
              <w:rPr>
                <w:color w:val="000000"/>
                <w:sz w:val="24"/>
                <w:szCs w:val="24"/>
              </w:rPr>
            </w:pPr>
            <w:r w:rsidRPr="00530A50">
              <w:rPr>
                <w:color w:val="000000"/>
                <w:sz w:val="24"/>
                <w:szCs w:val="24"/>
              </w:rPr>
              <w:t>в 2017 году -   11242072,35 руб.;</w:t>
            </w:r>
          </w:p>
          <w:p w:rsidR="007E5D8A" w:rsidRPr="00530A50" w:rsidRDefault="007E5D8A" w:rsidP="00FA4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2018 году  -  11375664,89 руб.</w:t>
            </w:r>
          </w:p>
          <w:p w:rsidR="00857EA8" w:rsidRPr="00530A50" w:rsidRDefault="00857EA8" w:rsidP="00FA4E29">
            <w:pPr>
              <w:rPr>
                <w:color w:val="000000"/>
                <w:sz w:val="24"/>
                <w:szCs w:val="24"/>
              </w:rPr>
            </w:pPr>
            <w:r w:rsidRPr="00530A50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  <w:r w:rsidR="003B520F">
              <w:rPr>
                <w:color w:val="000000"/>
                <w:sz w:val="24"/>
                <w:szCs w:val="24"/>
              </w:rPr>
              <w:t>13008000,00</w:t>
            </w:r>
            <w:r w:rsidRPr="00530A50">
              <w:rPr>
                <w:color w:val="000000"/>
                <w:sz w:val="24"/>
                <w:szCs w:val="24"/>
              </w:rPr>
              <w:t xml:space="preserve"> руб. в том числе:</w:t>
            </w:r>
          </w:p>
          <w:p w:rsidR="00857EA8" w:rsidRPr="00530A50" w:rsidRDefault="00857EA8" w:rsidP="0016482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году -   </w:t>
            </w:r>
            <w:r w:rsidR="003B5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3252000,00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16482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-   </w:t>
            </w:r>
            <w:r w:rsidR="003B520F" w:rsidRPr="003B5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3252000,00 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Default="00857EA8" w:rsidP="0016482E">
            <w:pPr>
              <w:rPr>
                <w:color w:val="000000"/>
                <w:sz w:val="24"/>
                <w:szCs w:val="24"/>
              </w:rPr>
            </w:pPr>
            <w:r w:rsidRPr="00530A50">
              <w:rPr>
                <w:color w:val="000000"/>
                <w:sz w:val="24"/>
                <w:szCs w:val="24"/>
              </w:rPr>
              <w:t xml:space="preserve">в 2017году  -    </w:t>
            </w:r>
            <w:r w:rsidR="003B520F" w:rsidRPr="003B520F">
              <w:rPr>
                <w:color w:val="000000"/>
                <w:sz w:val="24"/>
                <w:szCs w:val="24"/>
              </w:rPr>
              <w:t xml:space="preserve">3252000,00 </w:t>
            </w:r>
            <w:r w:rsidRPr="00530A50">
              <w:rPr>
                <w:color w:val="000000"/>
                <w:sz w:val="24"/>
                <w:szCs w:val="24"/>
              </w:rPr>
              <w:t>руб.</w:t>
            </w:r>
            <w:r w:rsidR="003B520F">
              <w:rPr>
                <w:color w:val="000000"/>
                <w:sz w:val="24"/>
                <w:szCs w:val="24"/>
              </w:rPr>
              <w:t>;</w:t>
            </w:r>
          </w:p>
          <w:p w:rsidR="003B520F" w:rsidRPr="00530A50" w:rsidRDefault="003B520F" w:rsidP="00EE77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2018 году -    </w:t>
            </w:r>
            <w:r w:rsidRPr="003B520F">
              <w:rPr>
                <w:color w:val="000000"/>
                <w:sz w:val="24"/>
                <w:szCs w:val="24"/>
              </w:rPr>
              <w:t>3252000,00</w:t>
            </w:r>
            <w:r>
              <w:rPr>
                <w:color w:val="000000"/>
                <w:sz w:val="24"/>
                <w:szCs w:val="24"/>
              </w:rPr>
              <w:t xml:space="preserve"> руб.</w:t>
            </w:r>
          </w:p>
        </w:tc>
      </w:tr>
    </w:tbl>
    <w:p w:rsidR="00857EA8" w:rsidRDefault="00857EA8" w:rsidP="00D50B4E">
      <w:pPr>
        <w:ind w:firstLine="708"/>
        <w:rPr>
          <w:lang w:eastAsia="ru-RU"/>
        </w:rPr>
      </w:pPr>
    </w:p>
    <w:p w:rsidR="00857EA8" w:rsidRPr="00AF1971" w:rsidRDefault="005F6FB5" w:rsidP="005F6FB5">
      <w:r>
        <w:rPr>
          <w:lang w:eastAsia="ru-RU"/>
        </w:rPr>
        <w:t xml:space="preserve">       </w:t>
      </w:r>
      <w:r w:rsidR="00857EA8">
        <w:rPr>
          <w:lang w:eastAsia="ru-RU"/>
        </w:rPr>
        <w:t xml:space="preserve">б) в разделе 8 муниципальной программы цифры </w:t>
      </w:r>
      <w:r w:rsidR="00857EA8" w:rsidRPr="00B21455">
        <w:rPr>
          <w:color w:val="000000"/>
        </w:rPr>
        <w:t>«</w:t>
      </w:r>
      <w:r w:rsidR="00AF1971" w:rsidRPr="00AF1971">
        <w:rPr>
          <w:color w:val="000000"/>
        </w:rPr>
        <w:t>423174520,05</w:t>
      </w:r>
      <w:r w:rsidR="00AF1971">
        <w:rPr>
          <w:color w:val="000000"/>
        </w:rPr>
        <w:t>», «</w:t>
      </w:r>
      <w:r w:rsidR="00AF1971" w:rsidRPr="00AF1971">
        <w:rPr>
          <w:color w:val="000000"/>
        </w:rPr>
        <w:t>85661797,01</w:t>
      </w:r>
      <w:r w:rsidR="00AF1971" w:rsidRPr="00AF1971">
        <w:t>»</w:t>
      </w:r>
      <w:r w:rsidR="00AF1971">
        <w:t>, «225244800,50», «34523200,00», «184892619,55» и «47886597,01»</w:t>
      </w:r>
      <w:r w:rsidR="00857EA8" w:rsidRPr="00AF1971">
        <w:t xml:space="preserve"> заменить соответственно цифрами «</w:t>
      </w:r>
      <w:r w:rsidR="00AF1971">
        <w:t>421324592,12</w:t>
      </w:r>
      <w:r w:rsidR="00857EA8" w:rsidRPr="00AF1971">
        <w:t>», «</w:t>
      </w:r>
      <w:r w:rsidR="00AF1971" w:rsidRPr="00AF1971">
        <w:t>83811869,08</w:t>
      </w:r>
      <w:r w:rsidR="00857EA8" w:rsidRPr="00AF1971">
        <w:t>», «</w:t>
      </w:r>
      <w:r w:rsidR="00AF1971" w:rsidRPr="00AF1971">
        <w:t>225219383,07</w:t>
      </w:r>
      <w:r w:rsidR="00857EA8" w:rsidRPr="00AF1971">
        <w:t>»</w:t>
      </w:r>
      <w:r w:rsidR="00AF1971">
        <w:t>,</w:t>
      </w:r>
      <w:r w:rsidR="007C15ED" w:rsidRPr="00AF1971">
        <w:t xml:space="preserve"> </w:t>
      </w:r>
      <w:r w:rsidR="00857EA8" w:rsidRPr="00AF1971">
        <w:t>«</w:t>
      </w:r>
      <w:r w:rsidR="00AF1971" w:rsidRPr="00AF1971">
        <w:t>34497782,57</w:t>
      </w:r>
      <w:r w:rsidR="00AF1971">
        <w:t>», «183068109,05» и «</w:t>
      </w:r>
      <w:r w:rsidR="00AF1971" w:rsidRPr="00AF1971">
        <w:t>46062086,51</w:t>
      </w:r>
      <w:r w:rsidR="00AF1971">
        <w:t>»</w:t>
      </w:r>
      <w:r w:rsidR="003B520F" w:rsidRPr="00AF1971">
        <w:t>;</w:t>
      </w:r>
      <w:r w:rsidR="00857EA8" w:rsidRPr="00AF1971">
        <w:t xml:space="preserve"> </w:t>
      </w:r>
    </w:p>
    <w:p w:rsidR="00857EA8" w:rsidRDefault="00857EA8" w:rsidP="000D058E">
      <w:pPr>
        <w:rPr>
          <w:lang w:eastAsia="ru-RU"/>
        </w:rPr>
      </w:pPr>
      <w:r>
        <w:rPr>
          <w:lang w:eastAsia="ru-RU"/>
        </w:rPr>
        <w:t xml:space="preserve">        в) приложение 1 к муниципальной программе, именуемое «</w:t>
      </w:r>
      <w:r w:rsidRPr="00F36ADC">
        <w:rPr>
          <w:lang w:eastAsia="ru-RU"/>
        </w:rPr>
        <w:t>Информация о распределении планируемых расходов по отдельным мероприятиям программы, подпрограмм муниципальной программы</w:t>
      </w:r>
      <w:r>
        <w:rPr>
          <w:lang w:eastAsia="ru-RU"/>
        </w:rPr>
        <w:t xml:space="preserve"> «</w:t>
      </w:r>
      <w:r w:rsidRPr="00F36ADC">
        <w:rPr>
          <w:lang w:eastAsia="ru-RU"/>
        </w:rPr>
        <w:t xml:space="preserve">Система социальной защиты </w:t>
      </w:r>
      <w:r w:rsidR="00FF2D50">
        <w:rPr>
          <w:lang w:eastAsia="ru-RU"/>
        </w:rPr>
        <w:t xml:space="preserve">граждан в </w:t>
      </w:r>
      <w:r w:rsidRPr="00F36ADC">
        <w:rPr>
          <w:lang w:eastAsia="ru-RU"/>
        </w:rPr>
        <w:t xml:space="preserve"> Северо-Енисейско</w:t>
      </w:r>
      <w:r w:rsidR="00FF2D50">
        <w:rPr>
          <w:lang w:eastAsia="ru-RU"/>
        </w:rPr>
        <w:t>м</w:t>
      </w:r>
      <w:r w:rsidRPr="00F36ADC">
        <w:rPr>
          <w:lang w:eastAsia="ru-RU"/>
        </w:rPr>
        <w:t xml:space="preserve"> район</w:t>
      </w:r>
      <w:r w:rsidR="00FF2D50">
        <w:rPr>
          <w:lang w:eastAsia="ru-RU"/>
        </w:rPr>
        <w:t>е</w:t>
      </w:r>
      <w:r>
        <w:rPr>
          <w:lang w:eastAsia="ru-RU"/>
        </w:rPr>
        <w:t>»</w:t>
      </w:r>
      <w:r w:rsidRPr="00F36ADC">
        <w:rPr>
          <w:lang w:eastAsia="ru-RU"/>
        </w:rPr>
        <w:t xml:space="preserve"> </w:t>
      </w:r>
      <w:r>
        <w:rPr>
          <w:lang w:eastAsia="ru-RU"/>
        </w:rPr>
        <w:t>изложить в новой редакции согласно приложению 1 к настоящему постановлению;</w:t>
      </w:r>
    </w:p>
    <w:p w:rsidR="00857EA8" w:rsidRDefault="00857EA8" w:rsidP="000D058E">
      <w:pPr>
        <w:ind w:firstLine="567"/>
      </w:pPr>
      <w:r>
        <w:t>г)  приложение 2 к муниципальной программе, именуемое «</w:t>
      </w:r>
      <w:r w:rsidRPr="002B33F4">
        <w:t>Информация о р</w:t>
      </w:r>
      <w:r w:rsidRPr="002B33F4">
        <w:t>е</w:t>
      </w:r>
      <w:r w:rsidRPr="002B33F4">
        <w:t>сурсном обеспечении и прогнозной оценке расходов на реализацию целей муниц</w:t>
      </w:r>
      <w:r w:rsidRPr="002B33F4">
        <w:t>и</w:t>
      </w:r>
      <w:r w:rsidRPr="002B33F4">
        <w:t xml:space="preserve">пальной программы </w:t>
      </w:r>
      <w:r>
        <w:t>«</w:t>
      </w:r>
      <w:r w:rsidRPr="002B33F4">
        <w:t xml:space="preserve">Система социальной защиты </w:t>
      </w:r>
      <w:r w:rsidR="00FF2D50">
        <w:t>граждан в</w:t>
      </w:r>
      <w:r w:rsidRPr="002B33F4">
        <w:t xml:space="preserve"> Северо-Енисейско</w:t>
      </w:r>
      <w:r w:rsidR="00FF2D50">
        <w:t>м</w:t>
      </w:r>
      <w:r w:rsidRPr="002B33F4">
        <w:t xml:space="preserve"> район</w:t>
      </w:r>
      <w:r w:rsidR="00FF2D50">
        <w:t>е</w:t>
      </w:r>
      <w:r>
        <w:t>»</w:t>
      </w:r>
      <w:r w:rsidRPr="002B33F4">
        <w:t xml:space="preserve"> с учетом источников финансирования, в том числе средств краевого бю</w:t>
      </w:r>
      <w:r w:rsidRPr="002B33F4">
        <w:t>д</w:t>
      </w:r>
      <w:r w:rsidRPr="002B33F4">
        <w:t>жета и бюджета Северо-Енисейского района</w:t>
      </w:r>
      <w:r>
        <w:t>» изложить в новой редакции согласно приложению 2 к настоящему постановлению;</w:t>
      </w:r>
    </w:p>
    <w:p w:rsidR="00C76B42" w:rsidRDefault="00857EA8" w:rsidP="00C76B42">
      <w:pPr>
        <w:ind w:firstLine="567"/>
      </w:pPr>
      <w:r>
        <w:t xml:space="preserve">д) </w:t>
      </w:r>
      <w:r w:rsidR="00C76B42">
        <w:rPr>
          <w:lang w:eastAsia="ru-RU"/>
        </w:rPr>
        <w:t>в разделе 1 п</w:t>
      </w:r>
      <w:r w:rsidR="00C76B42">
        <w:t xml:space="preserve">одпрограммы </w:t>
      </w:r>
      <w:r w:rsidR="003041E9">
        <w:t>3</w:t>
      </w:r>
      <w:r w:rsidR="00C76B42">
        <w:t xml:space="preserve">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317"/>
      </w:tblGrid>
      <w:tr w:rsidR="00C76B42" w:rsidRPr="00530A50" w:rsidTr="00B729CE">
        <w:tc>
          <w:tcPr>
            <w:tcW w:w="4748" w:type="dxa"/>
          </w:tcPr>
          <w:p w:rsidR="00C76B42" w:rsidRPr="00530A50" w:rsidRDefault="00C76B42" w:rsidP="00B729CE">
            <w:pPr>
              <w:pStyle w:val="a5"/>
              <w:ind w:left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3041E9" w:rsidRPr="003041E9" w:rsidRDefault="003041E9" w:rsidP="003041E9">
            <w:pPr>
              <w:ind w:firstLine="25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041E9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  <w:r w:rsidR="00B461DF">
              <w:rPr>
                <w:rFonts w:eastAsia="Times New Roman"/>
                <w:sz w:val="24"/>
                <w:szCs w:val="24"/>
                <w:lang w:eastAsia="ru-RU"/>
              </w:rPr>
              <w:t>9865028,27</w:t>
            </w:r>
            <w:r w:rsidRPr="003041E9">
              <w:rPr>
                <w:rFonts w:eastAsia="Times New Roman"/>
                <w:sz w:val="24"/>
                <w:szCs w:val="24"/>
                <w:lang w:eastAsia="ru-RU"/>
              </w:rPr>
              <w:t xml:space="preserve"> руб., в том числе по годам:</w:t>
            </w:r>
          </w:p>
          <w:p w:rsidR="003041E9" w:rsidRPr="003041E9" w:rsidRDefault="003041E9" w:rsidP="003041E9">
            <w:pPr>
              <w:ind w:firstLine="25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041E9">
              <w:rPr>
                <w:rFonts w:eastAsia="Times New Roman"/>
                <w:sz w:val="24"/>
                <w:szCs w:val="24"/>
                <w:lang w:eastAsia="ru-RU"/>
              </w:rPr>
              <w:t>в 2014 году – 9032545,70 руб.;</w:t>
            </w:r>
          </w:p>
          <w:p w:rsidR="003041E9" w:rsidRPr="003041E9" w:rsidRDefault="003041E9" w:rsidP="003041E9">
            <w:pPr>
              <w:ind w:firstLine="25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041E9">
              <w:rPr>
                <w:rFonts w:eastAsia="Times New Roman"/>
                <w:sz w:val="24"/>
                <w:szCs w:val="24"/>
                <w:lang w:eastAsia="ru-RU"/>
              </w:rPr>
              <w:t>в 2015 году – 237800,00 руб.;</w:t>
            </w:r>
          </w:p>
          <w:p w:rsidR="003041E9" w:rsidRPr="003041E9" w:rsidRDefault="003041E9" w:rsidP="003041E9">
            <w:pPr>
              <w:ind w:firstLine="25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041E9">
              <w:rPr>
                <w:rFonts w:eastAsia="Times New Roman"/>
                <w:sz w:val="24"/>
                <w:szCs w:val="24"/>
                <w:lang w:eastAsia="ru-RU"/>
              </w:rPr>
              <w:t xml:space="preserve">в 2016 году – </w:t>
            </w:r>
            <w:r w:rsidR="00B461DF">
              <w:rPr>
                <w:rFonts w:eastAsia="Times New Roman"/>
                <w:sz w:val="24"/>
                <w:szCs w:val="24"/>
                <w:lang w:eastAsia="ru-RU"/>
              </w:rPr>
              <w:t>181282,57</w:t>
            </w:r>
            <w:r w:rsidRPr="003041E9">
              <w:rPr>
                <w:rFonts w:eastAsia="Times New Roman"/>
                <w:sz w:val="24"/>
                <w:szCs w:val="24"/>
                <w:lang w:eastAsia="ru-RU"/>
              </w:rPr>
              <w:t xml:space="preserve"> руб.;</w:t>
            </w:r>
          </w:p>
          <w:p w:rsidR="003041E9" w:rsidRPr="003041E9" w:rsidRDefault="003041E9" w:rsidP="003041E9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041E9">
              <w:rPr>
                <w:rFonts w:eastAsia="Times New Roman"/>
                <w:sz w:val="24"/>
                <w:szCs w:val="24"/>
                <w:lang w:eastAsia="ru-RU"/>
              </w:rPr>
              <w:t>в 2017 году -  206700 руб.;</w:t>
            </w:r>
          </w:p>
          <w:p w:rsidR="00C76B42" w:rsidRPr="00530A50" w:rsidRDefault="003041E9" w:rsidP="003041E9">
            <w:pPr>
              <w:pStyle w:val="a5"/>
              <w:ind w:left="0"/>
              <w:rPr>
                <w:sz w:val="24"/>
                <w:szCs w:val="24"/>
              </w:rPr>
            </w:pPr>
            <w:r w:rsidRPr="003041E9">
              <w:rPr>
                <w:rFonts w:eastAsia="Times New Roman"/>
                <w:sz w:val="24"/>
                <w:szCs w:val="24"/>
                <w:lang w:eastAsia="ru-RU"/>
              </w:rPr>
              <w:t>в 2018 году – 206700 руб.</w:t>
            </w:r>
          </w:p>
        </w:tc>
      </w:tr>
    </w:tbl>
    <w:p w:rsidR="00E87211" w:rsidRDefault="00C76B42" w:rsidP="00C76B42">
      <w:pPr>
        <w:autoSpaceDE w:val="0"/>
        <w:autoSpaceDN w:val="0"/>
        <w:adjustRightInd w:val="0"/>
        <w:ind w:firstLine="567"/>
        <w:rPr>
          <w:color w:val="FF0000"/>
          <w:lang w:eastAsia="ru-RU"/>
        </w:rPr>
      </w:pPr>
      <w:r>
        <w:t>е)</w:t>
      </w:r>
      <w:r>
        <w:rPr>
          <w:lang w:eastAsia="ru-RU"/>
        </w:rPr>
        <w:t xml:space="preserve"> </w:t>
      </w:r>
      <w:r>
        <w:t xml:space="preserve">в пункте 2.7 раздела 2 подпрограммы </w:t>
      </w:r>
      <w:r w:rsidR="003041E9">
        <w:t>3</w:t>
      </w:r>
      <w:r>
        <w:t xml:space="preserve"> муниципальной программы цифры «</w:t>
      </w:r>
      <w:r w:rsidR="00E87211" w:rsidRPr="00E87211">
        <w:t>9890445,70</w:t>
      </w:r>
      <w:r w:rsidRPr="00E87211">
        <w:t>»</w:t>
      </w:r>
      <w:r w:rsidR="00E87211" w:rsidRPr="00E87211">
        <w:t xml:space="preserve"> и</w:t>
      </w:r>
      <w:r w:rsidRPr="00E87211">
        <w:t xml:space="preserve"> «</w:t>
      </w:r>
      <w:r w:rsidR="00E87211" w:rsidRPr="00E87211">
        <w:t>206700,00</w:t>
      </w:r>
      <w:r w:rsidRPr="00E87211">
        <w:t xml:space="preserve">» </w:t>
      </w:r>
      <w:r w:rsidR="00E87211" w:rsidRPr="00E87211">
        <w:t xml:space="preserve">в столбце «2016 год» </w:t>
      </w:r>
      <w:r w:rsidRPr="00E87211">
        <w:t>заменить соответственно цифр</w:t>
      </w:r>
      <w:r w:rsidRPr="00E87211">
        <w:t>а</w:t>
      </w:r>
      <w:r w:rsidRPr="00E87211">
        <w:t>ми «</w:t>
      </w:r>
      <w:r w:rsidR="00E87211" w:rsidRPr="00E87211">
        <w:rPr>
          <w:lang w:eastAsia="ru-RU"/>
        </w:rPr>
        <w:t>9865028,27</w:t>
      </w:r>
      <w:r w:rsidRPr="00E87211">
        <w:t>» и «</w:t>
      </w:r>
      <w:r w:rsidR="00E87211" w:rsidRPr="00E87211">
        <w:rPr>
          <w:lang w:eastAsia="ru-RU"/>
        </w:rPr>
        <w:t>181282,57</w:t>
      </w:r>
      <w:r w:rsidRPr="00E87211">
        <w:rPr>
          <w:lang w:eastAsia="ru-RU"/>
        </w:rPr>
        <w:t>»</w:t>
      </w:r>
      <w:r w:rsidR="00E87211" w:rsidRPr="00E87211">
        <w:rPr>
          <w:lang w:eastAsia="ru-RU"/>
        </w:rPr>
        <w:t>;</w:t>
      </w:r>
      <w:r w:rsidR="0016164E" w:rsidRPr="005667DE">
        <w:rPr>
          <w:color w:val="FF0000"/>
          <w:lang w:eastAsia="ru-RU"/>
        </w:rPr>
        <w:t xml:space="preserve"> </w:t>
      </w:r>
    </w:p>
    <w:p w:rsidR="00C76B42" w:rsidRDefault="00C76B42" w:rsidP="00C76B42">
      <w:pPr>
        <w:autoSpaceDE w:val="0"/>
        <w:autoSpaceDN w:val="0"/>
        <w:adjustRightInd w:val="0"/>
        <w:ind w:firstLine="567"/>
      </w:pPr>
      <w:r>
        <w:t>ж) п</w:t>
      </w:r>
      <w:r w:rsidRPr="00BA5FEF">
        <w:t xml:space="preserve">риложение 2 к подпрограмме </w:t>
      </w:r>
      <w:r w:rsidR="003041E9">
        <w:t xml:space="preserve">3 </w:t>
      </w:r>
      <w:r>
        <w:t>м</w:t>
      </w:r>
      <w:r w:rsidRPr="00BA5FEF">
        <w:t>униципальной программы</w:t>
      </w:r>
      <w:r>
        <w:t xml:space="preserve">, именуемое </w:t>
      </w:r>
      <w:r w:rsidRPr="00BA5FEF">
        <w:t xml:space="preserve">  «Перечень мероприятий подпрограммы» изложить в новой редакции согласно </w:t>
      </w:r>
      <w:r>
        <w:t>п</w:t>
      </w:r>
      <w:r w:rsidRPr="00BA5FEF">
        <w:t>р</w:t>
      </w:r>
      <w:r w:rsidRPr="00BA5FEF">
        <w:t>и</w:t>
      </w:r>
      <w:r w:rsidRPr="00BA5FEF">
        <w:t xml:space="preserve">ложению </w:t>
      </w:r>
      <w:r>
        <w:t>3</w:t>
      </w:r>
      <w:r w:rsidRPr="00BA5FEF">
        <w:t xml:space="preserve"> к настоящему постановлению</w:t>
      </w:r>
      <w:r>
        <w:t>;</w:t>
      </w:r>
    </w:p>
    <w:p w:rsidR="00857EA8" w:rsidRDefault="00C76B42" w:rsidP="003041E9">
      <w:pPr>
        <w:autoSpaceDE w:val="0"/>
        <w:autoSpaceDN w:val="0"/>
        <w:adjustRightInd w:val="0"/>
        <w:ind w:firstLine="567"/>
      </w:pPr>
      <w:r>
        <w:t xml:space="preserve">з)    </w:t>
      </w:r>
      <w:r w:rsidR="00857EA8">
        <w:rPr>
          <w:lang w:eastAsia="ru-RU"/>
        </w:rPr>
        <w:t>в  разделе 1 п</w:t>
      </w:r>
      <w:r w:rsidR="00857EA8">
        <w:t>одпрограммы 6 муниципальной программы строку 10 табл</w:t>
      </w:r>
      <w:r w:rsidR="00857EA8">
        <w:t>и</w:t>
      </w:r>
      <w:r w:rsidR="00857EA8">
        <w:t>цы изложить в следующей редакции:</w:t>
      </w:r>
    </w:p>
    <w:p w:rsidR="00857EA8" w:rsidRPr="00634484" w:rsidRDefault="00857EA8" w:rsidP="002C65DF">
      <w:pPr>
        <w:ind w:firstLine="567"/>
        <w:rPr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954"/>
      </w:tblGrid>
      <w:tr w:rsidR="00857EA8" w:rsidRPr="00530A50">
        <w:trPr>
          <w:trHeight w:val="1710"/>
        </w:trPr>
        <w:tc>
          <w:tcPr>
            <w:tcW w:w="4962" w:type="dxa"/>
          </w:tcPr>
          <w:p w:rsidR="00857EA8" w:rsidRPr="00530A50" w:rsidRDefault="00857EA8" w:rsidP="00530A50">
            <w:pPr>
              <w:pStyle w:val="a5"/>
              <w:ind w:left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lastRenderedPageBreak/>
              <w:t>Объемы финансирования подпрограммы м</w:t>
            </w:r>
            <w:r w:rsidRPr="00530A50">
              <w:rPr>
                <w:sz w:val="24"/>
                <w:szCs w:val="24"/>
                <w:lang w:eastAsia="ru-RU"/>
              </w:rPr>
              <w:t>у</w:t>
            </w:r>
            <w:r w:rsidRPr="00530A50">
              <w:rPr>
                <w:sz w:val="24"/>
                <w:szCs w:val="24"/>
                <w:lang w:eastAsia="ru-RU"/>
              </w:rPr>
              <w:t>ниципальной программы по годам ее реал</w:t>
            </w:r>
            <w:r w:rsidRPr="00530A50">
              <w:rPr>
                <w:sz w:val="24"/>
                <w:szCs w:val="24"/>
                <w:lang w:eastAsia="ru-RU"/>
              </w:rPr>
              <w:t>и</w:t>
            </w:r>
            <w:r w:rsidRPr="00530A50">
              <w:rPr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4954" w:type="dxa"/>
          </w:tcPr>
          <w:p w:rsidR="00857EA8" w:rsidRPr="00530A50" w:rsidRDefault="00857EA8" w:rsidP="006A1ACD">
            <w:pPr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Средства бюджета Северо-Енисейского ра</w:t>
            </w:r>
            <w:r w:rsidRPr="00530A50">
              <w:rPr>
                <w:sz w:val="24"/>
                <w:szCs w:val="24"/>
                <w:lang w:eastAsia="ru-RU"/>
              </w:rPr>
              <w:t>й</w:t>
            </w:r>
            <w:r w:rsidRPr="00530A50">
              <w:rPr>
                <w:sz w:val="24"/>
                <w:szCs w:val="24"/>
                <w:lang w:eastAsia="ru-RU"/>
              </w:rPr>
              <w:t>она.</w:t>
            </w:r>
          </w:p>
          <w:p w:rsidR="00857EA8" w:rsidRPr="00530A50" w:rsidRDefault="00857EA8" w:rsidP="006A1ACD">
            <w:pPr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 xml:space="preserve">Всего </w:t>
            </w:r>
            <w:r w:rsidR="005667DE">
              <w:rPr>
                <w:sz w:val="24"/>
                <w:szCs w:val="24"/>
                <w:lang w:eastAsia="ru-RU"/>
              </w:rPr>
              <w:t>168329412,24</w:t>
            </w:r>
            <w:r w:rsidRPr="00530A50">
              <w:rPr>
                <w:sz w:val="24"/>
                <w:szCs w:val="24"/>
                <w:lang w:eastAsia="ru-RU"/>
              </w:rPr>
              <w:t xml:space="preserve"> руб., в том числе по г</w:t>
            </w:r>
            <w:r w:rsidRPr="00530A50">
              <w:rPr>
                <w:sz w:val="24"/>
                <w:szCs w:val="24"/>
                <w:lang w:eastAsia="ru-RU"/>
              </w:rPr>
              <w:t>о</w:t>
            </w:r>
            <w:r w:rsidRPr="00530A50">
              <w:rPr>
                <w:sz w:val="24"/>
                <w:szCs w:val="24"/>
                <w:lang w:eastAsia="ru-RU"/>
              </w:rPr>
              <w:t>дам:</w:t>
            </w:r>
          </w:p>
          <w:p w:rsidR="00857EA8" w:rsidRPr="00530A50" w:rsidRDefault="00857EA8" w:rsidP="006A1ACD">
            <w:pPr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в 2014 году – 65476621,42 руб.;</w:t>
            </w:r>
          </w:p>
          <w:p w:rsidR="00857EA8" w:rsidRPr="00530A50" w:rsidRDefault="00857EA8" w:rsidP="006A1ACD">
            <w:pPr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в 2015 году –</w:t>
            </w:r>
            <w:r w:rsidR="00900F5D">
              <w:rPr>
                <w:sz w:val="24"/>
                <w:szCs w:val="24"/>
                <w:lang w:eastAsia="ru-RU"/>
              </w:rPr>
              <w:t xml:space="preserve"> </w:t>
            </w:r>
            <w:r w:rsidR="00CE71F7">
              <w:rPr>
                <w:sz w:val="24"/>
                <w:szCs w:val="24"/>
                <w:lang w:eastAsia="ru-RU"/>
              </w:rPr>
              <w:t>42277011,55</w:t>
            </w:r>
            <w:r w:rsidR="00900F5D">
              <w:rPr>
                <w:sz w:val="24"/>
                <w:szCs w:val="24"/>
                <w:lang w:eastAsia="ru-RU"/>
              </w:rPr>
              <w:t xml:space="preserve"> </w:t>
            </w:r>
            <w:r w:rsidRPr="00530A50">
              <w:rPr>
                <w:sz w:val="24"/>
                <w:szCs w:val="24"/>
                <w:lang w:eastAsia="ru-RU"/>
              </w:rPr>
              <w:t>руб.;</w:t>
            </w:r>
          </w:p>
          <w:p w:rsidR="00857EA8" w:rsidRPr="00530A50" w:rsidRDefault="00857EA8" w:rsidP="006A1ACD">
            <w:pPr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в 2016 году –</w:t>
            </w:r>
            <w:r w:rsidR="00D44570">
              <w:rPr>
                <w:sz w:val="24"/>
                <w:szCs w:val="24"/>
                <w:lang w:eastAsia="ru-RU"/>
              </w:rPr>
              <w:t xml:space="preserve"> </w:t>
            </w:r>
            <w:r w:rsidRPr="00530A50">
              <w:rPr>
                <w:sz w:val="24"/>
                <w:szCs w:val="24"/>
                <w:lang w:eastAsia="ru-RU"/>
              </w:rPr>
              <w:t xml:space="preserve"> </w:t>
            </w:r>
            <w:r w:rsidR="005667DE">
              <w:rPr>
                <w:sz w:val="24"/>
                <w:szCs w:val="24"/>
                <w:lang w:eastAsia="ru-RU"/>
              </w:rPr>
              <w:t>41248586,27</w:t>
            </w:r>
            <w:r w:rsidRPr="00530A50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857EA8" w:rsidRDefault="00857EA8" w:rsidP="00900F5D">
            <w:pPr>
              <w:jc w:val="left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 xml:space="preserve">в 2017 году -  </w:t>
            </w:r>
            <w:r w:rsidR="00900F5D">
              <w:rPr>
                <w:sz w:val="24"/>
                <w:szCs w:val="24"/>
                <w:lang w:eastAsia="ru-RU"/>
              </w:rPr>
              <w:t xml:space="preserve"> 9663596,50</w:t>
            </w:r>
            <w:r w:rsidRPr="00530A50">
              <w:rPr>
                <w:sz w:val="24"/>
                <w:szCs w:val="24"/>
                <w:lang w:eastAsia="ru-RU"/>
              </w:rPr>
              <w:t xml:space="preserve"> руб.</w:t>
            </w:r>
            <w:r w:rsidR="00900F5D">
              <w:rPr>
                <w:sz w:val="24"/>
                <w:szCs w:val="24"/>
                <w:lang w:eastAsia="ru-RU"/>
              </w:rPr>
              <w:t>;</w:t>
            </w:r>
          </w:p>
          <w:p w:rsidR="00900F5D" w:rsidRPr="00530A50" w:rsidRDefault="00900F5D" w:rsidP="00900F5D">
            <w:pPr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2018 году -   9663596,50 руб.</w:t>
            </w:r>
          </w:p>
        </w:tc>
      </w:tr>
    </w:tbl>
    <w:p w:rsidR="00857EA8" w:rsidRDefault="00857EA8" w:rsidP="002C65DF">
      <w:pPr>
        <w:autoSpaceDE w:val="0"/>
        <w:autoSpaceDN w:val="0"/>
        <w:adjustRightInd w:val="0"/>
        <w:ind w:firstLine="567"/>
      </w:pPr>
      <w:r>
        <w:rPr>
          <w:lang w:eastAsia="ru-RU"/>
        </w:rPr>
        <w:t xml:space="preserve"> </w:t>
      </w:r>
      <w:r w:rsidR="003041E9">
        <w:rPr>
          <w:lang w:eastAsia="ru-RU"/>
        </w:rPr>
        <w:t>и</w:t>
      </w:r>
      <w:r>
        <w:rPr>
          <w:lang w:eastAsia="ru-RU"/>
        </w:rPr>
        <w:t xml:space="preserve">) </w:t>
      </w:r>
      <w:r>
        <w:t>в пункте 2.7 раздела 2 подпрограммы 6 муниципальной программы цифры «</w:t>
      </w:r>
      <w:r w:rsidR="005667DE">
        <w:t>170153922,74</w:t>
      </w:r>
      <w:r>
        <w:t>»  и «</w:t>
      </w:r>
      <w:r w:rsidR="005667DE" w:rsidRPr="005667DE">
        <w:t>43073096,77</w:t>
      </w:r>
      <w:r>
        <w:t>» заменить соответственно цифрами «</w:t>
      </w:r>
      <w:r w:rsidR="005667DE" w:rsidRPr="005667DE">
        <w:t>168329412,24</w:t>
      </w:r>
      <w:r>
        <w:t>» и «</w:t>
      </w:r>
      <w:r w:rsidR="005667DE" w:rsidRPr="005667DE">
        <w:t>41248586,27</w:t>
      </w:r>
      <w:r>
        <w:t xml:space="preserve">». </w:t>
      </w:r>
    </w:p>
    <w:p w:rsidR="00857EA8" w:rsidRDefault="00857EA8" w:rsidP="00FE2DF9">
      <w:pPr>
        <w:autoSpaceDE w:val="0"/>
        <w:autoSpaceDN w:val="0"/>
        <w:adjustRightInd w:val="0"/>
        <w:ind w:firstLine="567"/>
      </w:pPr>
      <w:r>
        <w:t xml:space="preserve"> </w:t>
      </w:r>
      <w:r w:rsidR="003041E9">
        <w:t>к</w:t>
      </w:r>
      <w:r>
        <w:t>) п</w:t>
      </w:r>
      <w:r w:rsidRPr="00BA5FEF">
        <w:t xml:space="preserve">риложение 2 к подпрограмме </w:t>
      </w:r>
      <w:r>
        <w:t>6</w:t>
      </w:r>
      <w:r w:rsidRPr="00BA5FEF">
        <w:t xml:space="preserve"> </w:t>
      </w:r>
      <w:r>
        <w:t>м</w:t>
      </w:r>
      <w:r w:rsidRPr="00BA5FEF">
        <w:t>униципальной программы</w:t>
      </w:r>
      <w:r>
        <w:t>, именуемое</w:t>
      </w:r>
      <w:r w:rsidRPr="00BA5FEF">
        <w:t xml:space="preserve">  «Перечень мероприятий подпрограммы» изложить в новой редакции согласно </w:t>
      </w:r>
      <w:r>
        <w:t>п</w:t>
      </w:r>
      <w:r w:rsidRPr="00BA5FEF">
        <w:t>р</w:t>
      </w:r>
      <w:r w:rsidRPr="00BA5FEF">
        <w:t>и</w:t>
      </w:r>
      <w:r w:rsidRPr="00BA5FEF">
        <w:t xml:space="preserve">ложению </w:t>
      </w:r>
      <w:r w:rsidR="00B3649A" w:rsidRPr="00B3649A">
        <w:t>4</w:t>
      </w:r>
      <w:r w:rsidR="00B3649A">
        <w:t xml:space="preserve"> </w:t>
      </w:r>
      <w:r w:rsidRPr="00BA5FEF">
        <w:t>к настоящему постановлению</w:t>
      </w:r>
      <w:r>
        <w:t>;</w:t>
      </w:r>
    </w:p>
    <w:p w:rsidR="00857EA8" w:rsidRDefault="005F6FB5" w:rsidP="00C265DE">
      <w:pPr>
        <w:autoSpaceDE w:val="0"/>
        <w:autoSpaceDN w:val="0"/>
        <w:adjustRightInd w:val="0"/>
        <w:ind w:firstLine="567"/>
        <w:rPr>
          <w:lang w:eastAsia="ru-RU"/>
        </w:rPr>
      </w:pPr>
      <w:r>
        <w:t xml:space="preserve"> </w:t>
      </w:r>
      <w:r w:rsidR="003041E9">
        <w:t>л</w:t>
      </w:r>
      <w:r w:rsidR="00487C1D">
        <w:t>)</w:t>
      </w:r>
      <w:r w:rsidR="00C265DE">
        <w:t xml:space="preserve"> </w:t>
      </w:r>
      <w:r w:rsidR="00971B2E">
        <w:t>пункт 2.3.9 раздела 2 подпрограммы 6 муниципальной программы допо</w:t>
      </w:r>
      <w:r w:rsidR="00971B2E">
        <w:t>л</w:t>
      </w:r>
      <w:r w:rsidR="00971B2E">
        <w:t>нить абзацем следующего содержания: «Ежемесячная</w:t>
      </w:r>
      <w:r w:rsidR="00971B2E" w:rsidRPr="00971B2E">
        <w:t xml:space="preserve"> денежн</w:t>
      </w:r>
      <w:r w:rsidR="00971B2E">
        <w:t>ая</w:t>
      </w:r>
      <w:r w:rsidR="00971B2E" w:rsidRPr="00971B2E">
        <w:t xml:space="preserve"> выплат</w:t>
      </w:r>
      <w:r w:rsidR="00971B2E">
        <w:t>а предо</w:t>
      </w:r>
      <w:r w:rsidR="00971B2E">
        <w:t>с</w:t>
      </w:r>
      <w:r w:rsidR="00971B2E">
        <w:t>тавляется с месяца следующего за  месяцем обращения.»</w:t>
      </w:r>
    </w:p>
    <w:p w:rsidR="00F625CC" w:rsidRPr="00CD2505" w:rsidRDefault="00DF12CD" w:rsidP="00F625CC">
      <w:pPr>
        <w:autoSpaceDE w:val="0"/>
        <w:autoSpaceDN w:val="0"/>
        <w:adjustRightInd w:val="0"/>
        <w:ind w:firstLine="567"/>
        <w:rPr>
          <w:lang w:eastAsia="ru-RU"/>
        </w:rPr>
      </w:pPr>
      <w:r>
        <w:rPr>
          <w:lang w:eastAsia="ru-RU"/>
        </w:rPr>
        <w:t>м</w:t>
      </w:r>
      <w:r w:rsidR="00F625CC">
        <w:rPr>
          <w:lang w:eastAsia="ru-RU"/>
        </w:rPr>
        <w:t xml:space="preserve">)  </w:t>
      </w:r>
      <w:r w:rsidR="00971B2E" w:rsidRPr="00971B2E">
        <w:rPr>
          <w:lang w:eastAsia="ru-RU"/>
        </w:rPr>
        <w:t>в подпункте в) пункта 3.3 раздела 3 порядка  предоставления дополнител</w:t>
      </w:r>
      <w:r w:rsidR="00971B2E" w:rsidRPr="00971B2E">
        <w:rPr>
          <w:lang w:eastAsia="ru-RU"/>
        </w:rPr>
        <w:t>ь</w:t>
      </w:r>
      <w:r w:rsidR="00971B2E" w:rsidRPr="00971B2E">
        <w:rPr>
          <w:lang w:eastAsia="ru-RU"/>
        </w:rPr>
        <w:t>ных мер социальной поддержки семьям, дети которых обучаются в высших и средних учебных заведениях Красноярского края  приложения 5 к подпрограмме 6 муниципальной программы слова «, а также справка с учебного заведения, по</w:t>
      </w:r>
      <w:r w:rsidR="00971B2E" w:rsidRPr="00971B2E">
        <w:rPr>
          <w:lang w:eastAsia="ru-RU"/>
        </w:rPr>
        <w:t>д</w:t>
      </w:r>
      <w:r w:rsidR="00971B2E" w:rsidRPr="00971B2E">
        <w:rPr>
          <w:lang w:eastAsia="ru-RU"/>
        </w:rPr>
        <w:t>тверждающая отсутствие задолженности по результатам учебы за соответству</w:t>
      </w:r>
      <w:r w:rsidR="00971B2E" w:rsidRPr="00971B2E">
        <w:rPr>
          <w:lang w:eastAsia="ru-RU"/>
        </w:rPr>
        <w:t>ю</w:t>
      </w:r>
      <w:r w:rsidR="00971B2E" w:rsidRPr="00971B2E">
        <w:rPr>
          <w:lang w:eastAsia="ru-RU"/>
        </w:rPr>
        <w:t>щий семестр (подается при каждом обращении)» исключить;</w:t>
      </w:r>
    </w:p>
    <w:p w:rsidR="00857EA8" w:rsidRPr="00D05406" w:rsidRDefault="00857EA8" w:rsidP="00FF2D50">
      <w:pPr>
        <w:rPr>
          <w:lang w:eastAsia="ru-RU"/>
        </w:rPr>
      </w:pPr>
      <w:r>
        <w:rPr>
          <w:lang w:eastAsia="ru-RU"/>
        </w:rPr>
        <w:t xml:space="preserve">          2. </w:t>
      </w:r>
      <w:r w:rsidRPr="00D05406">
        <w:rPr>
          <w:lang w:eastAsia="ru-RU"/>
        </w:rPr>
        <w:t>Настоящее постановление вступает в силу с момента опубликования в г</w:t>
      </w:r>
      <w:r w:rsidRPr="00D05406">
        <w:rPr>
          <w:lang w:eastAsia="ru-RU"/>
        </w:rPr>
        <w:t>а</w:t>
      </w:r>
      <w:r w:rsidRPr="00D05406">
        <w:rPr>
          <w:lang w:eastAsia="ru-RU"/>
        </w:rPr>
        <w:t xml:space="preserve">зете «Северо-Енисейский Вестник», но не ранее вступления в силу решения </w:t>
      </w:r>
      <w:r>
        <w:rPr>
          <w:lang w:eastAsia="ru-RU"/>
        </w:rPr>
        <w:t>Сев</w:t>
      </w:r>
      <w:r>
        <w:rPr>
          <w:lang w:eastAsia="ru-RU"/>
        </w:rPr>
        <w:t>е</w:t>
      </w:r>
      <w:r>
        <w:rPr>
          <w:lang w:eastAsia="ru-RU"/>
        </w:rPr>
        <w:t xml:space="preserve">ро-Енисейского </w:t>
      </w:r>
      <w:r w:rsidRPr="00D05406">
        <w:rPr>
          <w:lang w:eastAsia="ru-RU"/>
        </w:rPr>
        <w:t>районного Совета</w:t>
      </w:r>
      <w:r>
        <w:rPr>
          <w:lang w:eastAsia="ru-RU"/>
        </w:rPr>
        <w:t xml:space="preserve"> депутатов</w:t>
      </w:r>
      <w:r w:rsidRPr="00D05406">
        <w:rPr>
          <w:lang w:eastAsia="ru-RU"/>
        </w:rPr>
        <w:t xml:space="preserve"> о внесении соответствующих измен</w:t>
      </w:r>
      <w:r w:rsidRPr="00D05406">
        <w:rPr>
          <w:lang w:eastAsia="ru-RU"/>
        </w:rPr>
        <w:t>е</w:t>
      </w:r>
      <w:r w:rsidRPr="00D05406">
        <w:rPr>
          <w:lang w:eastAsia="ru-RU"/>
        </w:rPr>
        <w:t xml:space="preserve">ний в </w:t>
      </w:r>
      <w:r>
        <w:rPr>
          <w:lang w:eastAsia="ru-RU"/>
        </w:rPr>
        <w:t xml:space="preserve">решение Северо-Енисейского районного Совета депутатов «О </w:t>
      </w:r>
      <w:r w:rsidRPr="00D05406">
        <w:rPr>
          <w:lang w:eastAsia="ru-RU"/>
        </w:rPr>
        <w:t>бюджет</w:t>
      </w:r>
      <w:r>
        <w:rPr>
          <w:lang w:eastAsia="ru-RU"/>
        </w:rPr>
        <w:t>е</w:t>
      </w:r>
      <w:r w:rsidRPr="00D05406">
        <w:rPr>
          <w:lang w:eastAsia="ru-RU"/>
        </w:rPr>
        <w:t xml:space="preserve"> С</w:t>
      </w:r>
      <w:r w:rsidRPr="00D05406">
        <w:rPr>
          <w:lang w:eastAsia="ru-RU"/>
        </w:rPr>
        <w:t>е</w:t>
      </w:r>
      <w:r w:rsidRPr="00D05406">
        <w:rPr>
          <w:lang w:eastAsia="ru-RU"/>
        </w:rPr>
        <w:t>веро-Енисейского района</w:t>
      </w:r>
      <w:r>
        <w:rPr>
          <w:lang w:eastAsia="ru-RU"/>
        </w:rPr>
        <w:t xml:space="preserve"> на 201</w:t>
      </w:r>
      <w:r w:rsidR="00FF2D50">
        <w:rPr>
          <w:lang w:eastAsia="ru-RU"/>
        </w:rPr>
        <w:t>6</w:t>
      </w:r>
      <w:r>
        <w:rPr>
          <w:lang w:eastAsia="ru-RU"/>
        </w:rPr>
        <w:t xml:space="preserve"> год и плановый период 201</w:t>
      </w:r>
      <w:r w:rsidR="00FF2D50">
        <w:rPr>
          <w:lang w:eastAsia="ru-RU"/>
        </w:rPr>
        <w:t>7</w:t>
      </w:r>
      <w:r>
        <w:rPr>
          <w:lang w:eastAsia="ru-RU"/>
        </w:rPr>
        <w:t>-201</w:t>
      </w:r>
      <w:r w:rsidR="00FF2D50">
        <w:rPr>
          <w:lang w:eastAsia="ru-RU"/>
        </w:rPr>
        <w:t>8</w:t>
      </w:r>
      <w:r>
        <w:rPr>
          <w:lang w:eastAsia="ru-RU"/>
        </w:rPr>
        <w:t xml:space="preserve"> годов»</w:t>
      </w:r>
      <w:r w:rsidRPr="00D05406">
        <w:rPr>
          <w:lang w:eastAsia="ru-RU"/>
        </w:rPr>
        <w:t>.</w:t>
      </w:r>
    </w:p>
    <w:p w:rsidR="00857EA8" w:rsidRDefault="00857EA8" w:rsidP="00684611">
      <w:pPr>
        <w:rPr>
          <w:lang w:eastAsia="ru-RU"/>
        </w:rPr>
      </w:pPr>
    </w:p>
    <w:p w:rsidR="00857EA8" w:rsidRDefault="00857EA8" w:rsidP="00684611">
      <w:pPr>
        <w:rPr>
          <w:lang w:eastAsia="ru-RU"/>
        </w:rPr>
      </w:pPr>
    </w:p>
    <w:p w:rsidR="00857EA8" w:rsidRDefault="00857EA8" w:rsidP="00684611">
      <w:pPr>
        <w:rPr>
          <w:lang w:eastAsia="ru-RU"/>
        </w:rPr>
      </w:pPr>
    </w:p>
    <w:p w:rsidR="00CD0EE2" w:rsidRDefault="00CD0EE2" w:rsidP="00C609FF">
      <w:pPr>
        <w:jc w:val="left"/>
        <w:rPr>
          <w:lang w:eastAsia="ru-RU"/>
        </w:rPr>
      </w:pPr>
      <w:r>
        <w:rPr>
          <w:lang w:eastAsia="ru-RU"/>
        </w:rPr>
        <w:t>И.о.Главы</w:t>
      </w:r>
      <w:r w:rsidR="00857EA8">
        <w:rPr>
          <w:lang w:eastAsia="ru-RU"/>
        </w:rPr>
        <w:t xml:space="preserve"> Северо-Енисейского района</w:t>
      </w:r>
      <w:r>
        <w:rPr>
          <w:lang w:eastAsia="ru-RU"/>
        </w:rPr>
        <w:t>,</w:t>
      </w:r>
    </w:p>
    <w:p w:rsidR="00857EA8" w:rsidRDefault="00B8064F" w:rsidP="00C609FF">
      <w:pPr>
        <w:jc w:val="left"/>
        <w:rPr>
          <w:lang w:eastAsia="ru-RU"/>
        </w:rPr>
      </w:pPr>
      <w:r>
        <w:rPr>
          <w:lang w:eastAsia="ru-RU"/>
        </w:rPr>
        <w:t>п</w:t>
      </w:r>
      <w:r w:rsidR="00CD0EE2">
        <w:rPr>
          <w:lang w:eastAsia="ru-RU"/>
        </w:rPr>
        <w:t>ервый заместитель главы района</w:t>
      </w:r>
      <w:r w:rsidR="00857EA8">
        <w:rPr>
          <w:lang w:eastAsia="ru-RU"/>
        </w:rPr>
        <w:t xml:space="preserve">                                               </w:t>
      </w:r>
      <w:r w:rsidR="00CD0EE2">
        <w:rPr>
          <w:lang w:eastAsia="ru-RU"/>
        </w:rPr>
        <w:t xml:space="preserve">             </w:t>
      </w:r>
      <w:r w:rsidR="00857EA8">
        <w:rPr>
          <w:lang w:eastAsia="ru-RU"/>
        </w:rPr>
        <w:t xml:space="preserve">   </w:t>
      </w:r>
      <w:r w:rsidR="00CD0EE2">
        <w:rPr>
          <w:lang w:eastAsia="ru-RU"/>
        </w:rPr>
        <w:t>А.Н.Рябцев</w:t>
      </w:r>
      <w:r w:rsidR="00857EA8">
        <w:rPr>
          <w:lang w:eastAsia="ru-RU"/>
        </w:rPr>
        <w:t xml:space="preserve"> </w:t>
      </w:r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  <w:sectPr w:rsidR="00857EA8" w:rsidSect="00DA0479">
          <w:footerReference w:type="default" r:id="rId9"/>
          <w:pgSz w:w="11906" w:h="16838"/>
          <w:pgMar w:top="719" w:right="567" w:bottom="899" w:left="1276" w:header="709" w:footer="709" w:gutter="0"/>
          <w:cols w:space="708"/>
          <w:titlePg/>
          <w:docGrid w:linePitch="381"/>
        </w:sectPr>
      </w:pPr>
    </w:p>
    <w:p w:rsidR="005F6FC6" w:rsidRPr="00530A50" w:rsidRDefault="005F6FC6" w:rsidP="005F6FC6">
      <w:pPr>
        <w:ind w:left="8505"/>
        <w:rPr>
          <w:sz w:val="16"/>
          <w:szCs w:val="16"/>
        </w:rPr>
      </w:pPr>
      <w:r>
        <w:rPr>
          <w:sz w:val="16"/>
          <w:szCs w:val="16"/>
        </w:rPr>
        <w:lastRenderedPageBreak/>
        <w:t>П</w:t>
      </w:r>
      <w:r w:rsidRPr="00530A50">
        <w:rPr>
          <w:sz w:val="16"/>
          <w:szCs w:val="16"/>
        </w:rPr>
        <w:t>риложение 1</w:t>
      </w:r>
    </w:p>
    <w:p w:rsidR="005F6FC6" w:rsidRPr="00530A50" w:rsidRDefault="005F6FC6" w:rsidP="005F6FC6">
      <w:pPr>
        <w:ind w:left="8505"/>
        <w:rPr>
          <w:sz w:val="16"/>
          <w:szCs w:val="16"/>
        </w:rPr>
      </w:pPr>
      <w:r w:rsidRPr="00530A50">
        <w:rPr>
          <w:sz w:val="16"/>
          <w:szCs w:val="16"/>
        </w:rPr>
        <w:t xml:space="preserve">к постановлению администрации Северо-Енисейского района от </w:t>
      </w:r>
      <w:r w:rsidR="00416CC5">
        <w:rPr>
          <w:sz w:val="16"/>
          <w:szCs w:val="16"/>
        </w:rPr>
        <w:t>07.10.2016 № 674-п</w:t>
      </w:r>
      <w:r w:rsidRPr="00530A50">
        <w:rPr>
          <w:sz w:val="16"/>
          <w:szCs w:val="16"/>
        </w:rPr>
        <w:t xml:space="preserve"> </w:t>
      </w:r>
    </w:p>
    <w:p w:rsidR="005F6FC6" w:rsidRPr="00530A50" w:rsidRDefault="005F6FC6" w:rsidP="005F6FC6">
      <w:pPr>
        <w:ind w:left="8505"/>
        <w:rPr>
          <w:sz w:val="16"/>
          <w:szCs w:val="16"/>
        </w:rPr>
      </w:pPr>
      <w:r w:rsidRPr="00530A50">
        <w:rPr>
          <w:sz w:val="16"/>
          <w:szCs w:val="16"/>
        </w:rPr>
        <w:t xml:space="preserve">(Новая редакция приложения 1 к муниципальной программе "Система социальной защиты </w:t>
      </w:r>
      <w:r w:rsidR="00C23119">
        <w:rPr>
          <w:sz w:val="16"/>
          <w:szCs w:val="16"/>
        </w:rPr>
        <w:t xml:space="preserve">граждан в </w:t>
      </w:r>
      <w:r w:rsidRPr="00530A50">
        <w:rPr>
          <w:sz w:val="16"/>
          <w:szCs w:val="16"/>
        </w:rPr>
        <w:t xml:space="preserve"> Северо-Енисейско</w:t>
      </w:r>
      <w:r w:rsidR="00C23119">
        <w:rPr>
          <w:sz w:val="16"/>
          <w:szCs w:val="16"/>
        </w:rPr>
        <w:t>м</w:t>
      </w:r>
      <w:r w:rsidRPr="00530A50">
        <w:rPr>
          <w:sz w:val="16"/>
          <w:szCs w:val="16"/>
        </w:rPr>
        <w:t xml:space="preserve"> район</w:t>
      </w:r>
      <w:r w:rsidR="00C23119">
        <w:rPr>
          <w:sz w:val="16"/>
          <w:szCs w:val="16"/>
        </w:rPr>
        <w:t>е</w:t>
      </w:r>
      <w:r w:rsidRPr="00530A50">
        <w:rPr>
          <w:sz w:val="16"/>
          <w:szCs w:val="16"/>
        </w:rPr>
        <w:t>", утвержденной постановлением администрации Северо-Енисейского ра</w:t>
      </w:r>
      <w:r w:rsidRPr="00530A50">
        <w:rPr>
          <w:sz w:val="16"/>
          <w:szCs w:val="16"/>
        </w:rPr>
        <w:t>й</w:t>
      </w:r>
      <w:r w:rsidRPr="00530A50">
        <w:rPr>
          <w:sz w:val="16"/>
          <w:szCs w:val="16"/>
        </w:rPr>
        <w:t>она от 21.10.2013 № 527-п )</w:t>
      </w:r>
    </w:p>
    <w:p w:rsidR="005F6FC6" w:rsidRDefault="005F6FC6"/>
    <w:tbl>
      <w:tblPr>
        <w:tblW w:w="16160" w:type="dxa"/>
        <w:tblInd w:w="-34" w:type="dxa"/>
        <w:tblLayout w:type="fixed"/>
        <w:tblLook w:val="04A0"/>
      </w:tblPr>
      <w:tblGrid>
        <w:gridCol w:w="1454"/>
        <w:gridCol w:w="1559"/>
        <w:gridCol w:w="2729"/>
        <w:gridCol w:w="602"/>
        <w:gridCol w:w="709"/>
        <w:gridCol w:w="709"/>
        <w:gridCol w:w="567"/>
        <w:gridCol w:w="1311"/>
        <w:gridCol w:w="1311"/>
        <w:gridCol w:w="1275"/>
        <w:gridCol w:w="1276"/>
        <w:gridCol w:w="1276"/>
        <w:gridCol w:w="1382"/>
      </w:tblGrid>
      <w:tr w:rsidR="003E7D8E" w:rsidRPr="00967737" w:rsidTr="003E7D8E">
        <w:trPr>
          <w:trHeight w:val="810"/>
        </w:trPr>
        <w:tc>
          <w:tcPr>
            <w:tcW w:w="16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37" w:rsidRPr="00967737" w:rsidRDefault="00967737" w:rsidP="00C662F9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Информация о распределении планируемых расходов по отдельным мероприятиям программы, подпрограмм муниципальной программы</w:t>
            </w: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 xml:space="preserve"> "Система социальной защиты </w:t>
            </w:r>
            <w:r w:rsidR="00C662F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граждан в </w:t>
            </w: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Северо-Енисейско</w:t>
            </w:r>
            <w:r w:rsidR="00C662F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  <w:r w:rsidR="00C662F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6E0DC0" w:rsidRPr="00967737" w:rsidTr="003E7D8E">
        <w:trPr>
          <w:trHeight w:val="705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Статус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(государстве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ная программа,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подпрограмма)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программы,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подпрограммы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Код бюджетной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классификации</w:t>
            </w:r>
          </w:p>
        </w:tc>
        <w:tc>
          <w:tcPr>
            <w:tcW w:w="7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Расходы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( руб.), годы</w:t>
            </w:r>
          </w:p>
        </w:tc>
      </w:tr>
      <w:tr w:rsidR="003161DA" w:rsidRPr="006E0DC0" w:rsidTr="003161DA">
        <w:trPr>
          <w:trHeight w:val="1665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967737" w:rsidRDefault="003161DA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967737" w:rsidRDefault="003161DA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967737" w:rsidRDefault="003161DA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Рз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Пр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161DA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2014 год</w:t>
            </w:r>
          </w:p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2015 год</w:t>
            </w:r>
          </w:p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2016 год</w:t>
            </w:r>
          </w:p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967737" w:rsidRDefault="003161DA" w:rsidP="00716F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2018 год</w:t>
            </w:r>
            <w: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на период</w:t>
            </w:r>
          </w:p>
        </w:tc>
      </w:tr>
      <w:tr w:rsidR="003E7D8E" w:rsidRPr="006E0DC0" w:rsidTr="003161DA">
        <w:trPr>
          <w:trHeight w:val="598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Муниципал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ная программа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6E0DC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Система соц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альной защиты </w:t>
            </w:r>
            <w:r w:rsidR="006E0DC0">
              <w:rPr>
                <w:rFonts w:eastAsia="Times New Roman"/>
                <w:sz w:val="18"/>
                <w:szCs w:val="18"/>
                <w:lang w:eastAsia="ru-RU"/>
              </w:rPr>
              <w:t>граждан в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Сев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ро-Енисейско</w:t>
            </w:r>
            <w:r w:rsidR="006E0D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район</w:t>
            </w:r>
            <w:r w:rsidR="006E0DC0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обязательства по 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154840978,92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81118014,34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7737" w:rsidRPr="00655F95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55F95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80559869,08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408316592,12</w:t>
            </w:r>
          </w:p>
        </w:tc>
      </w:tr>
      <w:tr w:rsidR="003E7D8E" w:rsidRPr="006E0DC0" w:rsidTr="003E7D8E">
        <w:trPr>
          <w:trHeight w:val="345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E7D8E" w:rsidRPr="006E0DC0" w:rsidTr="003E7D8E">
        <w:trPr>
          <w:trHeight w:val="768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154782778,92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80781906,34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655F95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5F95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80559869,08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408316592,12</w:t>
            </w:r>
          </w:p>
        </w:tc>
      </w:tr>
      <w:tr w:rsidR="003E7D8E" w:rsidRPr="006E0DC0" w:rsidTr="003E7D8E">
        <w:trPr>
          <w:trHeight w:val="554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58200,00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336108,00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394308,00</w:t>
            </w:r>
          </w:p>
        </w:tc>
      </w:tr>
      <w:tr w:rsidR="003E7D8E" w:rsidRPr="006E0DC0" w:rsidTr="003E7D8E">
        <w:trPr>
          <w:trHeight w:val="419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Повышение к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чества жизни отдельных кат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горий граждан, в том числе инв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лидов, степени их социальной защищенности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</w:tr>
      <w:tr w:rsidR="00313A61" w:rsidRPr="006E0DC0" w:rsidTr="003E7D8E">
        <w:trPr>
          <w:trHeight w:val="36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0DC0" w:rsidRPr="006E0DC0" w:rsidTr="003E7D8E">
        <w:trPr>
          <w:trHeight w:val="317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58200,00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58200,00</w:t>
            </w:r>
          </w:p>
        </w:tc>
      </w:tr>
      <w:tr w:rsidR="003E7D8E" w:rsidRPr="006E0DC0" w:rsidTr="003E7D8E">
        <w:trPr>
          <w:trHeight w:val="749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7875383,30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7875383,30</w:t>
            </w:r>
          </w:p>
        </w:tc>
      </w:tr>
      <w:tr w:rsidR="003E7D8E" w:rsidRPr="006E0DC0" w:rsidTr="003E7D8E">
        <w:trPr>
          <w:trHeight w:val="561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Обеспечение социальной по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держки граждан на оплату жил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го помещения и коммунальных услуг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6E0DC0" w:rsidRPr="006E0DC0" w:rsidTr="003E7D8E">
        <w:trPr>
          <w:trHeight w:val="288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0DC0" w:rsidRPr="006E0DC0" w:rsidTr="003E7D8E">
        <w:trPr>
          <w:trHeight w:val="422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3E7D8E" w:rsidRPr="006E0DC0" w:rsidTr="003E7D8E">
        <w:trPr>
          <w:trHeight w:val="82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Подпрограмма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Социальная по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держка семей, имеющих детей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 w:type="page"/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237800,00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655F95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655F95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9865028,27</w:t>
            </w:r>
          </w:p>
        </w:tc>
      </w:tr>
      <w:tr w:rsidR="003E7D8E" w:rsidRPr="006E0DC0" w:rsidTr="003E7D8E">
        <w:trPr>
          <w:trHeight w:val="288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E7D8E" w:rsidRPr="006E0DC0" w:rsidTr="003E7D8E">
        <w:trPr>
          <w:trHeight w:val="693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237800,00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655F95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55F95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655F95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9865028,27</w:t>
            </w:r>
          </w:p>
        </w:tc>
      </w:tr>
      <w:tr w:rsidR="003E7D8E" w:rsidRPr="006E0DC0" w:rsidTr="003E7D8E">
        <w:trPr>
          <w:trHeight w:val="419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/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29881604,28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29586972,21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139079576,49</w:t>
            </w:r>
          </w:p>
        </w:tc>
      </w:tr>
      <w:tr w:rsidR="003E7D8E" w:rsidRPr="006E0DC0" w:rsidTr="00655F95">
        <w:trPr>
          <w:trHeight w:val="708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Повышение к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чества и досту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ности социал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ных услуг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лению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E7D8E" w:rsidRPr="006E0DC0" w:rsidTr="003E7D8E">
        <w:trPr>
          <w:trHeight w:val="552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336108,00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336108,00</w:t>
            </w:r>
          </w:p>
        </w:tc>
      </w:tr>
      <w:tr w:rsidR="003E7D8E" w:rsidRPr="006E0DC0" w:rsidTr="003E7D8E">
        <w:trPr>
          <w:trHeight w:val="709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29545496,28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29586972,21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138743468,49</w:t>
            </w:r>
          </w:p>
        </w:tc>
      </w:tr>
      <w:tr w:rsidR="003E7D8E" w:rsidRPr="006E0DC0" w:rsidTr="003E7D8E">
        <w:trPr>
          <w:trHeight w:val="847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Обеспечение реализации м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ниципальной программы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37" w:rsidRPr="00967737" w:rsidRDefault="004A3887" w:rsidP="0096773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pict>
                <v:shape id="Прямоугольник 5" o:spid="_x0000_s1029" type="#_x0000_t75" style="position:absolute;margin-left:0;margin-top:0;width:5.4pt;height:16.8pt;z-index:1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" o:insetmode="auto">
                  <v:imagedata r:id="rId10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20"/>
            </w:tblGrid>
            <w:tr w:rsidR="00967737" w:rsidRPr="00967737" w:rsidTr="006E0DC0">
              <w:trPr>
                <w:trHeight w:val="828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737" w:rsidRPr="00967737" w:rsidRDefault="00967737" w:rsidP="00967737">
                  <w:pPr>
                    <w:jc w:val="lef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6773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всего расходные</w:t>
                  </w:r>
                  <w:r w:rsidRPr="0096773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обязательства по подпрограмме</w:t>
                  </w:r>
                </w:p>
              </w:tc>
            </w:tr>
          </w:tbl>
          <w:p w:rsidR="00967737" w:rsidRPr="00967737" w:rsidRDefault="00967737" w:rsidP="0096773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7358853,50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8721598,51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9543028,03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419166616,82</w:t>
            </w:r>
          </w:p>
        </w:tc>
      </w:tr>
      <w:tr w:rsidR="003E7D8E" w:rsidRPr="006E0DC0" w:rsidTr="003E7D8E">
        <w:trPr>
          <w:trHeight w:val="42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E7D8E" w:rsidRPr="006E0DC0" w:rsidTr="003E7D8E">
        <w:trPr>
          <w:trHeight w:val="769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7358853,50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8721598,51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9543028,03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F70051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419166616,82</w:t>
            </w:r>
          </w:p>
        </w:tc>
      </w:tr>
      <w:tr w:rsidR="003E7D8E" w:rsidRPr="006E0DC0" w:rsidTr="003E7D8E">
        <w:trPr>
          <w:trHeight w:val="82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6E0DC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Дополнительные меры социал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ной поддержки </w:t>
            </w:r>
            <w:r w:rsidR="006E0DC0">
              <w:rPr>
                <w:rFonts w:eastAsia="Times New Roman"/>
                <w:sz w:val="18"/>
                <w:szCs w:val="18"/>
                <w:lang w:eastAsia="ru-RU"/>
              </w:rPr>
              <w:t>гражданам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ра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37" w:rsidRPr="00967737" w:rsidRDefault="004A3887" w:rsidP="0096773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pict>
                <v:shape id="Прямоугольник 6" o:spid="_x0000_s1030" type="#_x0000_t75" style="position:absolute;margin-left:0;margin-top:0;width:5.4pt;height:16.8pt;z-index: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" o:insetmode="auto">
                  <v:imagedata r:id="rId10" o:title=""/>
                  <o:lock v:ext="edit" aspectratio="f"/>
                </v:shape>
              </w:pic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pict>
                <v:shape id="Прямоугольник 7" o:spid="_x0000_s1031" type="#_x0000_t75" style="position:absolute;margin-left:0;margin-top:0;width:5.4pt;height:16.8pt;z-index:3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" o:insetmode="auto">
                  <v:imagedata r:id="rId10" o:title=""/>
                  <o:lock v:ext="edit" aspectratio="f"/>
                </v:shape>
              </w:pic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pict>
                <v:shape id="Прямоугольник 8" o:spid="_x0000_s1032" type="#_x0000_t75" style="position:absolute;margin-left:0;margin-top:0;width:5.4pt;height:16.8pt;z-index: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" o:insetmode="auto">
                  <v:imagedata r:id="rId10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20"/>
            </w:tblGrid>
            <w:tr w:rsidR="00967737" w:rsidRPr="00967737" w:rsidTr="006E0DC0">
              <w:trPr>
                <w:trHeight w:val="828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737" w:rsidRPr="00967737" w:rsidRDefault="00967737" w:rsidP="00967737">
                  <w:pPr>
                    <w:jc w:val="lef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6773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всего расходные</w:t>
                  </w:r>
                  <w:r w:rsidRPr="0096773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обязательства по подпрограмме</w:t>
                  </w:r>
                </w:p>
              </w:tc>
            </w:tr>
          </w:tbl>
          <w:p w:rsidR="00967737" w:rsidRPr="00967737" w:rsidRDefault="00967737" w:rsidP="00967737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C0" w:rsidRPr="006E0DC0" w:rsidRDefault="006E0DC0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42277011,55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655F95" w:rsidRDefault="00655F95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41248586,27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177BAC" w:rsidRDefault="00177BAC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168329412,24</w:t>
            </w:r>
          </w:p>
        </w:tc>
      </w:tr>
      <w:tr w:rsidR="003E7D8E" w:rsidRPr="006E0DC0" w:rsidTr="003E7D8E">
        <w:trPr>
          <w:trHeight w:val="288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E7D8E" w:rsidRPr="006E0DC0" w:rsidTr="003E7D8E">
        <w:trPr>
          <w:trHeight w:val="703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967737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42277011,55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177BAC" w:rsidRDefault="00177BAC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177BAC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41248586,27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F70051" w:rsidRDefault="00967737" w:rsidP="0096773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177BAC" w:rsidRDefault="00177BAC" w:rsidP="0096773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177BAC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168329412,24</w:t>
            </w:r>
          </w:p>
        </w:tc>
      </w:tr>
    </w:tbl>
    <w:p w:rsidR="00AF37A6" w:rsidRPr="006E0DC0" w:rsidRDefault="00AF37A6" w:rsidP="00AF37A6">
      <w:pPr>
        <w:rPr>
          <w:vanish/>
          <w:sz w:val="18"/>
          <w:szCs w:val="18"/>
        </w:rPr>
      </w:pPr>
    </w:p>
    <w:p w:rsidR="00857EA8" w:rsidRPr="006E0DC0" w:rsidRDefault="00857EA8" w:rsidP="000E2766">
      <w:pPr>
        <w:jc w:val="center"/>
        <w:rPr>
          <w:sz w:val="18"/>
          <w:szCs w:val="18"/>
          <w:lang w:eastAsia="ru-RU"/>
        </w:rPr>
      </w:pPr>
    </w:p>
    <w:p w:rsidR="00313A61" w:rsidRDefault="00313A61" w:rsidP="000466C3">
      <w:pPr>
        <w:ind w:left="540" w:hanging="540"/>
        <w:rPr>
          <w:lang w:eastAsia="ru-RU"/>
        </w:rPr>
      </w:pPr>
    </w:p>
    <w:p w:rsidR="00313A61" w:rsidRDefault="00313A61" w:rsidP="000466C3">
      <w:pPr>
        <w:ind w:left="540" w:hanging="540"/>
        <w:rPr>
          <w:lang w:eastAsia="ru-RU"/>
        </w:rPr>
      </w:pPr>
    </w:p>
    <w:p w:rsidR="00313A61" w:rsidRDefault="00313A61" w:rsidP="000466C3">
      <w:pPr>
        <w:ind w:left="540" w:hanging="540"/>
        <w:rPr>
          <w:lang w:eastAsia="ru-RU"/>
        </w:rPr>
      </w:pPr>
    </w:p>
    <w:tbl>
      <w:tblPr>
        <w:tblW w:w="15569" w:type="dxa"/>
        <w:tblInd w:w="540" w:type="dxa"/>
        <w:tblLook w:val="04A0"/>
      </w:tblPr>
      <w:tblGrid>
        <w:gridCol w:w="15569"/>
      </w:tblGrid>
      <w:tr w:rsidR="00313A61" w:rsidTr="00255E58">
        <w:trPr>
          <w:trHeight w:val="540"/>
        </w:trPr>
        <w:tc>
          <w:tcPr>
            <w:tcW w:w="15569" w:type="dxa"/>
            <w:shd w:val="clear" w:color="auto" w:fill="auto"/>
          </w:tcPr>
          <w:p w:rsidR="00313A61" w:rsidRPr="00C32653" w:rsidRDefault="00313A61" w:rsidP="00C32653">
            <w:pPr>
              <w:ind w:left="8505"/>
              <w:rPr>
                <w:rFonts w:cs="Calibri"/>
                <w:sz w:val="16"/>
                <w:szCs w:val="16"/>
              </w:rPr>
            </w:pPr>
            <w:r w:rsidRPr="00C32653">
              <w:rPr>
                <w:rFonts w:cs="Calibri"/>
                <w:sz w:val="16"/>
                <w:szCs w:val="16"/>
              </w:rPr>
              <w:lastRenderedPageBreak/>
              <w:t>Приложение 2</w:t>
            </w:r>
          </w:p>
          <w:p w:rsidR="00416CC5" w:rsidRDefault="00313A61" w:rsidP="00255E58">
            <w:pPr>
              <w:ind w:left="8505"/>
              <w:rPr>
                <w:sz w:val="16"/>
                <w:szCs w:val="16"/>
              </w:rPr>
            </w:pPr>
            <w:r w:rsidRPr="00C32653">
              <w:rPr>
                <w:rFonts w:cs="Calibri"/>
                <w:sz w:val="16"/>
                <w:szCs w:val="16"/>
              </w:rPr>
              <w:t xml:space="preserve">к постановлению администрации Северо-Енисейского района от </w:t>
            </w:r>
            <w:r w:rsidR="00416CC5" w:rsidRPr="00530A50">
              <w:rPr>
                <w:sz w:val="16"/>
                <w:szCs w:val="16"/>
              </w:rPr>
              <w:t xml:space="preserve"> </w:t>
            </w:r>
            <w:r w:rsidR="00416CC5">
              <w:rPr>
                <w:sz w:val="16"/>
                <w:szCs w:val="16"/>
              </w:rPr>
              <w:t>07.10.2016 № 674-п</w:t>
            </w:r>
            <w:r w:rsidR="00416CC5" w:rsidRPr="00530A50">
              <w:rPr>
                <w:sz w:val="16"/>
                <w:szCs w:val="16"/>
              </w:rPr>
              <w:t xml:space="preserve"> </w:t>
            </w:r>
          </w:p>
          <w:p w:rsidR="00313A61" w:rsidRPr="00C32653" w:rsidRDefault="00FD443C" w:rsidP="00255E58">
            <w:pPr>
              <w:ind w:left="8505"/>
              <w:rPr>
                <w:rFonts w:cs="Calibri"/>
                <w:lang w:eastAsia="ru-RU"/>
              </w:rPr>
            </w:pPr>
            <w:r>
              <w:rPr>
                <w:rFonts w:cs="Calibri"/>
                <w:sz w:val="16"/>
                <w:szCs w:val="16"/>
              </w:rPr>
              <w:t>(Новая р</w:t>
            </w:r>
            <w:r>
              <w:rPr>
                <w:rFonts w:cs="Calibri"/>
                <w:sz w:val="16"/>
                <w:szCs w:val="16"/>
              </w:rPr>
              <w:t>е</w:t>
            </w:r>
            <w:r>
              <w:rPr>
                <w:rFonts w:cs="Calibri"/>
                <w:sz w:val="16"/>
                <w:szCs w:val="16"/>
              </w:rPr>
              <w:t>дакция приложения 2</w:t>
            </w:r>
            <w:r w:rsidR="00313A61" w:rsidRPr="00C32653">
              <w:rPr>
                <w:rFonts w:cs="Calibri"/>
                <w:sz w:val="16"/>
                <w:szCs w:val="16"/>
              </w:rPr>
              <w:t xml:space="preserve"> к муниципальной программе "Система социальной защиты </w:t>
            </w:r>
            <w:r w:rsidR="0016547B">
              <w:rPr>
                <w:rFonts w:cs="Calibri"/>
                <w:sz w:val="16"/>
                <w:szCs w:val="16"/>
              </w:rPr>
              <w:t>граждан в</w:t>
            </w:r>
            <w:r w:rsidR="00313A61" w:rsidRPr="00C32653">
              <w:rPr>
                <w:rFonts w:cs="Calibri"/>
                <w:sz w:val="16"/>
                <w:szCs w:val="16"/>
              </w:rPr>
              <w:t xml:space="preserve"> Сев</w:t>
            </w:r>
            <w:r w:rsidR="00313A61" w:rsidRPr="00C32653">
              <w:rPr>
                <w:rFonts w:cs="Calibri"/>
                <w:sz w:val="16"/>
                <w:szCs w:val="16"/>
              </w:rPr>
              <w:t>е</w:t>
            </w:r>
            <w:r w:rsidR="00313A61" w:rsidRPr="00C32653">
              <w:rPr>
                <w:rFonts w:cs="Calibri"/>
                <w:sz w:val="16"/>
                <w:szCs w:val="16"/>
              </w:rPr>
              <w:t>ро-Енисейско</w:t>
            </w:r>
            <w:r w:rsidR="0016547B">
              <w:rPr>
                <w:rFonts w:cs="Calibri"/>
                <w:sz w:val="16"/>
                <w:szCs w:val="16"/>
              </w:rPr>
              <w:t>м</w:t>
            </w:r>
            <w:r w:rsidR="00313A61" w:rsidRPr="00C32653">
              <w:rPr>
                <w:rFonts w:cs="Calibri"/>
                <w:sz w:val="16"/>
                <w:szCs w:val="16"/>
              </w:rPr>
              <w:t xml:space="preserve"> район</w:t>
            </w:r>
            <w:r w:rsidR="0016547B">
              <w:rPr>
                <w:rFonts w:cs="Calibri"/>
                <w:sz w:val="16"/>
                <w:szCs w:val="16"/>
              </w:rPr>
              <w:t>е</w:t>
            </w:r>
            <w:r w:rsidR="00313A61" w:rsidRPr="00C32653">
              <w:rPr>
                <w:rFonts w:cs="Calibri"/>
                <w:sz w:val="16"/>
                <w:szCs w:val="16"/>
              </w:rPr>
              <w:t>", утвержденной постановлением администрации Северо-Енисейского ра</w:t>
            </w:r>
            <w:r w:rsidR="00313A61" w:rsidRPr="00C32653">
              <w:rPr>
                <w:rFonts w:cs="Calibri"/>
                <w:sz w:val="16"/>
                <w:szCs w:val="16"/>
              </w:rPr>
              <w:t>й</w:t>
            </w:r>
            <w:r w:rsidR="00313A61" w:rsidRPr="00C32653">
              <w:rPr>
                <w:rFonts w:cs="Calibri"/>
                <w:sz w:val="16"/>
                <w:szCs w:val="16"/>
              </w:rPr>
              <w:t>она от 21.10.2013 № 527-п )</w:t>
            </w:r>
          </w:p>
        </w:tc>
      </w:tr>
    </w:tbl>
    <w:p w:rsidR="00C32653" w:rsidRPr="00C32653" w:rsidRDefault="00C32653" w:rsidP="00C32653">
      <w:pPr>
        <w:rPr>
          <w:vanish/>
        </w:rPr>
      </w:pPr>
    </w:p>
    <w:tbl>
      <w:tblPr>
        <w:tblW w:w="15736" w:type="dxa"/>
        <w:tblInd w:w="93" w:type="dxa"/>
        <w:tblLook w:val="04A0"/>
      </w:tblPr>
      <w:tblGrid>
        <w:gridCol w:w="1597"/>
        <w:gridCol w:w="1962"/>
        <w:gridCol w:w="2552"/>
        <w:gridCol w:w="1745"/>
        <w:gridCol w:w="1533"/>
        <w:gridCol w:w="1592"/>
        <w:gridCol w:w="1572"/>
        <w:gridCol w:w="1572"/>
        <w:gridCol w:w="1611"/>
      </w:tblGrid>
      <w:tr w:rsidR="00313A61" w:rsidRPr="00313A61" w:rsidTr="00313A61">
        <w:trPr>
          <w:trHeight w:val="1200"/>
        </w:trPr>
        <w:tc>
          <w:tcPr>
            <w:tcW w:w="157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3A61" w:rsidRPr="00313A61" w:rsidRDefault="00313A61" w:rsidP="0016547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Информация о ресурсном обеспечении и прогнозной оценке расходов на реализацию целей муниципальной программы "Система социальной защиты </w:t>
            </w:r>
            <w:r w:rsidR="0016547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граждан в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Северо-Енисейско</w:t>
            </w:r>
            <w:r w:rsidR="0016547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й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он</w:t>
            </w:r>
            <w:r w:rsidR="0016547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"  с учетом источников финансирования, в том числе средств краевого бюджета и бюджета Северо-Енисейского района</w:t>
            </w:r>
          </w:p>
        </w:tc>
      </w:tr>
      <w:tr w:rsidR="00313A61" w:rsidRPr="00313A61" w:rsidTr="00505215">
        <w:trPr>
          <w:trHeight w:val="386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Наименование гос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дарственной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br/>
              <w:t>программы, подпр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граммы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государственной пр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9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Оценка расходов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br/>
              <w:t>( руб.), годы</w:t>
            </w:r>
          </w:p>
        </w:tc>
      </w:tr>
      <w:tr w:rsidR="003161DA" w:rsidRPr="00313A61" w:rsidTr="00255E58">
        <w:trPr>
          <w:trHeight w:val="959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313A61" w:rsidRDefault="003161DA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313A61" w:rsidRDefault="003161DA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313A61" w:rsidRDefault="003161DA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2014 год</w:t>
            </w:r>
          </w:p>
          <w:p w:rsidR="003161DA" w:rsidRPr="00313A61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2015 год</w:t>
            </w:r>
          </w:p>
          <w:p w:rsidR="003161DA" w:rsidRPr="00313A61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2016 год</w:t>
            </w:r>
          </w:p>
          <w:p w:rsidR="003161DA" w:rsidRPr="00313A61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  <w:p w:rsidR="003161DA" w:rsidRPr="00313A61" w:rsidRDefault="003161DA" w:rsidP="00716F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2018 год</w:t>
            </w:r>
          </w:p>
          <w:p w:rsidR="003161DA" w:rsidRPr="00313A61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313A61" w:rsidRDefault="003161DA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br/>
              <w:t>на период</w:t>
            </w:r>
          </w:p>
        </w:tc>
      </w:tr>
      <w:tr w:rsidR="00313A61" w:rsidRPr="00313A61" w:rsidTr="003161DA">
        <w:trPr>
          <w:trHeight w:val="409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Система социальной защиты граждан в Северо-Енисейском районе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154840978,92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84 370 014,34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2D6B5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83811869,08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49 150 864,89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49 150 864,89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1634FF" w:rsidP="002D6B5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421</w:t>
            </w:r>
            <w:r w:rsidR="002D6B5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32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45</w:t>
            </w:r>
            <w:r w:rsidR="002D6B5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2,</w:t>
            </w:r>
            <w:r w:rsidR="002D6B5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12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87913100,50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33 762 100,00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BA5830" w:rsidRDefault="00BA5830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BA58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34 497 782,57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BA5830" w:rsidRDefault="00BA5830" w:rsidP="00BA583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BA5830">
              <w:rPr>
                <w:rFonts w:eastAsia="Times New Roman"/>
                <w:sz w:val="18"/>
                <w:szCs w:val="18"/>
                <w:lang w:eastAsia="ru-RU"/>
              </w:rPr>
              <w:t>34 523 200,00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34 523 200,00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6B3869" w:rsidRDefault="00313A61" w:rsidP="006B3869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B386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225</w:t>
            </w:r>
            <w:r w:rsidR="006B386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219383</w:t>
            </w:r>
            <w:r w:rsidRPr="006B386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,0</w:t>
            </w:r>
            <w:r w:rsidR="006B386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7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13008000,00</w:t>
            </w:r>
          </w:p>
        </w:tc>
      </w:tr>
      <w:tr w:rsidR="00313A61" w:rsidRPr="00313A61" w:rsidTr="00505215">
        <w:trPr>
          <w:trHeight w:val="26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66898778,42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47 355 914,34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C917BB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46062086,51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11 375 664,89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11 375 664,89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1634FF" w:rsidP="00C917BB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18</w:t>
            </w:r>
            <w:r w:rsidR="00C917BB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3068109,05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37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Повышение качества жизни отдельных категорий граждан, в том числе инвалидов, степени их социал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29100,00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29100,00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7892083,30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7892083,30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12400,00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12400,00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23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Обеспечение соц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альной поддержки граждан на оплату жилого помещения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бюджеты муниципальных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0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307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Социальная поддер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ка семей, имеющих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237 800,0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616AE1" w:rsidRDefault="00616AE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616AE1" w:rsidRDefault="00616AE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9865028,27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616AE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16AE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616AE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16AE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616AE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16AE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616AE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16AE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237 800,0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616AE1" w:rsidRDefault="00616AE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616AE1" w:rsidRDefault="00616AE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616AE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9865028,27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25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28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Повышение качества и доступности соц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альных услуг насел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33 133 604,28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0325FF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32838972,21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31 134 000,00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31 134 000,00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0325FF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152087576,49</w:t>
            </w:r>
          </w:p>
        </w:tc>
      </w:tr>
      <w:tr w:rsidR="00313A61" w:rsidRPr="00313A61" w:rsidTr="00505215">
        <w:trPr>
          <w:trHeight w:val="13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9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266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27 247 200,0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27 882 000,0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27 882 000,0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27 882 000,0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134740200,00</w:t>
            </w:r>
          </w:p>
        </w:tc>
      </w:tr>
      <w:tr w:rsidR="00313A61" w:rsidRPr="00313A61" w:rsidTr="00505215">
        <w:trPr>
          <w:trHeight w:val="128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13 008 000,00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2 634 404,28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721D3F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1704972,21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721D3F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4339376,49</w:t>
            </w:r>
          </w:p>
        </w:tc>
      </w:tr>
      <w:tr w:rsidR="00313A61" w:rsidRPr="00313A61" w:rsidTr="00505215">
        <w:trPr>
          <w:trHeight w:val="19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410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Обеспечение реализ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ции муниципальной программы програ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7358853,50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8 721 598,51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E846D5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9543028,03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8 146 568,39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8 146 568,39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E846D5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41916616,82</w:t>
            </w:r>
          </w:p>
        </w:tc>
      </w:tr>
      <w:tr w:rsidR="00313A61" w:rsidRPr="00313A61" w:rsidTr="00505215">
        <w:trPr>
          <w:trHeight w:val="13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9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1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5949096,50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6 277 100,00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6 434 500,0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6 434 500,0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6 434 500,0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31529696,50</w:t>
            </w:r>
          </w:p>
        </w:tc>
      </w:tr>
      <w:tr w:rsidR="00313A61" w:rsidRPr="00313A61" w:rsidTr="00505215">
        <w:trPr>
          <w:trHeight w:val="183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1409757,00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2 444 498,51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E846D5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3108528,03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1 712 068,39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1 712 068,39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E846D5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10386920,32</w:t>
            </w:r>
          </w:p>
        </w:tc>
      </w:tr>
      <w:tr w:rsidR="00313A61" w:rsidRPr="00313A61" w:rsidTr="00505215">
        <w:trPr>
          <w:trHeight w:val="108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32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Дополнительные м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ры социальной по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держки населению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F47130" w:rsidRDefault="00F47130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41248586,27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F47130" w:rsidRDefault="00F47130" w:rsidP="00313A61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168329412,24</w:t>
            </w:r>
          </w:p>
        </w:tc>
      </w:tr>
      <w:tr w:rsidR="00313A61" w:rsidRPr="00313A61" w:rsidTr="00505215">
        <w:trPr>
          <w:trHeight w:val="13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9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2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18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13A61" w:rsidRPr="00313A61" w:rsidTr="00505215">
        <w:trPr>
          <w:trHeight w:val="255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F47130" w:rsidRDefault="00F47130" w:rsidP="00313A61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41248586,27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F47130" w:rsidRDefault="00F47130" w:rsidP="00313A61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47130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168329412,24</w:t>
            </w:r>
          </w:p>
        </w:tc>
      </w:tr>
      <w:tr w:rsidR="00313A61" w:rsidRPr="00313A61" w:rsidTr="00505215">
        <w:trPr>
          <w:trHeight w:val="106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313A61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313A61" w:rsidRPr="00313A61" w:rsidRDefault="00313A61" w:rsidP="000466C3">
      <w:pPr>
        <w:ind w:left="540" w:hanging="540"/>
        <w:rPr>
          <w:sz w:val="20"/>
          <w:szCs w:val="20"/>
          <w:lang w:eastAsia="ru-RU"/>
        </w:rPr>
      </w:pPr>
    </w:p>
    <w:p w:rsidR="00313A61" w:rsidRDefault="00313A61" w:rsidP="000466C3">
      <w:pPr>
        <w:ind w:left="540" w:hanging="540"/>
        <w:rPr>
          <w:lang w:eastAsia="ru-RU"/>
        </w:rPr>
      </w:pPr>
    </w:p>
    <w:p w:rsidR="00313A61" w:rsidRDefault="00313A61" w:rsidP="000466C3">
      <w:pPr>
        <w:ind w:left="540" w:hanging="540"/>
        <w:rPr>
          <w:lang w:eastAsia="ru-RU"/>
        </w:rPr>
      </w:pPr>
    </w:p>
    <w:p w:rsidR="00255E58" w:rsidRDefault="00255E58" w:rsidP="000466C3">
      <w:pPr>
        <w:ind w:left="540" w:hanging="540"/>
        <w:rPr>
          <w:lang w:eastAsia="ru-RU"/>
        </w:rPr>
      </w:pPr>
    </w:p>
    <w:p w:rsidR="004C7826" w:rsidRDefault="004C7826" w:rsidP="000466C3">
      <w:pPr>
        <w:ind w:left="540" w:hanging="540"/>
        <w:rPr>
          <w:lang w:eastAsia="ru-RU"/>
        </w:rPr>
      </w:pPr>
    </w:p>
    <w:tbl>
      <w:tblPr>
        <w:tblW w:w="15449" w:type="dxa"/>
        <w:tblInd w:w="540" w:type="dxa"/>
        <w:tblLook w:val="04A0"/>
      </w:tblPr>
      <w:tblGrid>
        <w:gridCol w:w="15449"/>
      </w:tblGrid>
      <w:tr w:rsidR="004C7826" w:rsidTr="00C32653">
        <w:trPr>
          <w:trHeight w:val="591"/>
        </w:trPr>
        <w:tc>
          <w:tcPr>
            <w:tcW w:w="15449" w:type="dxa"/>
            <w:shd w:val="clear" w:color="auto" w:fill="auto"/>
          </w:tcPr>
          <w:p w:rsidR="004C7826" w:rsidRPr="00C32653" w:rsidRDefault="004C7826" w:rsidP="0018237E">
            <w:pPr>
              <w:ind w:left="7398"/>
              <w:rPr>
                <w:rFonts w:cs="Calibri"/>
                <w:sz w:val="16"/>
                <w:szCs w:val="16"/>
              </w:rPr>
            </w:pPr>
            <w:r w:rsidRPr="00C32653">
              <w:rPr>
                <w:rFonts w:cs="Calibri"/>
                <w:sz w:val="16"/>
                <w:szCs w:val="16"/>
              </w:rPr>
              <w:lastRenderedPageBreak/>
              <w:t>Приложение 3</w:t>
            </w:r>
          </w:p>
          <w:p w:rsidR="004C7826" w:rsidRPr="00C32653" w:rsidRDefault="004C7826" w:rsidP="0018237E">
            <w:pPr>
              <w:ind w:left="7398"/>
              <w:rPr>
                <w:rFonts w:cs="Calibri"/>
                <w:sz w:val="16"/>
                <w:szCs w:val="16"/>
              </w:rPr>
            </w:pPr>
            <w:r w:rsidRPr="00C32653">
              <w:rPr>
                <w:rFonts w:cs="Calibri"/>
                <w:sz w:val="16"/>
                <w:szCs w:val="16"/>
              </w:rPr>
              <w:t xml:space="preserve">к постановлению администрации Северо-Енисейского района </w:t>
            </w:r>
            <w:r w:rsidR="00416CC5" w:rsidRPr="00530A50">
              <w:rPr>
                <w:sz w:val="16"/>
                <w:szCs w:val="16"/>
              </w:rPr>
              <w:t xml:space="preserve">от </w:t>
            </w:r>
            <w:r w:rsidR="00416CC5">
              <w:rPr>
                <w:sz w:val="16"/>
                <w:szCs w:val="16"/>
              </w:rPr>
              <w:t>07.10.2016 № 674-п</w:t>
            </w:r>
          </w:p>
          <w:p w:rsidR="004C7826" w:rsidRPr="00C32653" w:rsidRDefault="004C7826" w:rsidP="00843BEB">
            <w:pPr>
              <w:ind w:left="7398"/>
              <w:rPr>
                <w:rFonts w:cs="Calibri"/>
                <w:lang w:eastAsia="ru-RU"/>
              </w:rPr>
            </w:pPr>
            <w:r w:rsidRPr="00C32653">
              <w:rPr>
                <w:rFonts w:cs="Calibri"/>
                <w:sz w:val="16"/>
                <w:szCs w:val="16"/>
              </w:rPr>
              <w:t xml:space="preserve">(Новая редакция приложения </w:t>
            </w:r>
            <w:r w:rsidR="00FD443C">
              <w:rPr>
                <w:rFonts w:cs="Calibri"/>
                <w:sz w:val="16"/>
                <w:szCs w:val="16"/>
              </w:rPr>
              <w:t>2</w:t>
            </w:r>
            <w:r w:rsidRPr="00C32653">
              <w:rPr>
                <w:rFonts w:cs="Calibri"/>
                <w:sz w:val="16"/>
                <w:szCs w:val="16"/>
              </w:rPr>
              <w:t xml:space="preserve"> к</w:t>
            </w:r>
            <w:r w:rsidR="00FD443C">
              <w:rPr>
                <w:rFonts w:cs="Calibri"/>
                <w:sz w:val="16"/>
                <w:szCs w:val="16"/>
              </w:rPr>
              <w:t xml:space="preserve"> подпрограмме </w:t>
            </w:r>
            <w:r w:rsidR="00843BEB">
              <w:rPr>
                <w:rFonts w:cs="Calibri"/>
                <w:sz w:val="16"/>
                <w:szCs w:val="16"/>
              </w:rPr>
              <w:t>3</w:t>
            </w:r>
            <w:r w:rsidR="00FD443C">
              <w:rPr>
                <w:rFonts w:cs="Calibri"/>
                <w:sz w:val="16"/>
                <w:szCs w:val="16"/>
              </w:rPr>
              <w:t xml:space="preserve"> </w:t>
            </w:r>
            <w:r w:rsidRPr="00C32653">
              <w:rPr>
                <w:rFonts w:cs="Calibri"/>
                <w:sz w:val="16"/>
                <w:szCs w:val="16"/>
              </w:rPr>
              <w:t xml:space="preserve"> муниципальной программ</w:t>
            </w:r>
            <w:r w:rsidR="00FD443C">
              <w:rPr>
                <w:rFonts w:cs="Calibri"/>
                <w:sz w:val="16"/>
                <w:szCs w:val="16"/>
              </w:rPr>
              <w:t>ы</w:t>
            </w:r>
            <w:r w:rsidRPr="00C32653">
              <w:rPr>
                <w:rFonts w:cs="Calibri"/>
                <w:sz w:val="16"/>
                <w:szCs w:val="16"/>
              </w:rPr>
              <w:t xml:space="preserve"> "Система социальной защиты </w:t>
            </w:r>
            <w:r w:rsidR="00FD443C">
              <w:rPr>
                <w:rFonts w:cs="Calibri"/>
                <w:sz w:val="16"/>
                <w:szCs w:val="16"/>
              </w:rPr>
              <w:t>гр</w:t>
            </w:r>
            <w:r w:rsidR="00FD443C">
              <w:rPr>
                <w:rFonts w:cs="Calibri"/>
                <w:sz w:val="16"/>
                <w:szCs w:val="16"/>
              </w:rPr>
              <w:t>а</w:t>
            </w:r>
            <w:r w:rsidR="00FD443C">
              <w:rPr>
                <w:rFonts w:cs="Calibri"/>
                <w:sz w:val="16"/>
                <w:szCs w:val="16"/>
              </w:rPr>
              <w:t xml:space="preserve">ждан в </w:t>
            </w:r>
            <w:r w:rsidRPr="00C32653">
              <w:rPr>
                <w:rFonts w:cs="Calibri"/>
                <w:sz w:val="16"/>
                <w:szCs w:val="16"/>
              </w:rPr>
              <w:t xml:space="preserve"> Северо-Енисейско</w:t>
            </w:r>
            <w:r w:rsidR="00FD443C">
              <w:rPr>
                <w:rFonts w:cs="Calibri"/>
                <w:sz w:val="16"/>
                <w:szCs w:val="16"/>
              </w:rPr>
              <w:t xml:space="preserve">м </w:t>
            </w:r>
            <w:r w:rsidRPr="00C32653">
              <w:rPr>
                <w:rFonts w:cs="Calibri"/>
                <w:sz w:val="16"/>
                <w:szCs w:val="16"/>
              </w:rPr>
              <w:t xml:space="preserve"> район</w:t>
            </w:r>
            <w:r w:rsidR="00FD443C">
              <w:rPr>
                <w:rFonts w:cs="Calibri"/>
                <w:sz w:val="16"/>
                <w:szCs w:val="16"/>
              </w:rPr>
              <w:t>е</w:t>
            </w:r>
            <w:r w:rsidRPr="00C32653">
              <w:rPr>
                <w:rFonts w:cs="Calibri"/>
                <w:sz w:val="16"/>
                <w:szCs w:val="16"/>
              </w:rPr>
              <w:t>", утвержденной постановлением администрации Северо-Енисейского района от 21.10.2013 № 527-п )</w:t>
            </w:r>
          </w:p>
        </w:tc>
      </w:tr>
    </w:tbl>
    <w:p w:rsidR="00843BEB" w:rsidRPr="00843BEB" w:rsidRDefault="00843BEB" w:rsidP="00843BEB">
      <w:pPr>
        <w:jc w:val="center"/>
        <w:rPr>
          <w:rFonts w:eastAsia="Times New Roman"/>
          <w:b/>
          <w:sz w:val="16"/>
          <w:szCs w:val="16"/>
          <w:lang w:eastAsia="ru-RU"/>
        </w:rPr>
      </w:pPr>
      <w:r w:rsidRPr="00843BEB">
        <w:rPr>
          <w:rFonts w:eastAsia="Times New Roman"/>
          <w:b/>
          <w:sz w:val="16"/>
          <w:szCs w:val="16"/>
          <w:lang w:eastAsia="ru-RU"/>
        </w:rPr>
        <w:t>Перечень мероприятий подпрограммы 3: Социальная поддержка семей, имеющих детей</w:t>
      </w:r>
    </w:p>
    <w:p w:rsidR="00843BEB" w:rsidRPr="00843BEB" w:rsidRDefault="00843BEB" w:rsidP="00843BEB">
      <w:pPr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4126"/>
        <w:gridCol w:w="709"/>
        <w:gridCol w:w="709"/>
        <w:gridCol w:w="708"/>
        <w:gridCol w:w="1134"/>
        <w:gridCol w:w="567"/>
        <w:gridCol w:w="1134"/>
        <w:gridCol w:w="993"/>
        <w:gridCol w:w="992"/>
        <w:gridCol w:w="1134"/>
        <w:gridCol w:w="1134"/>
        <w:gridCol w:w="1134"/>
        <w:gridCol w:w="1559"/>
      </w:tblGrid>
      <w:tr w:rsidR="00843BEB" w:rsidRPr="00843BEB" w:rsidTr="005F4989"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 xml:space="preserve">Цели, задачи, мероприятия подпрограммы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Ожидаемый р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зультат от реал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зации подпр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граммного мер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приятия (в нат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у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ральном выраж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нии) количество получателей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(тыс. руб.),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предшес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вующий текущему финансовый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текущий финанс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вый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очередной финанс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вый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второй год планового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Итого на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 xml:space="preserve">Цель подпрограммы: 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br/>
              <w:t>Выполнение обязательств государства, края и Северо-Енисейского района по социальной поддержке семей, имеющих детей;  создание благоприятных условий для функционирования института семьи,  рождения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9032545,70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237800,00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FC1489" w:rsidP="00843BEB">
            <w:pPr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181282,57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206700,00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206700,00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FC1489" w:rsidP="00843BEB">
            <w:pPr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9865028,27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3BEB" w:rsidRPr="00843BEB" w:rsidTr="005F4989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Задача 1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br/>
              <w:t>Своевременное и адресное предоставление мер соц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альной поддержки семьям, имеющим детей в соответс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вии с действующим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2348000,00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237800,00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FC1489" w:rsidP="00843BEB">
            <w:pPr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181282,57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206700,00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206700,00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FC1489" w:rsidP="00843BEB">
            <w:pPr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3180482,57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1.1 Субвенция на предоставление, доставку и пересылку  ежемесячного пособия на ребенка (в соответствии с Законом  края от 11 декабря 2012 года N 3-876 "О еж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месячном пособии на ребенка") в рамках подпрограммы "Социальная поддержка семей, имеющих детей" гос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у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дарственной программы "Развитие системы социальной поддержки населения"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43BEB" w:rsidRPr="00843BEB" w:rsidRDefault="00843BEB" w:rsidP="00843BEB">
            <w:pPr>
              <w:ind w:left="113" w:right="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Отдел социальной защиты населения администрации Северо-Енисей-кого ра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0320171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1492600,00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1492600,00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443 чел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17500,00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17500,00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1475100,00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1475100,00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1.2 Субвенция на предоставление, доставку и пересылку  ежегодного пособия на ребенка школьного возраста (в соответствии с Законом края от 9 декабря 2010 года № 11-5393 «О социальной поддержке семей, имеющих детей, в Красноярском крае» ) в рамках подпрограммы "Социальная поддержка семей, имеющих детей" гос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у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дарственной программы "Развитие системы социальной поддержки населения"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222300,00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222300,00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115 чел.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3900,00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218400,00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218400,00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1.3   Субвенция на предоставление, доставку и пересы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ку ежемесячного пособия семьям, имеющим детей, в которых родители инвалиды (лица, их замещающие) - инвалиды (в соответствии с Законом края от 9 декабря 2010 года № 11-5393 «О социальной поддержке семей, имеющих детей, в Красноярском крае» ) в рамках по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программы "Социальная поддержка семей, имеющих детей" государственной программы "Развитие системы социальной поддержки населения"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0320173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69400,00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69400,00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 чел.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68200,00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68200,00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1.4 Субвенция на предоставление, доставку и пересылку ежемесячной компенсации расходов по приобретению единого социального проездного билета или на попо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нение социальной карты (в том числе временной), ед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 xml:space="preserve">ной социальной карты Красноярского края (в том числе временной) для проезда детей школьного возраста (в соответствии с Законом края от 9 декабря 2010 года № 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11-5393 «О социальной поддержке семей, имеющих детей, в Красноярском крае» ) в рамках подпрограммы "Социальная поддержка семей, имеющих детей" гос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у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дарственной программы "Развитие системы социальной поддержки населения"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0320174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22700,00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22700,00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26 чел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22400,00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1.5 Субвенция на обеспечение бесплатного проезда детей до места  нахождения детских оздоровительных лагерей и обратно ( в соответствии Законом о края  от 9 декабря 2010 года N 11-5393 "О социальной поддержке семей, имеющих детей, в Красноярском крае"), с учетом расходов на доставку и пересылку, в рамках подпр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граммы "Социальная поддержка семей, имеющих детей" государственной программы "Развитие системы соц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альной поддержки населения"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EA5D83" w:rsidP="00F8396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0320064</w:t>
            </w:r>
            <w:r w:rsidR="00F83965">
              <w:rPr>
                <w:rFonts w:eastAsia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255000,00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237800,00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075F9B" w:rsidP="00843BEB">
            <w:pPr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181282,57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206700,00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206700,00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075F9B" w:rsidP="00843BEB">
            <w:pPr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1087482,57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22 чел.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1.6 Субвенция на предоставление, доставку и пересылку компенсации стоимости проезда к месту амбулаторного консультирования и обследования, стационарного леч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ния, санаторно-курортного лечения и обратно (в соо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ветствии с Законом от 9 декабря 2010 года № 11-5393 "О социальной поддержке семей, имеющих детей, в Кра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ноярском крае") в рамках подпрограммы "Социальная поддержка семей, имеющих детей" государственной программы "Развитие системы социальной поддержки населения"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0320176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286000,00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286000,00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20 чел.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3075,00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3075,00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282925,00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282925,00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Задача 2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br/>
              <w:t>Укрепление института семьи, поддержание престижа материнства и отцовства, развитие и сохранение семе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ных ценностей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6684545,70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6684545,70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2.1 Субвенция на предоставление, доставку и пересылку компенсации стоимости проезда к месту проведения медицинских консультаций, обследования, лечения, перинатальной (дородовой) диагностики нарушений развития ребенка, родоразрешения и обратно (в соотве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ствии с Законом  края от 30 июня 2011 года  N 12-6043 "О дополнительных мерах социальной поддержки бер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менных женщин в Красноярском крае")  в рамках по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программы "Социальная поддержка семей, имеющих детей" государственной программы "Развитие системы социальной поддержки населения"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31375,00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 xml:space="preserve">3 чел. 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275,00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31100,00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43BEB" w:rsidRPr="00843BEB" w:rsidTr="005F4989"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2.2  Субвенция на реализацию государственных полн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мочий по назначению, предоставлению, доставке и п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ресылке ежемесячной денежной выплаты на ребенка в возрасте от 1,5 до 3 лет, которому временно  не предо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тавлено место в дошкольном образовательном учрежд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нии или предоставлено место в группах кратковреме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ного пребывания  дошкольных образовательных учре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дений,  в рамках подпрограммы "Развитие дошкольного, общего и дополнительного образования детей" госуда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ственной программы Красноярского края "Развитие образования"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0327561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6653170,70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6653170,70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92600,00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92600,00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3BEB" w:rsidRPr="00843BEB" w:rsidTr="005F4989"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BEB" w:rsidRPr="00843BEB" w:rsidRDefault="00843BEB" w:rsidP="00843BE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6560570,70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BEB" w:rsidRPr="00843BEB" w:rsidRDefault="00843BEB" w:rsidP="00843BEB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6560570,70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BEB" w:rsidRPr="00843BEB" w:rsidRDefault="00843BEB" w:rsidP="00843B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3BEB">
              <w:rPr>
                <w:rFonts w:eastAsia="Times New Roman"/>
                <w:sz w:val="16"/>
                <w:szCs w:val="16"/>
                <w:lang w:eastAsia="ru-RU"/>
              </w:rPr>
              <w:t>109 чел.</w:t>
            </w:r>
          </w:p>
        </w:tc>
      </w:tr>
    </w:tbl>
    <w:p w:rsidR="00843BEB" w:rsidRPr="00843BEB" w:rsidRDefault="00843BEB" w:rsidP="00843BEB">
      <w:pPr>
        <w:jc w:val="left"/>
        <w:rPr>
          <w:rFonts w:eastAsia="Times New Roman"/>
          <w:sz w:val="20"/>
          <w:szCs w:val="20"/>
          <w:lang w:eastAsia="ru-RU"/>
        </w:rPr>
      </w:pPr>
    </w:p>
    <w:p w:rsidR="00313A61" w:rsidRDefault="00313A61" w:rsidP="000466C3">
      <w:pPr>
        <w:ind w:left="540" w:hanging="540"/>
        <w:rPr>
          <w:lang w:eastAsia="ru-RU"/>
        </w:rPr>
      </w:pPr>
    </w:p>
    <w:p w:rsidR="00406622" w:rsidRDefault="00406622" w:rsidP="000466C3">
      <w:pPr>
        <w:ind w:left="540" w:hanging="540"/>
        <w:rPr>
          <w:lang w:eastAsia="ru-RU"/>
        </w:rPr>
      </w:pPr>
    </w:p>
    <w:tbl>
      <w:tblPr>
        <w:tblW w:w="7371" w:type="dxa"/>
        <w:tblInd w:w="8472" w:type="dxa"/>
        <w:tblLook w:val="04A0"/>
      </w:tblPr>
      <w:tblGrid>
        <w:gridCol w:w="7371"/>
      </w:tblGrid>
      <w:tr w:rsidR="00FA5F3F" w:rsidTr="009A6D6D">
        <w:trPr>
          <w:trHeight w:val="636"/>
        </w:trPr>
        <w:tc>
          <w:tcPr>
            <w:tcW w:w="7371" w:type="dxa"/>
            <w:shd w:val="clear" w:color="auto" w:fill="auto"/>
          </w:tcPr>
          <w:p w:rsidR="00FA5F3F" w:rsidRPr="009A6D6D" w:rsidRDefault="00FA5F3F" w:rsidP="009A6D6D">
            <w:pPr>
              <w:ind w:left="33"/>
              <w:rPr>
                <w:rFonts w:cs="Calibri"/>
                <w:sz w:val="16"/>
                <w:szCs w:val="16"/>
                <w:lang w:eastAsia="ru-RU"/>
              </w:rPr>
            </w:pPr>
            <w:r w:rsidRPr="009A6D6D">
              <w:rPr>
                <w:rFonts w:cs="Calibri"/>
                <w:sz w:val="16"/>
                <w:szCs w:val="16"/>
                <w:lang w:eastAsia="ru-RU"/>
              </w:rPr>
              <w:lastRenderedPageBreak/>
              <w:t>Приложение 4</w:t>
            </w:r>
          </w:p>
          <w:p w:rsidR="00FA5F3F" w:rsidRPr="009A6D6D" w:rsidRDefault="00FA5F3F" w:rsidP="009A6D6D">
            <w:pPr>
              <w:ind w:left="33"/>
              <w:rPr>
                <w:rFonts w:cs="Calibri"/>
                <w:sz w:val="16"/>
                <w:szCs w:val="16"/>
                <w:lang w:eastAsia="ru-RU"/>
              </w:rPr>
            </w:pPr>
            <w:r w:rsidRPr="009A6D6D">
              <w:rPr>
                <w:rFonts w:cs="Calibri"/>
                <w:sz w:val="16"/>
                <w:szCs w:val="16"/>
                <w:lang w:eastAsia="ru-RU"/>
              </w:rPr>
              <w:t xml:space="preserve">к постановлению администрации Северо-Енисейского района </w:t>
            </w:r>
            <w:r w:rsidR="00416CC5" w:rsidRPr="00530A50">
              <w:rPr>
                <w:sz w:val="16"/>
                <w:szCs w:val="16"/>
              </w:rPr>
              <w:t xml:space="preserve">от </w:t>
            </w:r>
            <w:r w:rsidR="00416CC5">
              <w:rPr>
                <w:sz w:val="16"/>
                <w:szCs w:val="16"/>
              </w:rPr>
              <w:t>07.10.2016 № 674-п</w:t>
            </w:r>
          </w:p>
          <w:p w:rsidR="00FA5F3F" w:rsidRPr="009A6D6D" w:rsidRDefault="00FA5F3F" w:rsidP="00843BEB">
            <w:pPr>
              <w:rPr>
                <w:rFonts w:cs="Calibri"/>
                <w:lang w:eastAsia="ru-RU"/>
              </w:rPr>
            </w:pPr>
            <w:r w:rsidRPr="009A6D6D">
              <w:rPr>
                <w:rFonts w:cs="Calibri"/>
                <w:sz w:val="16"/>
                <w:szCs w:val="16"/>
                <w:lang w:eastAsia="ru-RU"/>
              </w:rPr>
              <w:t xml:space="preserve">(Новая редакция приложения 2 к подпрограмме </w:t>
            </w:r>
            <w:r w:rsidR="00843BEB">
              <w:rPr>
                <w:rFonts w:cs="Calibri"/>
                <w:sz w:val="16"/>
                <w:szCs w:val="16"/>
                <w:lang w:eastAsia="ru-RU"/>
              </w:rPr>
              <w:t>6</w:t>
            </w:r>
            <w:r w:rsidRPr="009A6D6D">
              <w:rPr>
                <w:rFonts w:cs="Calibri"/>
                <w:sz w:val="16"/>
                <w:szCs w:val="16"/>
                <w:lang w:eastAsia="ru-RU"/>
              </w:rPr>
              <w:t xml:space="preserve"> муниципальной программы "Система социальной защиты граждан в Северо-Енисейском районе", утвержденной постановлением администрации Северо-Енисейского района от 21.10.2013 № 527-п )</w:t>
            </w:r>
          </w:p>
        </w:tc>
      </w:tr>
    </w:tbl>
    <w:p w:rsidR="00FA5F3F" w:rsidRDefault="00FA5F3F" w:rsidP="00FA5F3F">
      <w:pPr>
        <w:jc w:val="center"/>
        <w:rPr>
          <w:sz w:val="16"/>
          <w:szCs w:val="16"/>
          <w:u w:val="single"/>
          <w:lang w:eastAsia="ru-RU"/>
        </w:rPr>
      </w:pPr>
    </w:p>
    <w:p w:rsidR="00313A61" w:rsidRPr="00843BEB" w:rsidRDefault="001A5EAA" w:rsidP="001A5EAA">
      <w:pPr>
        <w:ind w:left="540" w:hanging="540"/>
        <w:jc w:val="center"/>
        <w:rPr>
          <w:b/>
          <w:sz w:val="18"/>
          <w:szCs w:val="18"/>
          <w:lang w:eastAsia="ru-RU"/>
        </w:rPr>
      </w:pPr>
      <w:r w:rsidRPr="00843BEB">
        <w:rPr>
          <w:b/>
          <w:sz w:val="18"/>
          <w:szCs w:val="18"/>
          <w:lang w:eastAsia="ru-RU"/>
        </w:rPr>
        <w:t>Перечень мероприятий подпрограммы 6:  Дополнительные меры социальной поддержки гражданам района</w:t>
      </w:r>
    </w:p>
    <w:p w:rsidR="00DC3840" w:rsidRPr="00843BEB" w:rsidRDefault="004A3887" w:rsidP="001A5EAA">
      <w:pPr>
        <w:ind w:left="540" w:hanging="540"/>
        <w:jc w:val="center"/>
        <w:rPr>
          <w:sz w:val="18"/>
          <w:szCs w:val="18"/>
          <w:lang w:eastAsia="ru-RU"/>
        </w:rPr>
      </w:pPr>
      <w:r w:rsidRPr="00843BEB">
        <w:rPr>
          <w:sz w:val="18"/>
          <w:szCs w:val="18"/>
          <w:lang w:eastAsia="ru-RU"/>
        </w:rPr>
        <w:fldChar w:fldCharType="begin"/>
      </w:r>
      <w:r w:rsidR="001A5EAA" w:rsidRPr="00843BEB">
        <w:rPr>
          <w:sz w:val="18"/>
          <w:szCs w:val="18"/>
          <w:lang w:eastAsia="ru-RU"/>
        </w:rPr>
        <w:instrText xml:space="preserve"> LINK </w:instrText>
      </w:r>
      <w:r w:rsidR="006637A1">
        <w:rPr>
          <w:sz w:val="18"/>
          <w:szCs w:val="18"/>
          <w:lang w:eastAsia="ru-RU"/>
        </w:rPr>
        <w:instrText xml:space="preserve">Excel.Sheet.8 "C:\\Users\\МАРИНА\\Desktop\\муниципальная программа\\2016\\ИЗМЕНЕНИЯ\\июнь\\приложение к п.п 6 с измен.xls" "Прил 2!R6C1:R82C13" </w:instrText>
      </w:r>
      <w:r w:rsidR="001A5EAA" w:rsidRPr="00843BEB">
        <w:rPr>
          <w:sz w:val="18"/>
          <w:szCs w:val="18"/>
          <w:lang w:eastAsia="ru-RU"/>
        </w:rPr>
        <w:instrText xml:space="preserve">\a \f 4 \h  \* MERGEFORMAT </w:instrText>
      </w:r>
      <w:r w:rsidRPr="00843BEB">
        <w:rPr>
          <w:sz w:val="18"/>
          <w:szCs w:val="18"/>
          <w:lang w:eastAsia="ru-RU"/>
        </w:rPr>
        <w:fldChar w:fldCharType="separate"/>
      </w:r>
    </w:p>
    <w:tbl>
      <w:tblPr>
        <w:tblW w:w="16018" w:type="dxa"/>
        <w:tblInd w:w="108" w:type="dxa"/>
        <w:tblLayout w:type="fixed"/>
        <w:tblLook w:val="04A0"/>
      </w:tblPr>
      <w:tblGrid>
        <w:gridCol w:w="3261"/>
        <w:gridCol w:w="708"/>
        <w:gridCol w:w="709"/>
        <w:gridCol w:w="713"/>
        <w:gridCol w:w="1134"/>
        <w:gridCol w:w="563"/>
        <w:gridCol w:w="1417"/>
        <w:gridCol w:w="1276"/>
        <w:gridCol w:w="1276"/>
        <w:gridCol w:w="1276"/>
        <w:gridCol w:w="1275"/>
        <w:gridCol w:w="1444"/>
        <w:gridCol w:w="966"/>
      </w:tblGrid>
      <w:tr w:rsidR="00DC3840" w:rsidRPr="00843BEB" w:rsidTr="00843BEB">
        <w:trPr>
          <w:divId w:val="289827725"/>
          <w:trHeight w:val="31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Цели, задачи, мероприятия подпр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Ожида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мый р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зультат от реал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зации подпр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граммн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мер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приятия 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(в нат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ральном выраж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нии), колич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ство п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лучат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лей</w:t>
            </w:r>
          </w:p>
        </w:tc>
      </w:tr>
      <w:tr w:rsidR="00DC3840" w:rsidRPr="00843BEB" w:rsidTr="00843BEB">
        <w:trPr>
          <w:divId w:val="289827725"/>
          <w:trHeight w:val="18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 руб.), годы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12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предшеству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щий текущему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финансовый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текущий финансовый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очередной финансовый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первый год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второй год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Итого на пер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112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4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7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Цель подпрограммы: 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Повышение качества жизни и степени социальной защищенности отдельных категорий граждан, проживающих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в районе путем предоставления допо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нительных мер социальной поддержки и социальной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65 476 621,42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4F726D" w:rsidRDefault="004F726D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41248586,27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4F726D" w:rsidRDefault="004F726D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168329412,24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62C9C" w:rsidRPr="00843BEB" w:rsidTr="0036339F">
        <w:trPr>
          <w:divId w:val="289827725"/>
          <w:trHeight w:val="9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C9C" w:rsidRPr="00843BEB" w:rsidRDefault="00662C9C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Задача 1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Своевременное и адресное предоста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ление дополнительных мер социал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ной поддержки, отдельным категориям граждан.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C9C" w:rsidRPr="00843BEB" w:rsidRDefault="00662C9C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662C9C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62 632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702,42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38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879 995,72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B2349" w:rsidRDefault="00662C9C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37824400,00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103 200,00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103 200,00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B2349" w:rsidRDefault="00662C9C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151543498,14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C9C" w:rsidRPr="00843BEB" w:rsidRDefault="00662C9C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62C9C" w:rsidRPr="00843BEB" w:rsidRDefault="00662C9C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из числа граждан, удост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енных звания "Поче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ный гр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жданин Северо-Енисе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ского района" будут получать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компе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сацио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ные в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платы за ЖКУ</w:t>
            </w:r>
          </w:p>
        </w:tc>
      </w:tr>
      <w:tr w:rsidR="00662C9C" w:rsidRPr="00843BEB" w:rsidTr="0036339F">
        <w:trPr>
          <w:divId w:val="289827725"/>
          <w:trHeight w:val="8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C9C" w:rsidRPr="00843BEB" w:rsidRDefault="00662C9C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2C9C" w:rsidRPr="00843BEB" w:rsidRDefault="00662C9C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C9C" w:rsidRDefault="00662C9C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C9C" w:rsidRPr="00843BEB" w:rsidRDefault="00662C9C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4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.1 Предоставление дополнительных мер социальной поддержки и социал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ной помощи отдельным категориям граждан, награжденных знаками отл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чия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соц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аль-ной защ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ты нас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ле-ния адм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ни-стр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ции Сев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ро-Ен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сей-ского ра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0381001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5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37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3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700 100,0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33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3 904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26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14 400,0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AE5E18">
        <w:trPr>
          <w:divId w:val="289827725"/>
          <w:trHeight w:val="37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3 890 400,0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3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.2 Предоставление дополнительных мер социальной поддержки пенсион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рам осуществляется в виде ежемеся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ных денежных выплат неработающим гражданам, имеющим длительный трудовой стаж  на территории Северо-Енисейского района (женщины не 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нее 25 лет, мужчины не менее 30 лет) и постоянно проживающим в населе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ных пунктах района.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0381002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1 295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1 295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625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2014г., 656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2015-2017 гг.</w:t>
            </w:r>
          </w:p>
        </w:tc>
      </w:tr>
      <w:tr w:rsidR="00DC3840" w:rsidRPr="00843BEB" w:rsidTr="00816F14">
        <w:trPr>
          <w:divId w:val="289827725"/>
          <w:trHeight w:val="3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18 284,0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18 284,0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277 000,0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1 277 000,0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3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1 796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7 196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3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FF52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="00FF52B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108 088,0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8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7 088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6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0381003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404 000,0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404 000,0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 одн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кратно в 2014г., 74 чел. - одн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кратно в 2015 - 2017 гг.</w:t>
            </w:r>
          </w:p>
        </w:tc>
      </w:tr>
      <w:tr w:rsidR="00DC3840" w:rsidRPr="00843BEB" w:rsidTr="00816F14">
        <w:trPr>
          <w:divId w:val="289827725"/>
          <w:trHeight w:val="20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2 866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38 300,0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640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2 828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.4Предоставление дополнительных мер социальной поддержки береме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ным женщинам, проживающим в ра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оне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0381004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180 310,0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2014г., 79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2015 - 2017 гг.</w:t>
            </w:r>
          </w:p>
        </w:tc>
      </w:tr>
      <w:tr w:rsidR="00DC3840" w:rsidRPr="00843BEB" w:rsidTr="00816F14">
        <w:trPr>
          <w:divId w:val="289827725"/>
          <w:trHeight w:val="33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1 810,0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178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178 500,0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8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908 250,0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195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898 900,0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8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.5 Предоставление дополнительных мер социальной поддержки семьям, дети в которых обучаются в высших и средних учебных заведениях Красн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0381005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736 600,0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</w:t>
            </w:r>
          </w:p>
        </w:tc>
      </w:tr>
      <w:tr w:rsidR="00DC3840" w:rsidRPr="00843BEB" w:rsidTr="00816F14">
        <w:trPr>
          <w:divId w:val="289827725"/>
          <w:trHeight w:val="3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6 600,0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730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730 000,0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7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0388104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953 140,0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3 953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6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39 140,00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9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944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3 914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43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0381006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45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-2014 г 50 чел.- ежегодно</w:t>
            </w:r>
          </w:p>
        </w:tc>
      </w:tr>
      <w:tr w:rsidR="00DC3840" w:rsidRPr="00843BEB" w:rsidTr="00C1015D">
        <w:trPr>
          <w:divId w:val="289827725"/>
          <w:trHeight w:val="25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47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414B54" w:rsidP="00414B54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="00DC3840"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r w:rsidR="00DC3840"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414B5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</w:t>
            </w:r>
            <w:r w:rsidR="00DC3840"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33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.7 Предоставление единовременной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адресной материальной поимощи 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дельным категориям граждан, прож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вающим в районе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0381007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600 000,0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чел.-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ежегодно</w:t>
            </w:r>
          </w:p>
        </w:tc>
      </w:tr>
      <w:tr w:rsidR="00DC3840" w:rsidRPr="00843BEB" w:rsidTr="00C1015D">
        <w:trPr>
          <w:divId w:val="289827725"/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3 200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8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.8 Выплата пенсии за выслугу лет лицам, замещавшим должности мун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ципальной службы и муниципальные должности на постоянной основе в органах местного самоуправления С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веро-Енисейского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0381008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648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408,42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648 408,42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чел.-ежем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2014г., 28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2015-2017 гг.</w:t>
            </w:r>
          </w:p>
        </w:tc>
      </w:tr>
      <w:tr w:rsidR="00DC3840" w:rsidRPr="00843BEB" w:rsidTr="00C1015D">
        <w:trPr>
          <w:divId w:val="289827725"/>
          <w:trHeight w:val="95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449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477,72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1 949 477,72</w:t>
            </w: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816F14">
        <w:trPr>
          <w:divId w:val="289827725"/>
          <w:trHeight w:val="2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1.9 Безвозмездные средства, получе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ные в дар Северо-Енисейскому району на предоставление мер социальной поддержки в виде единовременной денежной выплаты от имени Совмена Х.М. в связи с 70-летним юбилеем Гайнутдинова И.М. для выплаты пе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сионерам, проживающим в Северо-Енисейском районе по состоянию на 01 мая 2014 года, получающим в Сев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ро-Енисейском районе пенсию и имеющим стаж работы в Северо-Енисйеском районе до выхода на пе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сию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не менее 10 лет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0381009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28 020 000,0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28 020 000,0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2082 чел</w:t>
            </w:r>
          </w:p>
        </w:tc>
      </w:tr>
      <w:tr w:rsidR="00DC3840" w:rsidRPr="00843BEB" w:rsidTr="00816F14">
        <w:trPr>
          <w:divId w:val="289827725"/>
          <w:trHeight w:val="1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1.10 Безвозмездные средства, получе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ные в дар Северо-Енисейскому району на предоставление мер социальной поддержки в виде единовременной денежной выплаты от имени Совмена Х.М. в связи с Днем металлурга для выплаты пенсионерам, проживающим в Северо-Енисейском районе по с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стоянию на 01 мая 2014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года, пол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чающим в Северо-Енисейском районе пенсию и имеющим стаж работы в Северо-Енисйеском районе до выхода на пенсию более 10 лет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0381010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30 000 000,0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2086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чел.</w:t>
            </w:r>
          </w:p>
        </w:tc>
      </w:tr>
      <w:tr w:rsidR="00DC3840" w:rsidRPr="00843BEB" w:rsidTr="00816F14">
        <w:trPr>
          <w:divId w:val="289827725"/>
          <w:trHeight w:val="1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1.11. Единовременная денежная в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плата Главы Северо-Енисейского ра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она ко «Дню металлурга»  пенсион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 района, имеющим стаж работы в Северо-Енисейском районе до выхода на пенсию не менее 15 лет, прож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вающим и получающим пенсию в С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веро-Енисейском районе по состоянию на 19 июля 2015 года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33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013 640,0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33 013 640,0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840" w:rsidRPr="00843BEB" w:rsidTr="00816F14">
        <w:trPr>
          <w:divId w:val="289827725"/>
          <w:trHeight w:val="10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1.12. Единовременная денежная в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плата Главы Северо-Енисейского ра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она ко «Дню металлурга»  пенсион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 района, имеющим стаж работы в Северо-Енисейском районе до выхода на пенсию не менее 15 лет, прож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вающим и получающим пенсию в С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веро-Енисейском районе по состоянию на 10 июля 2016 года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B2349" w:rsidRDefault="001B2FF6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31726200,00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B2349" w:rsidRDefault="00DC3840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1B2FF6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1726200,00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един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време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ную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плату получат 2900 человек из числа пенси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неров</w:t>
            </w:r>
          </w:p>
        </w:tc>
      </w:tr>
      <w:tr w:rsidR="00DC3840" w:rsidRPr="00843BEB" w:rsidTr="00C1015D">
        <w:trPr>
          <w:divId w:val="289827725"/>
          <w:trHeight w:val="9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Задача 2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Улучшение социально-экономических условий жизни ветеранов Великой Отечественной войны, пожилых гра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дан, проживающих в районе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1 583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669 480,0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816F14" w:rsidP="00816F14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1690800,0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840 000,0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840 000,0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8623640,0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840" w:rsidRPr="00843BEB" w:rsidTr="00816F14">
        <w:trPr>
          <w:divId w:val="289827725"/>
          <w:trHeight w:val="1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.1 Предоставление дополнительных мер социальной поддержки одиноким гражданам,  достигшим возраста - женщины  55 лет, мужчины   60 лет  и одиноким неработающим гражданам, имеющим группу инвалидности, со среднедушевым денежным доходом ниже величины  прожиточного мин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мума, установленного на душу насел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ния  Красноярского края для Северо-Енисейского района.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0382001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188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160,0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188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160,0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2014 г., 53 чел. - ежем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сячно в 2015 - 2017 гг.</w:t>
            </w: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840" w:rsidRPr="00843BEB" w:rsidTr="00C1015D">
        <w:trPr>
          <w:divId w:val="289827725"/>
          <w:trHeight w:val="17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216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B2349" w:rsidRDefault="00816F14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</w:t>
            </w:r>
            <w:r w:rsidR="00DC3840"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286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286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B2349" w:rsidRDefault="00816F14" w:rsidP="00DC3840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97</w:t>
            </w:r>
            <w:r w:rsidR="00DC3840"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4 480,0</w:t>
            </w: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15D" w:rsidRPr="00843BEB" w:rsidTr="000D23BF">
        <w:trPr>
          <w:divId w:val="289827725"/>
          <w:trHeight w:val="22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C1015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 Предоставление дополнительной меры социальной поддержки в виде единовременной адресной материал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  имеющим стаж работы в районе не менее 10 лет</w:t>
            </w: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0382002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219 200,0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1 219 200,0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1100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чел. - один раз в год в 2014г., 1120 чел. - один раз в год в 2015-2017гг.</w:t>
            </w:r>
          </w:p>
        </w:tc>
      </w:tr>
      <w:tr w:rsidR="00C1015D" w:rsidRPr="00843BEB" w:rsidTr="000D23BF">
        <w:trPr>
          <w:divId w:val="289827725"/>
          <w:trHeight w:val="31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0388109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266 000,0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B2349" w:rsidRDefault="00C1015D" w:rsidP="00816F14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1 294800,0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344 000,0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015D" w:rsidRPr="00843BEB" w:rsidRDefault="00C1015D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344 000,0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15D" w:rsidRPr="008B2349" w:rsidRDefault="00C1015D" w:rsidP="00816F14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5 248800,0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1015D" w:rsidRPr="00843BEB" w:rsidRDefault="00C1015D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840" w:rsidRPr="00843BEB" w:rsidTr="00816F14">
        <w:trPr>
          <w:divId w:val="289827725"/>
          <w:trHeight w:val="159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.3  Дополнительные меры социальной поддержки отдельных категорий гра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дан в виде единовременной  выплаты Ветеранам Великой Отечественной войны, пожилым гражданам к праз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нованию годовщины Победы в Вел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кой Отечественной войне 1941- 1945 годов, Дню пожилого человека с п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здравлениями от имени Главы Северо-Енисейского района.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0382003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176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176 000,0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чел. - ежегодно</w:t>
            </w:r>
          </w:p>
        </w:tc>
      </w:tr>
      <w:tr w:rsidR="00DC3840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0388110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187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817 000,0</w:t>
            </w: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840" w:rsidRPr="00843BEB" w:rsidRDefault="00DC3840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6F14" w:rsidRPr="00843BEB" w:rsidTr="00816F14">
        <w:trPr>
          <w:divId w:val="289827725"/>
          <w:trHeight w:val="31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 Обеспечение реализации муниц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пальной подпрограммы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033090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1 260 559,0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1 260 559,0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3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237 169,0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237 169,0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13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22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23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390,0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1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1 527 441,57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22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0388900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474 061,47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13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29289,40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2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24090,70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1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816F14">
        <w:trPr>
          <w:divId w:val="289827725"/>
          <w:trHeight w:val="2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0388999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6F14" w:rsidRPr="00843BEB" w:rsidRDefault="00816F14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6F14" w:rsidRPr="00843BEB" w:rsidTr="003E680E">
        <w:trPr>
          <w:divId w:val="289827725"/>
          <w:trHeight w:val="2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B2349" w:rsidRDefault="00816F14" w:rsidP="00816F14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1583311,21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720 396,50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 xml:space="preserve"> 720 396,50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B2349" w:rsidRDefault="00816F14" w:rsidP="005F4989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5024104,21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6F14" w:rsidRPr="00843BEB" w:rsidTr="003E680E">
        <w:trPr>
          <w:divId w:val="289827725"/>
          <w:trHeight w:val="2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816F1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0380289000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816F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816F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B2349" w:rsidRDefault="00816F14" w:rsidP="00816F14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1453391,21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1550476,50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1550476,50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B2349" w:rsidRDefault="00816F14" w:rsidP="005F4989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4554344,21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6F14" w:rsidRPr="00843BEB" w:rsidTr="003E680E">
        <w:trPr>
          <w:divId w:val="289827725"/>
          <w:trHeight w:val="2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0380289010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B2349" w:rsidRDefault="00816F14" w:rsidP="005F4989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B2349" w:rsidRDefault="00816F14" w:rsidP="005F4989">
            <w:pPr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8B234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6F14" w:rsidRPr="00843BEB" w:rsidTr="003E680E">
        <w:trPr>
          <w:divId w:val="289827725"/>
          <w:trHeight w:val="2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0380289090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5F4989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389049,40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6F14" w:rsidRPr="00843BEB" w:rsidTr="00816F14">
        <w:trPr>
          <w:divId w:val="289827725"/>
          <w:trHeight w:val="21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6F14" w:rsidRPr="00843BEB" w:rsidRDefault="00816F14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0380289990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5F498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F14" w:rsidRPr="00843BEB" w:rsidRDefault="00816F14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5B47" w:rsidRPr="00843BEB" w:rsidTr="00345B47">
        <w:trPr>
          <w:divId w:val="289827725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.Выплаты по итогам работы работн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кам муниципальных учреждений С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веро-Енисейского района, финансовое обеспечение деятельности которых осуществляется за счет средств бю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843BEB">
              <w:rPr>
                <w:rFonts w:eastAsia="Times New Roman"/>
                <w:sz w:val="18"/>
                <w:szCs w:val="18"/>
                <w:lang w:eastAsia="ru-RU"/>
              </w:rPr>
              <w:t>сийской Федерации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3840" w:rsidRPr="00843BEB" w:rsidRDefault="00DC3840" w:rsidP="00DC3840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0388998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200094,26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200094,26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3840" w:rsidRPr="00843BEB" w:rsidRDefault="00DC3840" w:rsidP="00DC3840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843B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45B47" w:rsidRPr="00843BEB" w:rsidTr="00345B47">
        <w:trPr>
          <w:divId w:val="289827725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5.Выплаты по итогам работы работн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кам муниципальных учреждений С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веро-Енисейского района, финансовое обеспечение деятельнос</w:t>
            </w:r>
            <w:bookmarkStart w:id="0" w:name="_GoBack"/>
            <w:bookmarkEnd w:id="0"/>
            <w:r w:rsidRPr="006637A1">
              <w:rPr>
                <w:color w:val="000000"/>
                <w:sz w:val="18"/>
                <w:szCs w:val="18"/>
                <w:lang w:eastAsia="ru-RU"/>
              </w:rPr>
              <w:t>ти которых осуществляется за счет средств бю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д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с</w:t>
            </w:r>
            <w:r w:rsidRPr="006637A1">
              <w:rPr>
                <w:color w:val="000000"/>
                <w:sz w:val="18"/>
                <w:szCs w:val="18"/>
                <w:lang w:eastAsia="ru-RU"/>
              </w:rPr>
              <w:t>сийской Федерации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6637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0380289990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150075,06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6637A1">
              <w:rPr>
                <w:color w:val="000000"/>
                <w:sz w:val="18"/>
                <w:szCs w:val="18"/>
                <w:lang w:eastAsia="ru-RU"/>
              </w:rPr>
              <w:t>150075,06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47" w:rsidRPr="006637A1" w:rsidRDefault="00345B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A3E8C" w:rsidRDefault="004A3887" w:rsidP="00955F39">
      <w:pPr>
        <w:ind w:left="540" w:hanging="540"/>
        <w:jc w:val="center"/>
        <w:rPr>
          <w:lang w:eastAsia="ru-RU"/>
        </w:rPr>
        <w:sectPr w:rsidR="009A3E8C" w:rsidSect="00BA75D0">
          <w:pgSz w:w="16838" w:h="11906" w:orient="landscape"/>
          <w:pgMar w:top="567" w:right="678" w:bottom="567" w:left="567" w:header="709" w:footer="709" w:gutter="0"/>
          <w:cols w:space="708"/>
          <w:docGrid w:linePitch="381"/>
        </w:sectPr>
      </w:pPr>
      <w:r w:rsidRPr="00843BEB">
        <w:rPr>
          <w:sz w:val="18"/>
          <w:szCs w:val="18"/>
          <w:lang w:eastAsia="ru-RU"/>
        </w:rPr>
        <w:fldChar w:fldCharType="end"/>
      </w:r>
    </w:p>
    <w:p w:rsidR="00857EA8" w:rsidRPr="00470FA7" w:rsidRDefault="00857EA8" w:rsidP="00EF599A">
      <w:pPr>
        <w:rPr>
          <w:sz w:val="16"/>
          <w:szCs w:val="16"/>
          <w:lang w:eastAsia="ru-RU"/>
        </w:rPr>
      </w:pPr>
    </w:p>
    <w:sectPr w:rsidR="00857EA8" w:rsidRPr="00470FA7" w:rsidSect="002A265A">
      <w:pgSz w:w="11906" w:h="16838"/>
      <w:pgMar w:top="284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68" w:rsidRDefault="00235168" w:rsidP="00D0677B">
      <w:r>
        <w:separator/>
      </w:r>
    </w:p>
  </w:endnote>
  <w:endnote w:type="continuationSeparator" w:id="0">
    <w:p w:rsidR="00235168" w:rsidRDefault="00235168" w:rsidP="00D06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A8" w:rsidRDefault="004A3887" w:rsidP="00DA0479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7EA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6CC5">
      <w:rPr>
        <w:rStyle w:val="ab"/>
        <w:noProof/>
      </w:rPr>
      <w:t>14</w:t>
    </w:r>
    <w:r>
      <w:rPr>
        <w:rStyle w:val="ab"/>
      </w:rPr>
      <w:fldChar w:fldCharType="end"/>
    </w:r>
  </w:p>
  <w:p w:rsidR="00857EA8" w:rsidRDefault="00857EA8" w:rsidP="00DA047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68" w:rsidRDefault="00235168" w:rsidP="00D0677B">
      <w:r>
        <w:separator/>
      </w:r>
    </w:p>
  </w:footnote>
  <w:footnote w:type="continuationSeparator" w:id="0">
    <w:p w:rsidR="00235168" w:rsidRDefault="00235168" w:rsidP="00D06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9C04E0E"/>
    <w:multiLevelType w:val="multilevel"/>
    <w:tmpl w:val="C6DC6F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BF3"/>
    <w:rsid w:val="00000821"/>
    <w:rsid w:val="00001074"/>
    <w:rsid w:val="000038BD"/>
    <w:rsid w:val="0000391A"/>
    <w:rsid w:val="00004001"/>
    <w:rsid w:val="000044C1"/>
    <w:rsid w:val="000113AF"/>
    <w:rsid w:val="00014CFE"/>
    <w:rsid w:val="00014D39"/>
    <w:rsid w:val="0001506D"/>
    <w:rsid w:val="000150D4"/>
    <w:rsid w:val="000153E2"/>
    <w:rsid w:val="00015A20"/>
    <w:rsid w:val="00016757"/>
    <w:rsid w:val="00025B44"/>
    <w:rsid w:val="0002612A"/>
    <w:rsid w:val="000261C5"/>
    <w:rsid w:val="00026B8E"/>
    <w:rsid w:val="00027D70"/>
    <w:rsid w:val="000325FF"/>
    <w:rsid w:val="00033BCA"/>
    <w:rsid w:val="000407C1"/>
    <w:rsid w:val="00040EE8"/>
    <w:rsid w:val="000466C3"/>
    <w:rsid w:val="00052982"/>
    <w:rsid w:val="00056BE1"/>
    <w:rsid w:val="00060A9C"/>
    <w:rsid w:val="00063406"/>
    <w:rsid w:val="000635B4"/>
    <w:rsid w:val="00065CAC"/>
    <w:rsid w:val="0006696F"/>
    <w:rsid w:val="00072A45"/>
    <w:rsid w:val="00075F9B"/>
    <w:rsid w:val="00077F83"/>
    <w:rsid w:val="00081637"/>
    <w:rsid w:val="00085340"/>
    <w:rsid w:val="00092DBE"/>
    <w:rsid w:val="00095B72"/>
    <w:rsid w:val="00096C55"/>
    <w:rsid w:val="0009797B"/>
    <w:rsid w:val="000A48A7"/>
    <w:rsid w:val="000A4EB9"/>
    <w:rsid w:val="000A6847"/>
    <w:rsid w:val="000B626C"/>
    <w:rsid w:val="000C0740"/>
    <w:rsid w:val="000C0E6C"/>
    <w:rsid w:val="000D058E"/>
    <w:rsid w:val="000D6FBF"/>
    <w:rsid w:val="000E045F"/>
    <w:rsid w:val="000E2766"/>
    <w:rsid w:val="000E3800"/>
    <w:rsid w:val="000E7F69"/>
    <w:rsid w:val="000F0E00"/>
    <w:rsid w:val="000F254F"/>
    <w:rsid w:val="000F3474"/>
    <w:rsid w:val="00101782"/>
    <w:rsid w:val="0010381E"/>
    <w:rsid w:val="001040B0"/>
    <w:rsid w:val="00116655"/>
    <w:rsid w:val="00121869"/>
    <w:rsid w:val="00124303"/>
    <w:rsid w:val="00125E23"/>
    <w:rsid w:val="00127AED"/>
    <w:rsid w:val="00130F87"/>
    <w:rsid w:val="00131957"/>
    <w:rsid w:val="001324EB"/>
    <w:rsid w:val="001347D6"/>
    <w:rsid w:val="00135902"/>
    <w:rsid w:val="0013705D"/>
    <w:rsid w:val="00151459"/>
    <w:rsid w:val="00152EDB"/>
    <w:rsid w:val="00154844"/>
    <w:rsid w:val="00154BE1"/>
    <w:rsid w:val="00154C32"/>
    <w:rsid w:val="0016164E"/>
    <w:rsid w:val="0016204C"/>
    <w:rsid w:val="001634FF"/>
    <w:rsid w:val="00163CA3"/>
    <w:rsid w:val="0016482E"/>
    <w:rsid w:val="0016547B"/>
    <w:rsid w:val="0016600B"/>
    <w:rsid w:val="00171D9F"/>
    <w:rsid w:val="00175B33"/>
    <w:rsid w:val="00177BAC"/>
    <w:rsid w:val="001809B3"/>
    <w:rsid w:val="0018237E"/>
    <w:rsid w:val="00182CBB"/>
    <w:rsid w:val="001844A6"/>
    <w:rsid w:val="001848FD"/>
    <w:rsid w:val="00184F77"/>
    <w:rsid w:val="00186F9D"/>
    <w:rsid w:val="001877F7"/>
    <w:rsid w:val="00192334"/>
    <w:rsid w:val="0019540D"/>
    <w:rsid w:val="00195868"/>
    <w:rsid w:val="00197947"/>
    <w:rsid w:val="001A41F9"/>
    <w:rsid w:val="001A5EAA"/>
    <w:rsid w:val="001A698A"/>
    <w:rsid w:val="001A717E"/>
    <w:rsid w:val="001B2FF6"/>
    <w:rsid w:val="001C01D7"/>
    <w:rsid w:val="001C1382"/>
    <w:rsid w:val="001C1701"/>
    <w:rsid w:val="001C1ED9"/>
    <w:rsid w:val="001C3364"/>
    <w:rsid w:val="001D0A48"/>
    <w:rsid w:val="001D14BB"/>
    <w:rsid w:val="001D2223"/>
    <w:rsid w:val="001D38F9"/>
    <w:rsid w:val="001D48B3"/>
    <w:rsid w:val="001D58FA"/>
    <w:rsid w:val="001D702D"/>
    <w:rsid w:val="001E5B39"/>
    <w:rsid w:val="001E5C86"/>
    <w:rsid w:val="001E7AB8"/>
    <w:rsid w:val="001F34BE"/>
    <w:rsid w:val="001F6961"/>
    <w:rsid w:val="002008FC"/>
    <w:rsid w:val="002027F7"/>
    <w:rsid w:val="002100D9"/>
    <w:rsid w:val="0021159A"/>
    <w:rsid w:val="00211FC9"/>
    <w:rsid w:val="00215FD1"/>
    <w:rsid w:val="00216BAE"/>
    <w:rsid w:val="0022047B"/>
    <w:rsid w:val="002214BF"/>
    <w:rsid w:val="002229FE"/>
    <w:rsid w:val="002243B8"/>
    <w:rsid w:val="00235168"/>
    <w:rsid w:val="00236F7D"/>
    <w:rsid w:val="00243F42"/>
    <w:rsid w:val="00244180"/>
    <w:rsid w:val="00244B04"/>
    <w:rsid w:val="00252711"/>
    <w:rsid w:val="00255E58"/>
    <w:rsid w:val="00256470"/>
    <w:rsid w:val="00256A08"/>
    <w:rsid w:val="00260378"/>
    <w:rsid w:val="00263050"/>
    <w:rsid w:val="00263680"/>
    <w:rsid w:val="00264C6C"/>
    <w:rsid w:val="002666A2"/>
    <w:rsid w:val="00272E83"/>
    <w:rsid w:val="00272EC9"/>
    <w:rsid w:val="002776B9"/>
    <w:rsid w:val="002802A8"/>
    <w:rsid w:val="00282FAD"/>
    <w:rsid w:val="00284D8A"/>
    <w:rsid w:val="00286D70"/>
    <w:rsid w:val="002917BC"/>
    <w:rsid w:val="0029336A"/>
    <w:rsid w:val="002A265A"/>
    <w:rsid w:val="002A55BE"/>
    <w:rsid w:val="002A6164"/>
    <w:rsid w:val="002B0A55"/>
    <w:rsid w:val="002B1031"/>
    <w:rsid w:val="002B24F2"/>
    <w:rsid w:val="002B26A8"/>
    <w:rsid w:val="002B33F4"/>
    <w:rsid w:val="002B4B9B"/>
    <w:rsid w:val="002C0999"/>
    <w:rsid w:val="002C193C"/>
    <w:rsid w:val="002C2F39"/>
    <w:rsid w:val="002C3778"/>
    <w:rsid w:val="002C65DF"/>
    <w:rsid w:val="002D1A0B"/>
    <w:rsid w:val="002D3BD0"/>
    <w:rsid w:val="002D693C"/>
    <w:rsid w:val="002D6B51"/>
    <w:rsid w:val="002E0995"/>
    <w:rsid w:val="002E23FC"/>
    <w:rsid w:val="002E358D"/>
    <w:rsid w:val="002E39B3"/>
    <w:rsid w:val="002E585B"/>
    <w:rsid w:val="002F23EB"/>
    <w:rsid w:val="003041E9"/>
    <w:rsid w:val="003060F2"/>
    <w:rsid w:val="00306DB8"/>
    <w:rsid w:val="00310C31"/>
    <w:rsid w:val="00313A61"/>
    <w:rsid w:val="003161DA"/>
    <w:rsid w:val="003164CC"/>
    <w:rsid w:val="00321111"/>
    <w:rsid w:val="00324827"/>
    <w:rsid w:val="003264D8"/>
    <w:rsid w:val="00330945"/>
    <w:rsid w:val="00337BCD"/>
    <w:rsid w:val="00337C70"/>
    <w:rsid w:val="00341951"/>
    <w:rsid w:val="00343F02"/>
    <w:rsid w:val="00345B47"/>
    <w:rsid w:val="00347BEF"/>
    <w:rsid w:val="00350CCD"/>
    <w:rsid w:val="00351006"/>
    <w:rsid w:val="003514BB"/>
    <w:rsid w:val="00351CA4"/>
    <w:rsid w:val="00357C28"/>
    <w:rsid w:val="003606A8"/>
    <w:rsid w:val="00361CA2"/>
    <w:rsid w:val="00362856"/>
    <w:rsid w:val="00363A64"/>
    <w:rsid w:val="0036542D"/>
    <w:rsid w:val="00374743"/>
    <w:rsid w:val="003749D6"/>
    <w:rsid w:val="00375A79"/>
    <w:rsid w:val="00377415"/>
    <w:rsid w:val="00382D73"/>
    <w:rsid w:val="0038540F"/>
    <w:rsid w:val="00390E50"/>
    <w:rsid w:val="00391698"/>
    <w:rsid w:val="00392579"/>
    <w:rsid w:val="00394106"/>
    <w:rsid w:val="00396F3F"/>
    <w:rsid w:val="00397180"/>
    <w:rsid w:val="00397E1E"/>
    <w:rsid w:val="003A085D"/>
    <w:rsid w:val="003A4944"/>
    <w:rsid w:val="003A5D8F"/>
    <w:rsid w:val="003A684E"/>
    <w:rsid w:val="003B2A6F"/>
    <w:rsid w:val="003B2F01"/>
    <w:rsid w:val="003B4AF3"/>
    <w:rsid w:val="003B520F"/>
    <w:rsid w:val="003B60EE"/>
    <w:rsid w:val="003B7A22"/>
    <w:rsid w:val="003C357B"/>
    <w:rsid w:val="003C3A29"/>
    <w:rsid w:val="003C61B1"/>
    <w:rsid w:val="003D4FC1"/>
    <w:rsid w:val="003E0F4B"/>
    <w:rsid w:val="003E4D4B"/>
    <w:rsid w:val="003E7B4D"/>
    <w:rsid w:val="003E7D8E"/>
    <w:rsid w:val="003F2CEF"/>
    <w:rsid w:val="003F3057"/>
    <w:rsid w:val="0040071D"/>
    <w:rsid w:val="00401BF0"/>
    <w:rsid w:val="00402FF8"/>
    <w:rsid w:val="004039DB"/>
    <w:rsid w:val="004040B7"/>
    <w:rsid w:val="00404B8A"/>
    <w:rsid w:val="00406622"/>
    <w:rsid w:val="00407805"/>
    <w:rsid w:val="004079D9"/>
    <w:rsid w:val="00414B54"/>
    <w:rsid w:val="00414DF3"/>
    <w:rsid w:val="00415F4F"/>
    <w:rsid w:val="00416CC5"/>
    <w:rsid w:val="004204B1"/>
    <w:rsid w:val="00420689"/>
    <w:rsid w:val="004211B8"/>
    <w:rsid w:val="004239A3"/>
    <w:rsid w:val="00424BE1"/>
    <w:rsid w:val="00427C32"/>
    <w:rsid w:val="00430C68"/>
    <w:rsid w:val="00432139"/>
    <w:rsid w:val="00432FE7"/>
    <w:rsid w:val="004330DA"/>
    <w:rsid w:val="00433E86"/>
    <w:rsid w:val="00434199"/>
    <w:rsid w:val="00434DEC"/>
    <w:rsid w:val="00437896"/>
    <w:rsid w:val="004400F4"/>
    <w:rsid w:val="00440CEB"/>
    <w:rsid w:val="00440D42"/>
    <w:rsid w:val="0044131C"/>
    <w:rsid w:val="00441A30"/>
    <w:rsid w:val="00442A75"/>
    <w:rsid w:val="004436F0"/>
    <w:rsid w:val="00446F34"/>
    <w:rsid w:val="00460B69"/>
    <w:rsid w:val="0046315A"/>
    <w:rsid w:val="004638C8"/>
    <w:rsid w:val="00470364"/>
    <w:rsid w:val="00470FA7"/>
    <w:rsid w:val="0047289D"/>
    <w:rsid w:val="00473E50"/>
    <w:rsid w:val="00480EF5"/>
    <w:rsid w:val="00481B21"/>
    <w:rsid w:val="00484A91"/>
    <w:rsid w:val="00487C1D"/>
    <w:rsid w:val="0049668A"/>
    <w:rsid w:val="004A36B9"/>
    <w:rsid w:val="004A3887"/>
    <w:rsid w:val="004A4F00"/>
    <w:rsid w:val="004B0BE5"/>
    <w:rsid w:val="004B1A63"/>
    <w:rsid w:val="004B1A77"/>
    <w:rsid w:val="004B2431"/>
    <w:rsid w:val="004B2C4F"/>
    <w:rsid w:val="004B3D15"/>
    <w:rsid w:val="004B469F"/>
    <w:rsid w:val="004B57AA"/>
    <w:rsid w:val="004B6442"/>
    <w:rsid w:val="004B798D"/>
    <w:rsid w:val="004C1170"/>
    <w:rsid w:val="004C49B3"/>
    <w:rsid w:val="004C7826"/>
    <w:rsid w:val="004D4CAF"/>
    <w:rsid w:val="004D6D98"/>
    <w:rsid w:val="004E0B63"/>
    <w:rsid w:val="004E564A"/>
    <w:rsid w:val="004F1393"/>
    <w:rsid w:val="004F28DB"/>
    <w:rsid w:val="004F726D"/>
    <w:rsid w:val="00505215"/>
    <w:rsid w:val="005130BF"/>
    <w:rsid w:val="00522C17"/>
    <w:rsid w:val="00523CE4"/>
    <w:rsid w:val="00530A50"/>
    <w:rsid w:val="0053251A"/>
    <w:rsid w:val="00533410"/>
    <w:rsid w:val="0053417D"/>
    <w:rsid w:val="005377F5"/>
    <w:rsid w:val="005439A4"/>
    <w:rsid w:val="00555DE8"/>
    <w:rsid w:val="00556667"/>
    <w:rsid w:val="005667DE"/>
    <w:rsid w:val="00571C1C"/>
    <w:rsid w:val="00574763"/>
    <w:rsid w:val="00582227"/>
    <w:rsid w:val="00582347"/>
    <w:rsid w:val="005838A8"/>
    <w:rsid w:val="00583F35"/>
    <w:rsid w:val="005851BA"/>
    <w:rsid w:val="0058576E"/>
    <w:rsid w:val="00592E55"/>
    <w:rsid w:val="00594C25"/>
    <w:rsid w:val="00595CE6"/>
    <w:rsid w:val="005A3486"/>
    <w:rsid w:val="005B2413"/>
    <w:rsid w:val="005B7CD4"/>
    <w:rsid w:val="005C17E1"/>
    <w:rsid w:val="005D267C"/>
    <w:rsid w:val="005D60CA"/>
    <w:rsid w:val="005D777D"/>
    <w:rsid w:val="005E2486"/>
    <w:rsid w:val="005E29A7"/>
    <w:rsid w:val="005E2F9C"/>
    <w:rsid w:val="005E3716"/>
    <w:rsid w:val="005F0B59"/>
    <w:rsid w:val="005F6FB5"/>
    <w:rsid w:val="005F6FC6"/>
    <w:rsid w:val="005F73F2"/>
    <w:rsid w:val="00601B4D"/>
    <w:rsid w:val="00603AB6"/>
    <w:rsid w:val="006044D1"/>
    <w:rsid w:val="0061418B"/>
    <w:rsid w:val="00616AE1"/>
    <w:rsid w:val="00624002"/>
    <w:rsid w:val="006248BA"/>
    <w:rsid w:val="00630D1F"/>
    <w:rsid w:val="0063140D"/>
    <w:rsid w:val="006322B4"/>
    <w:rsid w:val="00634484"/>
    <w:rsid w:val="00655447"/>
    <w:rsid w:val="00655F95"/>
    <w:rsid w:val="00662C9C"/>
    <w:rsid w:val="006637A1"/>
    <w:rsid w:val="00666A8F"/>
    <w:rsid w:val="00681726"/>
    <w:rsid w:val="00684611"/>
    <w:rsid w:val="00684BFA"/>
    <w:rsid w:val="00686B85"/>
    <w:rsid w:val="00687ADF"/>
    <w:rsid w:val="00687EEE"/>
    <w:rsid w:val="00687F1E"/>
    <w:rsid w:val="0069342B"/>
    <w:rsid w:val="00696BF3"/>
    <w:rsid w:val="00697BBF"/>
    <w:rsid w:val="006A1ACD"/>
    <w:rsid w:val="006B3869"/>
    <w:rsid w:val="006B47F5"/>
    <w:rsid w:val="006C3CA1"/>
    <w:rsid w:val="006C5B63"/>
    <w:rsid w:val="006C699F"/>
    <w:rsid w:val="006D0DFB"/>
    <w:rsid w:val="006D3221"/>
    <w:rsid w:val="006D7035"/>
    <w:rsid w:val="006E0DC0"/>
    <w:rsid w:val="006E1E08"/>
    <w:rsid w:val="006E352D"/>
    <w:rsid w:val="006E3829"/>
    <w:rsid w:val="006E463E"/>
    <w:rsid w:val="006E5C23"/>
    <w:rsid w:val="006E6DDA"/>
    <w:rsid w:val="006E77F4"/>
    <w:rsid w:val="00702C87"/>
    <w:rsid w:val="00703CCF"/>
    <w:rsid w:val="00705762"/>
    <w:rsid w:val="00705792"/>
    <w:rsid w:val="0071202F"/>
    <w:rsid w:val="00716F00"/>
    <w:rsid w:val="00721D3F"/>
    <w:rsid w:val="00722449"/>
    <w:rsid w:val="007226C5"/>
    <w:rsid w:val="0072576F"/>
    <w:rsid w:val="00731DD5"/>
    <w:rsid w:val="00733004"/>
    <w:rsid w:val="007350A5"/>
    <w:rsid w:val="007419E5"/>
    <w:rsid w:val="007444B5"/>
    <w:rsid w:val="00746102"/>
    <w:rsid w:val="00746FA9"/>
    <w:rsid w:val="0075356C"/>
    <w:rsid w:val="00754523"/>
    <w:rsid w:val="00754A56"/>
    <w:rsid w:val="00756B89"/>
    <w:rsid w:val="00756E27"/>
    <w:rsid w:val="00763E33"/>
    <w:rsid w:val="007649B0"/>
    <w:rsid w:val="00770905"/>
    <w:rsid w:val="00771256"/>
    <w:rsid w:val="00773F76"/>
    <w:rsid w:val="00775405"/>
    <w:rsid w:val="00780B94"/>
    <w:rsid w:val="0078118D"/>
    <w:rsid w:val="007822AD"/>
    <w:rsid w:val="00782DF1"/>
    <w:rsid w:val="00783F7B"/>
    <w:rsid w:val="00785B0C"/>
    <w:rsid w:val="00787FA3"/>
    <w:rsid w:val="007923AC"/>
    <w:rsid w:val="00794654"/>
    <w:rsid w:val="007949E8"/>
    <w:rsid w:val="007A03CA"/>
    <w:rsid w:val="007A122A"/>
    <w:rsid w:val="007A1941"/>
    <w:rsid w:val="007A56CD"/>
    <w:rsid w:val="007A6819"/>
    <w:rsid w:val="007A7FE8"/>
    <w:rsid w:val="007B2440"/>
    <w:rsid w:val="007C082F"/>
    <w:rsid w:val="007C15ED"/>
    <w:rsid w:val="007C308C"/>
    <w:rsid w:val="007C4D92"/>
    <w:rsid w:val="007C6D6E"/>
    <w:rsid w:val="007C737E"/>
    <w:rsid w:val="007C7F69"/>
    <w:rsid w:val="007D25E9"/>
    <w:rsid w:val="007D413C"/>
    <w:rsid w:val="007E0D4B"/>
    <w:rsid w:val="007E585E"/>
    <w:rsid w:val="007E5CA9"/>
    <w:rsid w:val="007E5D8A"/>
    <w:rsid w:val="007E7ACD"/>
    <w:rsid w:val="007F2E2E"/>
    <w:rsid w:val="008007DA"/>
    <w:rsid w:val="008029FC"/>
    <w:rsid w:val="00802D6F"/>
    <w:rsid w:val="00802DF7"/>
    <w:rsid w:val="0081179F"/>
    <w:rsid w:val="00812428"/>
    <w:rsid w:val="00813728"/>
    <w:rsid w:val="0081449A"/>
    <w:rsid w:val="00816E54"/>
    <w:rsid w:val="00816F14"/>
    <w:rsid w:val="0081781D"/>
    <w:rsid w:val="00817FF8"/>
    <w:rsid w:val="00820CF3"/>
    <w:rsid w:val="00821033"/>
    <w:rsid w:val="00826AAC"/>
    <w:rsid w:val="00831986"/>
    <w:rsid w:val="008326BC"/>
    <w:rsid w:val="00833CFB"/>
    <w:rsid w:val="0083448C"/>
    <w:rsid w:val="00836B0C"/>
    <w:rsid w:val="008402B5"/>
    <w:rsid w:val="0084148F"/>
    <w:rsid w:val="00841986"/>
    <w:rsid w:val="00843BEB"/>
    <w:rsid w:val="0084497B"/>
    <w:rsid w:val="00851746"/>
    <w:rsid w:val="00857EA8"/>
    <w:rsid w:val="0086070D"/>
    <w:rsid w:val="00862A9A"/>
    <w:rsid w:val="00863EBA"/>
    <w:rsid w:val="00867A4E"/>
    <w:rsid w:val="0087250A"/>
    <w:rsid w:val="00872736"/>
    <w:rsid w:val="00874A75"/>
    <w:rsid w:val="008839D4"/>
    <w:rsid w:val="008904CE"/>
    <w:rsid w:val="008A0E31"/>
    <w:rsid w:val="008A5F02"/>
    <w:rsid w:val="008A5FF7"/>
    <w:rsid w:val="008B2349"/>
    <w:rsid w:val="008B2C26"/>
    <w:rsid w:val="008B5057"/>
    <w:rsid w:val="008B72CD"/>
    <w:rsid w:val="008C242F"/>
    <w:rsid w:val="008C567D"/>
    <w:rsid w:val="008C6DE0"/>
    <w:rsid w:val="008D26AA"/>
    <w:rsid w:val="008D3A3B"/>
    <w:rsid w:val="008E084F"/>
    <w:rsid w:val="008E14CE"/>
    <w:rsid w:val="008E17BB"/>
    <w:rsid w:val="00900081"/>
    <w:rsid w:val="00900F5D"/>
    <w:rsid w:val="00902287"/>
    <w:rsid w:val="0090244E"/>
    <w:rsid w:val="0090516D"/>
    <w:rsid w:val="00906351"/>
    <w:rsid w:val="009110D8"/>
    <w:rsid w:val="009111EA"/>
    <w:rsid w:val="00915643"/>
    <w:rsid w:val="009208DA"/>
    <w:rsid w:val="0092091E"/>
    <w:rsid w:val="00921E19"/>
    <w:rsid w:val="00923935"/>
    <w:rsid w:val="00927D09"/>
    <w:rsid w:val="0093107D"/>
    <w:rsid w:val="009338F3"/>
    <w:rsid w:val="00935316"/>
    <w:rsid w:val="00935536"/>
    <w:rsid w:val="00936D53"/>
    <w:rsid w:val="00936E1C"/>
    <w:rsid w:val="0094208F"/>
    <w:rsid w:val="00943B59"/>
    <w:rsid w:val="00947690"/>
    <w:rsid w:val="00951865"/>
    <w:rsid w:val="00953004"/>
    <w:rsid w:val="0095346A"/>
    <w:rsid w:val="00955F39"/>
    <w:rsid w:val="009563D7"/>
    <w:rsid w:val="00960262"/>
    <w:rsid w:val="009606CA"/>
    <w:rsid w:val="00961EAB"/>
    <w:rsid w:val="00962C76"/>
    <w:rsid w:val="009657EA"/>
    <w:rsid w:val="00967737"/>
    <w:rsid w:val="00971B2E"/>
    <w:rsid w:val="0098087C"/>
    <w:rsid w:val="00980904"/>
    <w:rsid w:val="00982CEB"/>
    <w:rsid w:val="0098587C"/>
    <w:rsid w:val="00986277"/>
    <w:rsid w:val="009876C4"/>
    <w:rsid w:val="009948FC"/>
    <w:rsid w:val="00996D0D"/>
    <w:rsid w:val="009A1F86"/>
    <w:rsid w:val="009A3AE4"/>
    <w:rsid w:val="009A3E8C"/>
    <w:rsid w:val="009A463C"/>
    <w:rsid w:val="009A6D6D"/>
    <w:rsid w:val="009B4A39"/>
    <w:rsid w:val="009B634E"/>
    <w:rsid w:val="009C269A"/>
    <w:rsid w:val="009C45D6"/>
    <w:rsid w:val="009C4B92"/>
    <w:rsid w:val="009C50F2"/>
    <w:rsid w:val="009C5891"/>
    <w:rsid w:val="009C5CB2"/>
    <w:rsid w:val="009C658D"/>
    <w:rsid w:val="009C7E18"/>
    <w:rsid w:val="009D0715"/>
    <w:rsid w:val="009D17F8"/>
    <w:rsid w:val="009D4CDA"/>
    <w:rsid w:val="009D5A62"/>
    <w:rsid w:val="009D5B4D"/>
    <w:rsid w:val="009E1AB8"/>
    <w:rsid w:val="009E2509"/>
    <w:rsid w:val="009E37F0"/>
    <w:rsid w:val="009E711B"/>
    <w:rsid w:val="009F272A"/>
    <w:rsid w:val="00A01948"/>
    <w:rsid w:val="00A022BF"/>
    <w:rsid w:val="00A025C8"/>
    <w:rsid w:val="00A03E50"/>
    <w:rsid w:val="00A0451B"/>
    <w:rsid w:val="00A04DB4"/>
    <w:rsid w:val="00A053CF"/>
    <w:rsid w:val="00A07D78"/>
    <w:rsid w:val="00A10684"/>
    <w:rsid w:val="00A12C15"/>
    <w:rsid w:val="00A15763"/>
    <w:rsid w:val="00A167A9"/>
    <w:rsid w:val="00A25CFC"/>
    <w:rsid w:val="00A31874"/>
    <w:rsid w:val="00A3567A"/>
    <w:rsid w:val="00A375EC"/>
    <w:rsid w:val="00A407CD"/>
    <w:rsid w:val="00A42F01"/>
    <w:rsid w:val="00A435B6"/>
    <w:rsid w:val="00A43A02"/>
    <w:rsid w:val="00A471E6"/>
    <w:rsid w:val="00A47EF8"/>
    <w:rsid w:val="00A527C9"/>
    <w:rsid w:val="00A54492"/>
    <w:rsid w:val="00A5607E"/>
    <w:rsid w:val="00A5785A"/>
    <w:rsid w:val="00A6550B"/>
    <w:rsid w:val="00A65E14"/>
    <w:rsid w:val="00A67A13"/>
    <w:rsid w:val="00A67C74"/>
    <w:rsid w:val="00A75ED9"/>
    <w:rsid w:val="00A775DC"/>
    <w:rsid w:val="00A839E7"/>
    <w:rsid w:val="00A83B86"/>
    <w:rsid w:val="00A85FBF"/>
    <w:rsid w:val="00A877BA"/>
    <w:rsid w:val="00A87E41"/>
    <w:rsid w:val="00A91712"/>
    <w:rsid w:val="00A91BA5"/>
    <w:rsid w:val="00A91FC9"/>
    <w:rsid w:val="00A96A02"/>
    <w:rsid w:val="00AA0516"/>
    <w:rsid w:val="00AB28CC"/>
    <w:rsid w:val="00AB54D7"/>
    <w:rsid w:val="00AC0F06"/>
    <w:rsid w:val="00AC2AC6"/>
    <w:rsid w:val="00AD4941"/>
    <w:rsid w:val="00AD6724"/>
    <w:rsid w:val="00AD72C0"/>
    <w:rsid w:val="00AE036D"/>
    <w:rsid w:val="00AE5328"/>
    <w:rsid w:val="00AE5518"/>
    <w:rsid w:val="00AE6D39"/>
    <w:rsid w:val="00AF1971"/>
    <w:rsid w:val="00AF34DC"/>
    <w:rsid w:val="00AF37A6"/>
    <w:rsid w:val="00B03FAD"/>
    <w:rsid w:val="00B06006"/>
    <w:rsid w:val="00B0767C"/>
    <w:rsid w:val="00B07D41"/>
    <w:rsid w:val="00B17D8A"/>
    <w:rsid w:val="00B21455"/>
    <w:rsid w:val="00B25E0F"/>
    <w:rsid w:val="00B27DB7"/>
    <w:rsid w:val="00B3470F"/>
    <w:rsid w:val="00B35399"/>
    <w:rsid w:val="00B35B30"/>
    <w:rsid w:val="00B3649A"/>
    <w:rsid w:val="00B4185E"/>
    <w:rsid w:val="00B4584C"/>
    <w:rsid w:val="00B45EA4"/>
    <w:rsid w:val="00B461DF"/>
    <w:rsid w:val="00B570CF"/>
    <w:rsid w:val="00B57E88"/>
    <w:rsid w:val="00B627FA"/>
    <w:rsid w:val="00B70489"/>
    <w:rsid w:val="00B753EC"/>
    <w:rsid w:val="00B80453"/>
    <w:rsid w:val="00B8064F"/>
    <w:rsid w:val="00B84FB6"/>
    <w:rsid w:val="00B853FC"/>
    <w:rsid w:val="00B90B78"/>
    <w:rsid w:val="00B91825"/>
    <w:rsid w:val="00B96F04"/>
    <w:rsid w:val="00BA1E2D"/>
    <w:rsid w:val="00BA3A49"/>
    <w:rsid w:val="00BA5830"/>
    <w:rsid w:val="00BA5FEF"/>
    <w:rsid w:val="00BA7271"/>
    <w:rsid w:val="00BA75D0"/>
    <w:rsid w:val="00BB2C8F"/>
    <w:rsid w:val="00BB4E89"/>
    <w:rsid w:val="00BB557D"/>
    <w:rsid w:val="00BC045E"/>
    <w:rsid w:val="00BC1120"/>
    <w:rsid w:val="00BC5116"/>
    <w:rsid w:val="00BC5D1F"/>
    <w:rsid w:val="00BC7FAE"/>
    <w:rsid w:val="00BD0E20"/>
    <w:rsid w:val="00BD27D1"/>
    <w:rsid w:val="00BD72A8"/>
    <w:rsid w:val="00BE174E"/>
    <w:rsid w:val="00BE377F"/>
    <w:rsid w:val="00BE61AD"/>
    <w:rsid w:val="00BF41E9"/>
    <w:rsid w:val="00BF51B9"/>
    <w:rsid w:val="00BF6093"/>
    <w:rsid w:val="00BF6644"/>
    <w:rsid w:val="00BF69BF"/>
    <w:rsid w:val="00C037CE"/>
    <w:rsid w:val="00C1015D"/>
    <w:rsid w:val="00C10710"/>
    <w:rsid w:val="00C10771"/>
    <w:rsid w:val="00C122CF"/>
    <w:rsid w:val="00C1516B"/>
    <w:rsid w:val="00C165BB"/>
    <w:rsid w:val="00C174CC"/>
    <w:rsid w:val="00C17EDE"/>
    <w:rsid w:val="00C21446"/>
    <w:rsid w:val="00C22AF4"/>
    <w:rsid w:val="00C23119"/>
    <w:rsid w:val="00C2367B"/>
    <w:rsid w:val="00C256BD"/>
    <w:rsid w:val="00C265DE"/>
    <w:rsid w:val="00C26ABC"/>
    <w:rsid w:val="00C270A4"/>
    <w:rsid w:val="00C276E9"/>
    <w:rsid w:val="00C31497"/>
    <w:rsid w:val="00C32653"/>
    <w:rsid w:val="00C33762"/>
    <w:rsid w:val="00C33AC5"/>
    <w:rsid w:val="00C34E55"/>
    <w:rsid w:val="00C35022"/>
    <w:rsid w:val="00C37C31"/>
    <w:rsid w:val="00C43A99"/>
    <w:rsid w:val="00C44D23"/>
    <w:rsid w:val="00C457CB"/>
    <w:rsid w:val="00C463E6"/>
    <w:rsid w:val="00C46F63"/>
    <w:rsid w:val="00C4706D"/>
    <w:rsid w:val="00C47AEC"/>
    <w:rsid w:val="00C53DB6"/>
    <w:rsid w:val="00C5468B"/>
    <w:rsid w:val="00C55C76"/>
    <w:rsid w:val="00C574E9"/>
    <w:rsid w:val="00C6019C"/>
    <w:rsid w:val="00C60721"/>
    <w:rsid w:val="00C609FF"/>
    <w:rsid w:val="00C618D3"/>
    <w:rsid w:val="00C620FB"/>
    <w:rsid w:val="00C636AC"/>
    <w:rsid w:val="00C662F9"/>
    <w:rsid w:val="00C7228D"/>
    <w:rsid w:val="00C741DA"/>
    <w:rsid w:val="00C74851"/>
    <w:rsid w:val="00C75568"/>
    <w:rsid w:val="00C7624D"/>
    <w:rsid w:val="00C76B42"/>
    <w:rsid w:val="00C774BA"/>
    <w:rsid w:val="00C77E0D"/>
    <w:rsid w:val="00C77ED2"/>
    <w:rsid w:val="00C80DDB"/>
    <w:rsid w:val="00C83684"/>
    <w:rsid w:val="00C917BB"/>
    <w:rsid w:val="00CA250E"/>
    <w:rsid w:val="00CA316A"/>
    <w:rsid w:val="00CB466C"/>
    <w:rsid w:val="00CC4551"/>
    <w:rsid w:val="00CC4E89"/>
    <w:rsid w:val="00CC7F06"/>
    <w:rsid w:val="00CD098E"/>
    <w:rsid w:val="00CD0EE2"/>
    <w:rsid w:val="00CD16AD"/>
    <w:rsid w:val="00CD2505"/>
    <w:rsid w:val="00CD2795"/>
    <w:rsid w:val="00CD4025"/>
    <w:rsid w:val="00CE0322"/>
    <w:rsid w:val="00CE2949"/>
    <w:rsid w:val="00CE6F06"/>
    <w:rsid w:val="00CE71F7"/>
    <w:rsid w:val="00CF37ED"/>
    <w:rsid w:val="00CF3FC5"/>
    <w:rsid w:val="00CF45C0"/>
    <w:rsid w:val="00CF51F5"/>
    <w:rsid w:val="00D01567"/>
    <w:rsid w:val="00D02B64"/>
    <w:rsid w:val="00D05406"/>
    <w:rsid w:val="00D0677B"/>
    <w:rsid w:val="00D11876"/>
    <w:rsid w:val="00D132CC"/>
    <w:rsid w:val="00D13625"/>
    <w:rsid w:val="00D15626"/>
    <w:rsid w:val="00D17949"/>
    <w:rsid w:val="00D2171D"/>
    <w:rsid w:val="00D21CEF"/>
    <w:rsid w:val="00D34524"/>
    <w:rsid w:val="00D44570"/>
    <w:rsid w:val="00D462AE"/>
    <w:rsid w:val="00D4740C"/>
    <w:rsid w:val="00D50B4E"/>
    <w:rsid w:val="00D50FE7"/>
    <w:rsid w:val="00D51F83"/>
    <w:rsid w:val="00D564B5"/>
    <w:rsid w:val="00D5757E"/>
    <w:rsid w:val="00D6669D"/>
    <w:rsid w:val="00D6743B"/>
    <w:rsid w:val="00D67DF0"/>
    <w:rsid w:val="00D721D7"/>
    <w:rsid w:val="00D76FFA"/>
    <w:rsid w:val="00D81924"/>
    <w:rsid w:val="00D82977"/>
    <w:rsid w:val="00D83835"/>
    <w:rsid w:val="00D86137"/>
    <w:rsid w:val="00D921DC"/>
    <w:rsid w:val="00D934C1"/>
    <w:rsid w:val="00D94B22"/>
    <w:rsid w:val="00DA0479"/>
    <w:rsid w:val="00DA370E"/>
    <w:rsid w:val="00DA38C1"/>
    <w:rsid w:val="00DA4B27"/>
    <w:rsid w:val="00DB1F77"/>
    <w:rsid w:val="00DB5BFB"/>
    <w:rsid w:val="00DC01B1"/>
    <w:rsid w:val="00DC02E9"/>
    <w:rsid w:val="00DC2752"/>
    <w:rsid w:val="00DC3840"/>
    <w:rsid w:val="00DC402B"/>
    <w:rsid w:val="00DC41B2"/>
    <w:rsid w:val="00DC6A6A"/>
    <w:rsid w:val="00DC6B00"/>
    <w:rsid w:val="00DC71DC"/>
    <w:rsid w:val="00DD3174"/>
    <w:rsid w:val="00DE0447"/>
    <w:rsid w:val="00DF0419"/>
    <w:rsid w:val="00DF12CD"/>
    <w:rsid w:val="00DF34D0"/>
    <w:rsid w:val="00E01816"/>
    <w:rsid w:val="00E02DF3"/>
    <w:rsid w:val="00E03B9E"/>
    <w:rsid w:val="00E052EB"/>
    <w:rsid w:val="00E2418E"/>
    <w:rsid w:val="00E25CA9"/>
    <w:rsid w:val="00E35113"/>
    <w:rsid w:val="00E35717"/>
    <w:rsid w:val="00E36820"/>
    <w:rsid w:val="00E36BB0"/>
    <w:rsid w:val="00E43DA0"/>
    <w:rsid w:val="00E57684"/>
    <w:rsid w:val="00E62428"/>
    <w:rsid w:val="00E6739A"/>
    <w:rsid w:val="00E6789A"/>
    <w:rsid w:val="00E678B0"/>
    <w:rsid w:val="00E70130"/>
    <w:rsid w:val="00E75A8C"/>
    <w:rsid w:val="00E763FE"/>
    <w:rsid w:val="00E77E94"/>
    <w:rsid w:val="00E84350"/>
    <w:rsid w:val="00E846D5"/>
    <w:rsid w:val="00E87211"/>
    <w:rsid w:val="00E965B4"/>
    <w:rsid w:val="00E97351"/>
    <w:rsid w:val="00EA17D5"/>
    <w:rsid w:val="00EA3C6D"/>
    <w:rsid w:val="00EA4211"/>
    <w:rsid w:val="00EA5D83"/>
    <w:rsid w:val="00EB0DA6"/>
    <w:rsid w:val="00EB3493"/>
    <w:rsid w:val="00EB3B68"/>
    <w:rsid w:val="00EB657F"/>
    <w:rsid w:val="00EC02D9"/>
    <w:rsid w:val="00EC2751"/>
    <w:rsid w:val="00EC2A54"/>
    <w:rsid w:val="00EC5DDD"/>
    <w:rsid w:val="00ED01DB"/>
    <w:rsid w:val="00ED16F1"/>
    <w:rsid w:val="00ED5EDA"/>
    <w:rsid w:val="00EE0C56"/>
    <w:rsid w:val="00EE2F47"/>
    <w:rsid w:val="00EE582B"/>
    <w:rsid w:val="00EE7701"/>
    <w:rsid w:val="00EF06DD"/>
    <w:rsid w:val="00EF30A8"/>
    <w:rsid w:val="00EF599A"/>
    <w:rsid w:val="00EF69A2"/>
    <w:rsid w:val="00EF7ADD"/>
    <w:rsid w:val="00F0360D"/>
    <w:rsid w:val="00F046FF"/>
    <w:rsid w:val="00F07683"/>
    <w:rsid w:val="00F1295B"/>
    <w:rsid w:val="00F137C4"/>
    <w:rsid w:val="00F14058"/>
    <w:rsid w:val="00F24ED1"/>
    <w:rsid w:val="00F30BC4"/>
    <w:rsid w:val="00F320C1"/>
    <w:rsid w:val="00F3375B"/>
    <w:rsid w:val="00F35BB3"/>
    <w:rsid w:val="00F3674C"/>
    <w:rsid w:val="00F36ADC"/>
    <w:rsid w:val="00F42091"/>
    <w:rsid w:val="00F43D5E"/>
    <w:rsid w:val="00F460EF"/>
    <w:rsid w:val="00F47130"/>
    <w:rsid w:val="00F50756"/>
    <w:rsid w:val="00F5173B"/>
    <w:rsid w:val="00F52591"/>
    <w:rsid w:val="00F52AE7"/>
    <w:rsid w:val="00F55599"/>
    <w:rsid w:val="00F565FA"/>
    <w:rsid w:val="00F62237"/>
    <w:rsid w:val="00F625CC"/>
    <w:rsid w:val="00F6392A"/>
    <w:rsid w:val="00F64622"/>
    <w:rsid w:val="00F64F0C"/>
    <w:rsid w:val="00F65197"/>
    <w:rsid w:val="00F70051"/>
    <w:rsid w:val="00F82369"/>
    <w:rsid w:val="00F83626"/>
    <w:rsid w:val="00F83965"/>
    <w:rsid w:val="00FA18A1"/>
    <w:rsid w:val="00FA4A4E"/>
    <w:rsid w:val="00FA4E29"/>
    <w:rsid w:val="00FA5F3F"/>
    <w:rsid w:val="00FA6463"/>
    <w:rsid w:val="00FB1184"/>
    <w:rsid w:val="00FB13F1"/>
    <w:rsid w:val="00FB1F99"/>
    <w:rsid w:val="00FB2DCB"/>
    <w:rsid w:val="00FB56EE"/>
    <w:rsid w:val="00FC1489"/>
    <w:rsid w:val="00FC43CD"/>
    <w:rsid w:val="00FC6210"/>
    <w:rsid w:val="00FD443C"/>
    <w:rsid w:val="00FE2DF9"/>
    <w:rsid w:val="00FF0019"/>
    <w:rsid w:val="00FF1A0B"/>
    <w:rsid w:val="00FF1B53"/>
    <w:rsid w:val="00FF2D50"/>
    <w:rsid w:val="00FF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C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28DB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4F2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63A64"/>
    <w:pPr>
      <w:ind w:left="720"/>
    </w:pPr>
  </w:style>
  <w:style w:type="table" w:styleId="a6">
    <w:name w:val="Table Grid"/>
    <w:basedOn w:val="a1"/>
    <w:uiPriority w:val="99"/>
    <w:rsid w:val="005E29A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E29A7"/>
    <w:pPr>
      <w:autoSpaceDE w:val="0"/>
      <w:autoSpaceDN w:val="0"/>
      <w:adjustRightInd w:val="0"/>
      <w:ind w:left="28" w:right="295"/>
      <w:jc w:val="both"/>
    </w:pPr>
    <w:rPr>
      <w:rFonts w:ascii="Arial" w:hAnsi="Arial" w:cs="Arial"/>
      <w:sz w:val="2"/>
      <w:szCs w:val="2"/>
    </w:rPr>
  </w:style>
  <w:style w:type="paragraph" w:styleId="a7">
    <w:name w:val="header"/>
    <w:basedOn w:val="a"/>
    <w:link w:val="a8"/>
    <w:uiPriority w:val="99"/>
    <w:rsid w:val="00D06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0677B"/>
  </w:style>
  <w:style w:type="paragraph" w:styleId="a9">
    <w:name w:val="footer"/>
    <w:basedOn w:val="a"/>
    <w:link w:val="aa"/>
    <w:uiPriority w:val="99"/>
    <w:rsid w:val="00D06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0677B"/>
  </w:style>
  <w:style w:type="table" w:customStyle="1" w:styleId="1">
    <w:name w:val="Сетка таблицы1"/>
    <w:uiPriority w:val="99"/>
    <w:rsid w:val="00F52A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D25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DA0479"/>
  </w:style>
  <w:style w:type="character" w:styleId="ac">
    <w:name w:val="Hyperlink"/>
    <w:uiPriority w:val="99"/>
    <w:semiHidden/>
    <w:unhideWhenUsed/>
    <w:rsid w:val="001A5EA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A5EAA"/>
    <w:rPr>
      <w:color w:val="800080"/>
      <w:u w:val="single"/>
    </w:rPr>
  </w:style>
  <w:style w:type="paragraph" w:customStyle="1" w:styleId="xl65">
    <w:name w:val="xl65"/>
    <w:basedOn w:val="a"/>
    <w:rsid w:val="001A5EA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1A5EAA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A5EAA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1A5EAA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21">
    <w:name w:val="xl12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1A5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1A5E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1A5EA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1A5E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AAAA-4ACE-4EF2-854E-44538B8F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5129</TotalTime>
  <Pages>1</Pages>
  <Words>4732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31642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886</cp:revision>
  <cp:lastPrinted>2016-10-07T04:10:00Z</cp:lastPrinted>
  <dcterms:created xsi:type="dcterms:W3CDTF">2013-11-26T05:08:00Z</dcterms:created>
  <dcterms:modified xsi:type="dcterms:W3CDTF">2016-10-07T09:00:00Z</dcterms:modified>
</cp:coreProperties>
</file>