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1D" w:rsidRPr="00536D87" w:rsidRDefault="00A46B1D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</w:t>
      </w:r>
    </w:p>
    <w:p w:rsidR="00A46B1D" w:rsidRPr="00536D87" w:rsidRDefault="00A46B1D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нарушений, установленных при осуществлении</w:t>
      </w:r>
    </w:p>
    <w:p w:rsidR="00A46B1D" w:rsidRPr="00536D87" w:rsidRDefault="00A46B1D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муниципального финансового контроля </w:t>
      </w:r>
      <w:r w:rsidR="00B03DE1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 w:rsidR="00B03DE1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A46B1D" w:rsidRPr="00536D87" w:rsidRDefault="00A46B1D" w:rsidP="00A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749" w:rsidRPr="00536D87" w:rsidRDefault="00B64749" w:rsidP="00A4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="003C0B4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3C0B4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Северо-Енисейского района при осуществлении в 2021 году внутреннего муниципального финансового контроля были установлены</w:t>
      </w:r>
      <w:r w:rsidRPr="00536D87">
        <w:rPr>
          <w:rFonts w:ascii="Times New Roman" w:hAnsi="Times New Roman" w:cs="Times New Roman"/>
          <w:sz w:val="28"/>
          <w:szCs w:val="28"/>
        </w:rPr>
        <w:t xml:space="preserve"> нарушения положения следующих действующих нормативных правовых актов.</w:t>
      </w:r>
    </w:p>
    <w:p w:rsidR="00B64749" w:rsidRPr="00536D87" w:rsidRDefault="00B64749" w:rsidP="00A46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763" w:rsidRPr="00536D87" w:rsidRDefault="00EC4763" w:rsidP="00D50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</w:t>
      </w:r>
      <w:r w:rsidR="00CD50CA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кодекс Российской Федерации</w:t>
      </w:r>
    </w:p>
    <w:p w:rsidR="00C30757" w:rsidRPr="00536D87" w:rsidRDefault="00C30757" w:rsidP="00D50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BA" w:rsidRPr="00536D87" w:rsidRDefault="004C5651" w:rsidP="00D50C2D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050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 ГРБС </w:t>
      </w:r>
      <w:r w:rsidR="00452FB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обеспечено соблюдение </w:t>
      </w:r>
      <w:r w:rsidR="00452FBA" w:rsidRPr="00536D87">
        <w:rPr>
          <w:rFonts w:ascii="Times New Roman" w:hAnsi="Times New Roman" w:cs="Times New Roman"/>
          <w:sz w:val="28"/>
          <w:szCs w:val="28"/>
        </w:rPr>
        <w:t xml:space="preserve">принципа эффективности использования бюджетных средств, выразившееся </w:t>
      </w:r>
      <w:proofErr w:type="gramStart"/>
      <w:r w:rsidR="00452FBA" w:rsidRPr="00536D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2FBA" w:rsidRPr="00536D87">
        <w:rPr>
          <w:rFonts w:ascii="Times New Roman" w:hAnsi="Times New Roman" w:cs="Times New Roman"/>
          <w:sz w:val="28"/>
          <w:szCs w:val="28"/>
        </w:rPr>
        <w:t>:</w:t>
      </w:r>
    </w:p>
    <w:p w:rsidR="00452FBA" w:rsidRPr="00536D87" w:rsidRDefault="00452FBA" w:rsidP="00D50C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некачественном </w:t>
      </w: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муниципальной программы, неисполнении целевых показателей подпрограммы  муниципальной программы (ГРБС – администр</w:t>
      </w:r>
      <w:r w:rsidR="005347F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Северо-Енисейского района);</w:t>
      </w:r>
    </w:p>
    <w:p w:rsidR="00FC2BE5" w:rsidRPr="00536D87" w:rsidRDefault="005347F6" w:rsidP="00D50C2D">
      <w:pPr>
        <w:pStyle w:val="a4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2BE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3 статьи 161 Бюджетного Кодекса Российской Федерации </w:t>
      </w:r>
      <w:proofErr w:type="gramStart"/>
      <w:r w:rsidR="00FC2BE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полученные от приносящей доход деятельности не </w:t>
      </w:r>
      <w:r w:rsidR="00E9517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="00FC2BE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поступали</w:t>
      </w:r>
      <w:proofErr w:type="gramEnd"/>
      <w:r w:rsidR="00FC2BE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бюджета Северо-Енисейского района, а периодически</w:t>
      </w:r>
      <w:r w:rsidR="00E9517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="00FC2BE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аккумулировались на личных счетах работников</w:t>
      </w:r>
      <w:r w:rsidR="0071015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FC2BE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17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связи:</w:t>
      </w:r>
    </w:p>
    <w:p w:rsidR="0071015B" w:rsidRPr="00536D87" w:rsidRDefault="0071015B" w:rsidP="00D50C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неблагополучной эпидемической ситуацией (пандемией), вызванной распространением новой коронавирусной инфекции (COVID-19) в</w:t>
      </w:r>
      <w:r w:rsidR="00E9517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год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 целях бесконтактного взаимодействия с покупателями товаров и  потребителями услуг, реализуемых учреждением, директором учреждения принято решение о возможности использования банковских карт работников учреждения для зачисления денежных средств</w:t>
      </w:r>
      <w:r w:rsidR="00C63FCF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физических лиц за реализованные товары, предоставленные услуги,</w:t>
      </w:r>
      <w:r w:rsidR="00C63FCF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агентов за подписку газеты для дальнейшего перечисления в бюджет Северо-Енисейского района</w:t>
      </w:r>
      <w:r w:rsidR="00EC4763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2FB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ГРБС – администрация Северо-Енисейского района по подведомственному учреждению </w:t>
      </w:r>
      <w:r w:rsidR="00EC4763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«СЕМИС»)</w:t>
      </w:r>
      <w:r w:rsidR="005347F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EE7" w:rsidRPr="00536D87" w:rsidRDefault="005347F6" w:rsidP="00D50C2D">
      <w:pPr>
        <w:pStyle w:val="a4"/>
        <w:numPr>
          <w:ilvl w:val="0"/>
          <w:numId w:val="31"/>
        </w:numPr>
        <w:tabs>
          <w:tab w:val="left" w:pos="5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22D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AE4E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3 </w:t>
      </w:r>
      <w:r w:rsidR="00DC22D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AE4E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2D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</w:t>
      </w:r>
      <w:r w:rsidR="00AE4E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2D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1E43F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бюджета Северо-Енисейского района использованы на цели, не соответствующие условиям и целя</w:t>
      </w:r>
      <w:r w:rsidR="00AE4E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их предоставления, выразившееся </w:t>
      </w:r>
      <w:proofErr w:type="gramStart"/>
      <w:r w:rsidR="00AE4E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E4E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EE7" w:rsidRPr="00536D87" w:rsidRDefault="00AE4EE7" w:rsidP="00D50C2D">
      <w:pPr>
        <w:tabs>
          <w:tab w:val="left" w:pos="54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средств, выделенных на дополнительное финансовое обеспечение содержания 2 штатных единиц муниципальных служащих (специалистов), исполняющих государственные полномочия по организации и осуществлению деятельности по опеке и попечительству в отношении несовершеннолетних, на выплату заработной платы (уплату налогов и страховых взносов) специалистам, не исполняющих государственные полномочия по организации и осуществлению деятельности по опеке и попечительству в отношении несовершеннолетних (ГРБС – РУО).</w:t>
      </w:r>
      <w:proofErr w:type="gramEnd"/>
    </w:p>
    <w:p w:rsidR="001070EE" w:rsidRPr="00536D87" w:rsidRDefault="001070EE" w:rsidP="00D50C2D">
      <w:pPr>
        <w:tabs>
          <w:tab w:val="left" w:pos="54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D" w:rsidRPr="00536D87" w:rsidRDefault="005347F6" w:rsidP="00D50C2D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70F2D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рудово</w:t>
      </w: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D70F2D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кодекс Российской Федерации</w:t>
      </w:r>
    </w:p>
    <w:p w:rsidR="008770C9" w:rsidRPr="00536D87" w:rsidRDefault="00DA0F78" w:rsidP="00D50C2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91</w:t>
      </w:r>
      <w:r w:rsidRPr="00536D87">
        <w:rPr>
          <w:sz w:val="28"/>
          <w:szCs w:val="28"/>
        </w:rPr>
        <w:t xml:space="preserve">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 в табеле учета использования рабочего времени недостоверно фиксировалось рабочее время</w:t>
      </w:r>
      <w:r w:rsidR="008770C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DA0F78" w:rsidRPr="00536D87" w:rsidRDefault="008770C9" w:rsidP="00D50C2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приказу по учреждению работник находился в командировке продолжительностью 5 календарных дней, при этом в табеле учета использования рабочего времени зафиксирована командировка продолжительностью 3 календарных дня</w:t>
      </w:r>
      <w:r w:rsidR="004528F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РУО).</w:t>
      </w:r>
      <w:r w:rsidR="00DA0F7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F78" w:rsidRPr="00536D87" w:rsidRDefault="00DA0F78" w:rsidP="00D50C2D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E7" w:rsidRPr="00536D87" w:rsidRDefault="00994A9E" w:rsidP="00D50C2D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06.12.2011 № 402-ФЗ «О бухгалтерском учете»</w:t>
      </w:r>
    </w:p>
    <w:p w:rsidR="005B0248" w:rsidRPr="00536D87" w:rsidRDefault="00D50C2D" w:rsidP="00D50C2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4A9E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Федерального закона от 06.12.2011 № 402-ФЗ «О бухгалтерском учете»</w:t>
      </w:r>
      <w:r w:rsidR="00E5368F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FC" w:rsidRPr="00536D87" w:rsidRDefault="00E5368F" w:rsidP="00D50C2D">
      <w:pPr>
        <w:pStyle w:val="a4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надлежащим образом оформлены факты хозяйственной жизни</w:t>
      </w:r>
      <w:r w:rsidR="00B6474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изданием газеты, оказанием услуг в соответствии с утвержденными тарифами, </w:t>
      </w:r>
      <w:r w:rsidR="00A24C6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proofErr w:type="gramStart"/>
      <w:r w:rsidR="006A664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бухгалтерского учета, установленный в учреждении не позволяет</w:t>
      </w:r>
      <w:proofErr w:type="gramEnd"/>
      <w:r w:rsidR="00E21DFC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DFC" w:rsidRPr="00536D87" w:rsidRDefault="00E21DFC" w:rsidP="00D50C2D">
      <w:pPr>
        <w:pStyle w:val="a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A664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детализированный учет доходов, полученных от оказания разных видов услуг, от продажи товаров, </w:t>
      </w:r>
    </w:p>
    <w:p w:rsidR="006A6648" w:rsidRPr="00536D87" w:rsidRDefault="00E21DFC" w:rsidP="00D50C2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определить наименования оказанных услуг в соответствии с тарифами, объем оказанных услуг, объем продукции с нанесенной сублимацией (изготовленной, переданной в реализацию, реализованной), остатки продукции с нанесенной сублимацией, количество продукции, списанной по причине брака</w:t>
      </w:r>
      <w:r w:rsidR="003B2E5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4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 по подведомственному учреждению МКУ «СЕМИС»)</w:t>
      </w:r>
      <w:r w:rsidR="00A24C6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696" w:rsidRPr="00536D87" w:rsidRDefault="00191696" w:rsidP="0019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факты хозяйственной жизни не оформлены первичными учетными документами, так при реализации печатной и сувенирной продукции потребителям услуг (физическим лицам) агентами не выписывались и не выдавались квитанции (другие документы) (ГРБС – администрация Северо-Енисейского района по подведомственному учреждению МКУ «СЕМИС»);</w:t>
      </w:r>
    </w:p>
    <w:p w:rsidR="00F5180C" w:rsidRPr="00536D87" w:rsidRDefault="00191696" w:rsidP="0019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="00D70F2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существлена приемка и оплата услуг на основании документов, в которых факты хозяйственной жизни оформлены не надлежащим образом</w:t>
      </w:r>
      <w:r w:rsidR="00F5180C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</w:p>
    <w:p w:rsidR="005B0248" w:rsidRPr="00536D87" w:rsidRDefault="00F5180C" w:rsidP="00D50C2D">
      <w:pPr>
        <w:pStyle w:val="a4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и оплачены транспортные услуги по первичным учетным документам из </w:t>
      </w: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невозможно определить: наименование груза, объем перевезенного груза, место погрузки/разгрузки, расстояние перевозки, стоимость перевозки 1 единицы груза</w:t>
      </w:r>
      <w:r w:rsidR="00D70F2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 по подведомственным учреждениям: </w:t>
      </w:r>
      <w:proofErr w:type="gramStart"/>
      <w:r w:rsidR="00D70F2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«ССШ №2», МБОУ «ТСШ № 3», ГРБС - Отдел физической культуры, спорта и молодежной политики по подведомственному учреждению МБУ «МЦ «АУРУМ»)</w:t>
      </w:r>
      <w:r w:rsidR="009E430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0248" w:rsidRPr="00536D87" w:rsidRDefault="005B0248" w:rsidP="00D50C2D">
      <w:pPr>
        <w:tabs>
          <w:tab w:val="left" w:pos="0"/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581F" w:rsidRPr="00536D87" w:rsidRDefault="00D50C2D" w:rsidP="00D50C2D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3581F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D944C3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приказ от 01.12.2010 № 157н)</w:t>
      </w:r>
    </w:p>
    <w:p w:rsidR="00C62170" w:rsidRPr="00536D87" w:rsidRDefault="00D50C2D" w:rsidP="00D50C2D">
      <w:pPr>
        <w:pStyle w:val="a4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44C3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Приказа от 01.12.2010 № 157н</w:t>
      </w:r>
      <w:r w:rsidR="00C6217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430D" w:rsidRPr="00536D87" w:rsidRDefault="00D944C3" w:rsidP="009E430D">
      <w:pPr>
        <w:pStyle w:val="a4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бухгалтерскому учету приняты первичные учетные документы, </w:t>
      </w:r>
      <w:r w:rsidR="0096699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не надлежащим образом по совершенным фактам хозяйственной жизни</w:t>
      </w:r>
      <w:r w:rsidR="007171F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9E430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F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подписки агентами выписывались потребителям услуг (физическим лицам) квитанции с </w:t>
      </w:r>
      <w:r w:rsidR="007171F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формулировкой «за подписку газеты»,</w:t>
      </w:r>
      <w:r w:rsidR="0019169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которых не представляется возможным определить период действия подписки, количество экземпляров (ГРБС – администрация Северо-Енисейского района по подведомственному учреждению МКУ «СЕМИС»);</w:t>
      </w:r>
      <w:r w:rsidR="007171F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D0738" w:rsidRPr="00536D87" w:rsidRDefault="00BD0738" w:rsidP="00D50C2D">
      <w:pPr>
        <w:pStyle w:val="a4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материально-ответственным лицом</w:t>
      </w:r>
      <w:r w:rsidRPr="00536D87">
        <w:rPr>
          <w:rFonts w:ascii="Times New Roman" w:hAnsi="Times New Roman" w:cs="Times New Roman"/>
          <w:sz w:val="28"/>
          <w:szCs w:val="28"/>
        </w:rPr>
        <w:t xml:space="preserve"> не нанесены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7">
        <w:rPr>
          <w:rFonts w:ascii="Times New Roman" w:hAnsi="Times New Roman" w:cs="Times New Roman"/>
          <w:sz w:val="28"/>
          <w:szCs w:val="28"/>
        </w:rPr>
        <w:t>присвоенные объектам учета инвентарные номера (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- Отдел физической культуры, спорта и молодежной политики по подведомственному учреждению МБУ «МЦ «АУРУМ»).</w:t>
      </w:r>
    </w:p>
    <w:p w:rsidR="00BD0738" w:rsidRPr="00536D87" w:rsidRDefault="00BD0738" w:rsidP="00D50C2D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738" w:rsidRPr="00536D87" w:rsidRDefault="00D22B45" w:rsidP="00D50C2D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87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</w:t>
      </w:r>
    </w:p>
    <w:p w:rsidR="009E6D9A" w:rsidRPr="00536D87" w:rsidRDefault="00D22B45" w:rsidP="00D50C2D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Общих требований</w:t>
      </w:r>
      <w:r w:rsidR="00DE6397" w:rsidRPr="00536D87">
        <w:rPr>
          <w:sz w:val="28"/>
          <w:szCs w:val="28"/>
        </w:rPr>
        <w:t xml:space="preserve"> </w:t>
      </w:r>
      <w:r w:rsidR="00DE639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составления, утверждения и ведения бюджетных смет казенных учреждений</w:t>
      </w:r>
      <w:r w:rsidR="009E6D9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приказом Министерства финансов Российской Федерации от 14.02.2018 № 26н обоснования (расчеты) плановых сметных показателей, являющихся неотъемлемой частью сметы:</w:t>
      </w:r>
    </w:p>
    <w:p w:rsidR="009E6D9A" w:rsidRPr="00536D87" w:rsidRDefault="009E6D9A" w:rsidP="00D50C2D">
      <w:pPr>
        <w:pStyle w:val="a4"/>
        <w:numPr>
          <w:ilvl w:val="0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утверждены</w:t>
      </w:r>
      <w:r w:rsidR="00D22B4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учреждения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администрация Северо-Енисейского района по подведомст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венному учреждению МКУ «СЕМИС»);</w:t>
      </w:r>
    </w:p>
    <w:p w:rsidR="00D944C3" w:rsidRPr="00536D87" w:rsidRDefault="009C22F8" w:rsidP="00D50C2D">
      <w:pPr>
        <w:pStyle w:val="a4"/>
        <w:numPr>
          <w:ilvl w:val="0"/>
          <w:numId w:val="10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осуществлена своевременная актуализация </w:t>
      </w:r>
      <w:r w:rsidR="009E6D9A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обоснований (расчетов) (ГРБС – администрация Северо-Енисейского района по подведомственному учреждению МКУ «СЕМИС», ГРБС – РУО).</w:t>
      </w:r>
    </w:p>
    <w:p w:rsidR="00D944C3" w:rsidRPr="00536D87" w:rsidRDefault="00D944C3" w:rsidP="00D50C2D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48" w:rsidRPr="00536D87" w:rsidRDefault="00724948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Министерства финансов Российской Федерации от 13.06.1995 № 49 «Об утверждении Методических указаний по инвентаризации имущес</w:t>
      </w:r>
      <w:r w:rsidR="005528FC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тва и финансовых обязательств» </w:t>
      </w:r>
    </w:p>
    <w:p w:rsidR="00DE6397" w:rsidRPr="00536D87" w:rsidRDefault="00D50C2D" w:rsidP="00D50C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639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49:</w:t>
      </w:r>
    </w:p>
    <w:p w:rsidR="00DE6397" w:rsidRPr="00536D87" w:rsidRDefault="00937400" w:rsidP="00D50C2D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проводилась </w:t>
      </w:r>
      <w:r w:rsidR="00DE639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при смене материально ответственных лиц</w:t>
      </w:r>
      <w:r w:rsidR="006226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администрация Северо-Енисейского района по подведомственному учреждению МКУ «СЕМИС»)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397" w:rsidRPr="00536D87" w:rsidRDefault="00937400" w:rsidP="00D50C2D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проводилась </w:t>
      </w:r>
      <w:r w:rsidR="00DE639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продукции с нанесенной сублимацией, должностные лица </w:t>
      </w:r>
      <w:r w:rsidR="00E6267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DE639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владеют информацией об объеме продукции с нанесенной сублимацией (изготовленной, переданной в реализацию, реализованной) и остатках продукции с нанесенной сублимацией</w:t>
      </w:r>
      <w:r w:rsidR="006226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администрация Северо-Енисейского района по подведомственному учреждению МКУ «СЕМИС»)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671" w:rsidRPr="00536D87" w:rsidRDefault="00E83723" w:rsidP="00D50C2D">
      <w:pPr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учреждения, являясь материально ответственным лицом</w:t>
      </w:r>
      <w:r w:rsidR="00972F2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материалы инвентаризации (годовой) как материально ответственное лицо,  под отчетом у которого находятся ценности и как член инвентаризационной комиссии. Подписание документов по результатам инвентаризации работником учреждения как материально ответственным лицом и как членом инвентаризационной комиссии служит основанием для признания ее результатов недействительными</w:t>
      </w:r>
      <w:r w:rsidR="006226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администрация Северо-Енисейского района по подведомственному учреждению МКУ «СЕМИС»)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4CD" w:rsidRPr="00536D87" w:rsidRDefault="003B24CD" w:rsidP="00D50C2D">
      <w:pPr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достигнуты цели проведения инвентаризации (</w:t>
      </w:r>
      <w:r w:rsidRPr="00536D87">
        <w:rPr>
          <w:rFonts w:ascii="Times New Roman" w:hAnsi="Times New Roman" w:cs="Times New Roman"/>
          <w:sz w:val="28"/>
          <w:szCs w:val="28"/>
        </w:rPr>
        <w:t>выявление</w:t>
      </w:r>
      <w:r w:rsidR="00865068" w:rsidRPr="00536D87">
        <w:rPr>
          <w:rFonts w:ascii="Times New Roman" w:hAnsi="Times New Roman" w:cs="Times New Roman"/>
          <w:sz w:val="28"/>
          <w:szCs w:val="28"/>
        </w:rPr>
        <w:t xml:space="preserve"> фактического наличия имущества,</w:t>
      </w:r>
      <w:r w:rsidRPr="00536D87">
        <w:rPr>
          <w:rFonts w:ascii="Times New Roman" w:hAnsi="Times New Roman" w:cs="Times New Roman"/>
          <w:sz w:val="28"/>
          <w:szCs w:val="28"/>
        </w:rPr>
        <w:t xml:space="preserve"> сопоставление фактического наличия имущества </w:t>
      </w:r>
      <w:r w:rsidR="00865068" w:rsidRPr="00536D87">
        <w:rPr>
          <w:rFonts w:ascii="Times New Roman" w:hAnsi="Times New Roman" w:cs="Times New Roman"/>
          <w:sz w:val="28"/>
          <w:szCs w:val="28"/>
        </w:rPr>
        <w:t xml:space="preserve">с данными бухгалтерского учета, </w:t>
      </w:r>
      <w:r w:rsidRPr="00536D87">
        <w:rPr>
          <w:rFonts w:ascii="Times New Roman" w:hAnsi="Times New Roman" w:cs="Times New Roman"/>
          <w:sz w:val="28"/>
          <w:szCs w:val="28"/>
        </w:rPr>
        <w:t xml:space="preserve">проверка полноты отражения в учете обязательств), </w:t>
      </w:r>
      <w:r w:rsidR="00512143" w:rsidRPr="00536D87">
        <w:rPr>
          <w:rFonts w:ascii="Times New Roman" w:hAnsi="Times New Roman" w:cs="Times New Roman"/>
          <w:sz w:val="28"/>
          <w:szCs w:val="28"/>
        </w:rPr>
        <w:t>а именно:</w:t>
      </w:r>
    </w:p>
    <w:p w:rsidR="001614DB" w:rsidRPr="00536D87" w:rsidRDefault="008F3A8F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D87">
        <w:rPr>
          <w:rFonts w:ascii="Times New Roman" w:hAnsi="Times New Roman" w:cs="Times New Roman"/>
          <w:sz w:val="28"/>
          <w:szCs w:val="28"/>
        </w:rPr>
        <w:t>согласно приказов</w:t>
      </w:r>
      <w:proofErr w:type="gramEnd"/>
      <w:r w:rsidRPr="00536D87">
        <w:rPr>
          <w:rFonts w:ascii="Times New Roman" w:hAnsi="Times New Roman" w:cs="Times New Roman"/>
          <w:sz w:val="28"/>
          <w:szCs w:val="28"/>
        </w:rPr>
        <w:t xml:space="preserve"> по учреждению</w:t>
      </w:r>
      <w:r w:rsidR="001614DB" w:rsidRPr="00536D87">
        <w:rPr>
          <w:rFonts w:ascii="Times New Roman" w:hAnsi="Times New Roman" w:cs="Times New Roman"/>
          <w:sz w:val="28"/>
          <w:szCs w:val="28"/>
        </w:rPr>
        <w:t>,</w:t>
      </w:r>
      <w:r w:rsidRPr="00536D87">
        <w:rPr>
          <w:rFonts w:ascii="Times New Roman" w:hAnsi="Times New Roman" w:cs="Times New Roman"/>
          <w:sz w:val="28"/>
          <w:szCs w:val="28"/>
        </w:rPr>
        <w:t xml:space="preserve"> в период с августа по сентябрь</w:t>
      </w:r>
      <w:r w:rsidR="001614DB" w:rsidRPr="00536D87">
        <w:rPr>
          <w:rFonts w:ascii="Times New Roman" w:hAnsi="Times New Roman" w:cs="Times New Roman"/>
          <w:sz w:val="28"/>
          <w:szCs w:val="28"/>
        </w:rPr>
        <w:t xml:space="preserve"> учреждением проведены мероприятия</w:t>
      </w:r>
      <w:r w:rsidRPr="00536D87">
        <w:rPr>
          <w:rFonts w:ascii="Times New Roman" w:hAnsi="Times New Roman" w:cs="Times New Roman"/>
          <w:sz w:val="28"/>
          <w:szCs w:val="28"/>
        </w:rPr>
        <w:t>,</w:t>
      </w:r>
      <w:r w:rsidR="001614DB" w:rsidRPr="00536D87">
        <w:rPr>
          <w:rFonts w:ascii="Times New Roman" w:hAnsi="Times New Roman" w:cs="Times New Roman"/>
          <w:sz w:val="28"/>
          <w:szCs w:val="28"/>
        </w:rPr>
        <w:t xml:space="preserve"> </w:t>
      </w:r>
      <w:r w:rsidRPr="00536D87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614DB" w:rsidRPr="00536D87">
        <w:rPr>
          <w:rFonts w:ascii="Times New Roman" w:hAnsi="Times New Roman" w:cs="Times New Roman"/>
          <w:sz w:val="28"/>
          <w:szCs w:val="28"/>
        </w:rPr>
        <w:t>которых</w:t>
      </w:r>
      <w:r w:rsidRPr="00536D87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1614DB" w:rsidRPr="00536D87">
        <w:rPr>
          <w:rFonts w:ascii="Times New Roman" w:hAnsi="Times New Roman" w:cs="Times New Roman"/>
          <w:sz w:val="28"/>
          <w:szCs w:val="28"/>
        </w:rPr>
        <w:t>ены</w:t>
      </w:r>
      <w:r w:rsidRPr="00536D87">
        <w:rPr>
          <w:rFonts w:ascii="Times New Roman" w:hAnsi="Times New Roman" w:cs="Times New Roman"/>
          <w:sz w:val="28"/>
          <w:szCs w:val="28"/>
        </w:rPr>
        <w:t xml:space="preserve"> товарно-материальные ценности (букеты, чай, открытки, конфеты, бисквиты т.д.)</w:t>
      </w:r>
      <w:r w:rsidR="001614DB" w:rsidRPr="00536D87">
        <w:rPr>
          <w:rFonts w:ascii="Times New Roman" w:hAnsi="Times New Roman" w:cs="Times New Roman"/>
          <w:sz w:val="28"/>
          <w:szCs w:val="28"/>
        </w:rPr>
        <w:t xml:space="preserve"> и должны быть вручены при проведении </w:t>
      </w:r>
      <w:r w:rsidR="006226E7" w:rsidRPr="00536D87">
        <w:rPr>
          <w:rFonts w:ascii="Times New Roman" w:hAnsi="Times New Roman" w:cs="Times New Roman"/>
          <w:sz w:val="28"/>
          <w:szCs w:val="28"/>
        </w:rPr>
        <w:t>церемонии</w:t>
      </w:r>
      <w:r w:rsidR="001614DB" w:rsidRPr="00536D87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 w:rsidR="00972F24" w:rsidRPr="00536D87">
        <w:rPr>
          <w:rFonts w:ascii="Times New Roman" w:hAnsi="Times New Roman" w:cs="Times New Roman"/>
          <w:sz w:val="28"/>
          <w:szCs w:val="28"/>
        </w:rPr>
        <w:t>.</w:t>
      </w:r>
      <w:r w:rsidR="001614DB" w:rsidRPr="00536D87">
        <w:rPr>
          <w:rFonts w:ascii="Times New Roman" w:hAnsi="Times New Roman" w:cs="Times New Roman"/>
          <w:sz w:val="28"/>
          <w:szCs w:val="28"/>
        </w:rPr>
        <w:t xml:space="preserve"> </w:t>
      </w:r>
      <w:r w:rsidR="00972F24" w:rsidRPr="00536D87">
        <w:rPr>
          <w:rFonts w:ascii="Times New Roman" w:hAnsi="Times New Roman" w:cs="Times New Roman"/>
          <w:sz w:val="28"/>
          <w:szCs w:val="28"/>
        </w:rPr>
        <w:t>П</w:t>
      </w:r>
      <w:r w:rsidR="001614DB" w:rsidRPr="00536D87">
        <w:rPr>
          <w:rFonts w:ascii="Times New Roman" w:hAnsi="Times New Roman" w:cs="Times New Roman"/>
          <w:sz w:val="28"/>
          <w:szCs w:val="28"/>
        </w:rPr>
        <w:t xml:space="preserve">ри этом согласно инвентаризационной описи (сличительной ведомости) на бухгалтерском учете указанные товарно-материальные ценности продолжали числиться продолжительное </w:t>
      </w:r>
      <w:proofErr w:type="gramStart"/>
      <w:r w:rsidR="006226E7" w:rsidRPr="00536D8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6226E7" w:rsidRPr="00536D87">
        <w:rPr>
          <w:rFonts w:ascii="Times New Roman" w:hAnsi="Times New Roman" w:cs="Times New Roman"/>
          <w:sz w:val="28"/>
          <w:szCs w:val="28"/>
        </w:rPr>
        <w:t xml:space="preserve"> и списаны на основании акта на списание материальных запасов через 7 месяцев</w:t>
      </w:r>
      <w:r w:rsidR="00972F24" w:rsidRPr="00536D87">
        <w:rPr>
          <w:rFonts w:ascii="Times New Roman" w:hAnsi="Times New Roman" w:cs="Times New Roman"/>
          <w:sz w:val="28"/>
          <w:szCs w:val="28"/>
        </w:rPr>
        <w:t xml:space="preserve"> после проведения церемонии награждения</w:t>
      </w:r>
      <w:r w:rsidR="006226E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РУО)</w:t>
      </w:r>
      <w:r w:rsidR="006226E7" w:rsidRPr="00536D87">
        <w:rPr>
          <w:rFonts w:ascii="Times New Roman" w:hAnsi="Times New Roman" w:cs="Times New Roman"/>
          <w:sz w:val="28"/>
          <w:szCs w:val="28"/>
        </w:rPr>
        <w:t>.</w:t>
      </w:r>
    </w:p>
    <w:p w:rsidR="001614DB" w:rsidRPr="00536D87" w:rsidRDefault="001614DB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009" w:rsidRPr="00536D87" w:rsidRDefault="00D50C2D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C03E5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Правительства Российской Федерации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</w:t>
      </w:r>
      <w:proofErr w:type="gramEnd"/>
      <w:r w:rsidR="00BC03E5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акты Правительства Российской Федерации» (далее - Правила продажи товаров по договору розничной купли-продажи)</w:t>
      </w:r>
    </w:p>
    <w:p w:rsidR="008608EA" w:rsidRPr="00536D87" w:rsidRDefault="008608EA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87">
        <w:rPr>
          <w:rFonts w:ascii="Times New Roman" w:hAnsi="Times New Roman" w:cs="Times New Roman"/>
          <w:sz w:val="28"/>
          <w:szCs w:val="28"/>
        </w:rPr>
        <w:t>В нарушение</w:t>
      </w:r>
      <w:r w:rsidR="00BC03E5" w:rsidRPr="00536D87">
        <w:rPr>
          <w:rFonts w:ascii="Times New Roman" w:hAnsi="Times New Roman" w:cs="Times New Roman"/>
          <w:sz w:val="28"/>
          <w:szCs w:val="28"/>
        </w:rPr>
        <w:t xml:space="preserve"> Правил продажи товаров по договору розничной купли-продажи учреждение </w:t>
      </w:r>
      <w:r w:rsidRPr="00536D87">
        <w:rPr>
          <w:rFonts w:ascii="Times New Roman" w:hAnsi="Times New Roman" w:cs="Times New Roman"/>
          <w:sz w:val="28"/>
          <w:szCs w:val="28"/>
        </w:rPr>
        <w:t>не обеспечил</w:t>
      </w:r>
      <w:r w:rsidR="00BC03E5" w:rsidRPr="00536D87">
        <w:rPr>
          <w:rFonts w:ascii="Times New Roman" w:hAnsi="Times New Roman" w:cs="Times New Roman"/>
          <w:sz w:val="28"/>
          <w:szCs w:val="28"/>
        </w:rPr>
        <w:t>о</w:t>
      </w:r>
      <w:r w:rsidRPr="00536D87">
        <w:rPr>
          <w:rFonts w:ascii="Times New Roman" w:hAnsi="Times New Roman" w:cs="Times New Roman"/>
          <w:sz w:val="28"/>
          <w:szCs w:val="28"/>
        </w:rPr>
        <w:t xml:space="preserve"> наличие ценников на реализуемой продукции</w:t>
      </w:r>
      <w:r w:rsidR="008C6EDB" w:rsidRPr="00536D87">
        <w:rPr>
          <w:rFonts w:ascii="Times New Roman" w:hAnsi="Times New Roman" w:cs="Times New Roman"/>
          <w:sz w:val="28"/>
          <w:szCs w:val="28"/>
        </w:rPr>
        <w:t xml:space="preserve"> </w:t>
      </w:r>
      <w:r w:rsidR="008C6ED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 по подведомственному учреждению МКУ «СЕМИС»)</w:t>
      </w:r>
      <w:r w:rsidRPr="00536D87">
        <w:rPr>
          <w:rFonts w:ascii="Times New Roman" w:hAnsi="Times New Roman" w:cs="Times New Roman"/>
          <w:sz w:val="28"/>
          <w:szCs w:val="28"/>
        </w:rPr>
        <w:t>.</w:t>
      </w:r>
    </w:p>
    <w:p w:rsidR="001614DB" w:rsidRDefault="001614DB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D87" w:rsidRPr="00536D87" w:rsidRDefault="00536D87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9B6" w:rsidRPr="00536D87" w:rsidRDefault="00D50C2D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A49B6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администрации Северо-Енисейского района от 13.01.2020 № 7-п «Об установлении Порядка дополнительного финансового обеспечения расходов, связанных с осуществлением органами местного самоуправления, органами администрации Северо-Енисейского района с правами юридического лица, государственных полномочий, переданных Красноярским краем муниципальному образованию Северо-Енисейский район»</w:t>
      </w:r>
      <w:r w:rsidR="005B5B4B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постановление администрации Северо-Енисейского района от 13.01.2020 № 7-п, Порядок дополнительного финансового обеспечения)</w:t>
      </w:r>
    </w:p>
    <w:p w:rsidR="00296416" w:rsidRPr="00536D87" w:rsidRDefault="005B5B4B" w:rsidP="00D50C2D">
      <w:pPr>
        <w:tabs>
          <w:tab w:val="left" w:pos="-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hAnsi="Times New Roman" w:cs="Times New Roman"/>
          <w:sz w:val="28"/>
          <w:szCs w:val="28"/>
        </w:rPr>
        <w:t>В нарушение постановления администрации Северо-Енисейского района от 13.01.2020 № 7-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6416" w:rsidRPr="00536D87" w:rsidRDefault="005B5B4B" w:rsidP="00D50C2D">
      <w:pPr>
        <w:pStyle w:val="a4"/>
        <w:numPr>
          <w:ilvl w:val="0"/>
          <w:numId w:val="14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обоснование (расчет) плановых сметных показателей</w:t>
      </w:r>
      <w:r w:rsidR="00910BA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включен</w:t>
      </w:r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суммы выплат, которые не предусмотрены  Порядком дополнительного финансового обеспечения:</w:t>
      </w:r>
    </w:p>
    <w:p w:rsidR="00296416" w:rsidRPr="00536D87" w:rsidRDefault="00D1506F" w:rsidP="00D50C2D">
      <w:pPr>
        <w:pStyle w:val="a4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Порядка</w:t>
      </w:r>
      <w:proofErr w:type="gramEnd"/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финансового обеспечения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Северо-Енисейского района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финансовое обеспечение содержания 2 штатных единиц муниципальных служащих (специалистов), исполняющих государственные полномочия по </w:t>
      </w:r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осуществлению деятельности по опеке и попечительству в отношении несовершеннолетних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(КБК 0709 0250389000)</w:t>
      </w:r>
      <w:r w:rsidR="0029641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части:</w:t>
      </w:r>
    </w:p>
    <w:p w:rsidR="00296416" w:rsidRPr="00536D87" w:rsidRDefault="00296416" w:rsidP="00D50C2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 размера ежемесячной премии,</w:t>
      </w:r>
    </w:p>
    <w:p w:rsidR="00296416" w:rsidRPr="00536D87" w:rsidRDefault="00296416" w:rsidP="00D50C2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недостающей разницы единовременной выплаты при предоставлении ежегодного оплачиваемого отпуска,</w:t>
      </w:r>
    </w:p>
    <w:p w:rsidR="00296416" w:rsidRPr="00536D87" w:rsidRDefault="00296416" w:rsidP="00D50C2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недостающей разницы размера компенсации расходов на оплату стоимости проезда и провоза багажа к месту использования отпуска и обратно. </w:t>
      </w:r>
    </w:p>
    <w:p w:rsidR="00296416" w:rsidRPr="00536D87" w:rsidRDefault="00296416" w:rsidP="00D50C2D">
      <w:pPr>
        <w:pStyle w:val="a4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Порядка дополнительного финансового обеспечения в обоснование (расчет) плановых сметных показателей по КБК 0709 0250389000 включена недостающая разница: </w:t>
      </w:r>
    </w:p>
    <w:p w:rsidR="00296416" w:rsidRPr="00536D87" w:rsidRDefault="00296416" w:rsidP="00D50C2D">
      <w:pPr>
        <w:pStyle w:val="a4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должностного оклада,</w:t>
      </w:r>
    </w:p>
    <w:p w:rsidR="00296416" w:rsidRPr="00536D87" w:rsidRDefault="00296416" w:rsidP="00D50C2D">
      <w:pPr>
        <w:pStyle w:val="a4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надбавки за выслугу лет,</w:t>
      </w:r>
    </w:p>
    <w:p w:rsidR="00296416" w:rsidRPr="00536D87" w:rsidRDefault="00296416" w:rsidP="00D50C2D">
      <w:pPr>
        <w:pStyle w:val="a4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надбавки за особые условия муниципальной службы,</w:t>
      </w:r>
    </w:p>
    <w:p w:rsidR="00D1506F" w:rsidRPr="00536D87" w:rsidRDefault="00296416" w:rsidP="00D50C2D">
      <w:pPr>
        <w:pStyle w:val="a4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персональной надбавки</w:t>
      </w:r>
      <w:r w:rsidR="008C6ED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РУО)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B4B" w:rsidRPr="00536D87" w:rsidRDefault="00D1506F" w:rsidP="00D50C2D">
      <w:pPr>
        <w:pStyle w:val="a4"/>
        <w:numPr>
          <w:ilvl w:val="0"/>
          <w:numId w:val="14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="005B5B4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составлялся и не </w:t>
      </w:r>
      <w:proofErr w:type="gramStart"/>
      <w:r w:rsidR="005B5B4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предоставлялся отчет</w:t>
      </w:r>
      <w:proofErr w:type="gramEnd"/>
      <w:r w:rsidR="005B5B4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финансовых средств бюджета Северо-Енисейского района по осуществлению переданных государственных полномочий в Финансовое управление администрации Северо-Енисейского района в период с января по август 2020 года</w:t>
      </w:r>
      <w:r w:rsidR="008C6ED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РУО)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EDB" w:rsidRPr="00536D87" w:rsidRDefault="008C6EDB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06F" w:rsidRPr="00536D87" w:rsidRDefault="00D50C2D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1506F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администрации Северо-Енисейского района от 03.11.2015 № 1434-ос «</w:t>
      </w:r>
      <w:r w:rsidR="008C6EDB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разработки, утверждения и согласования штатных расписаний администрации Северо-Енисейского района, органов, структурных подразделений администрации Северо-Енисейского района, муниципальных учреждений Северо-Енисейского района</w:t>
      </w:r>
      <w:r w:rsidR="00D1506F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6EDB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Порядок разработки, утверждения и согласования штатных расписаний)</w:t>
      </w:r>
    </w:p>
    <w:p w:rsidR="005B5B4B" w:rsidRPr="00536D87" w:rsidRDefault="00D1506F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25 Порядка разработки, утверждения и согласования штатных расписаний </w:t>
      </w:r>
      <w:r w:rsidR="008C6ED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несвоевременно утверждены штатные расписания на 2020 год, срок нарушен на 11 рабочих дней (ГРБС – РУО).</w:t>
      </w:r>
    </w:p>
    <w:p w:rsidR="00125DE8" w:rsidRPr="00536D87" w:rsidRDefault="00125DE8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DE8" w:rsidRPr="00536D87" w:rsidRDefault="00D50C2D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25DE8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администрации Северо-Енисейского района от 30.09.2013 № 469-п «</w:t>
      </w:r>
      <w:r w:rsidR="00125DE8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оплате труда работников органов местного самоуправления Северо-Енисейского района, </w:t>
      </w:r>
      <w:r w:rsidR="00125DE8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замещающих должности, не относящиеся к должностям муниципальной службы» (далее – Положение об оплате труда от 30.09.2013 № 469-п)</w:t>
      </w:r>
    </w:p>
    <w:p w:rsidR="00895D28" w:rsidRPr="00536D87" w:rsidRDefault="00125DE8" w:rsidP="00D50C2D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Положение об оплате труда от 30.09.2013 № 469-п</w:t>
      </w:r>
      <w:r w:rsidR="00895D2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5D28" w:rsidRPr="00536D87" w:rsidRDefault="00125DE8" w:rsidP="00D50C2D">
      <w:pPr>
        <w:pStyle w:val="a4"/>
        <w:numPr>
          <w:ilvl w:val="0"/>
          <w:numId w:val="15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 приказ об установлении стимулирующих выплат, на основании которого работнику необоснованно в повышенном размере начислены и выплачены стимулирующие выплаты</w:t>
      </w:r>
      <w:r w:rsidR="00A90DC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РУО)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DE8" w:rsidRPr="00536D87" w:rsidRDefault="00125DE8" w:rsidP="00D50C2D">
      <w:pPr>
        <w:pStyle w:val="a4"/>
        <w:numPr>
          <w:ilvl w:val="0"/>
          <w:numId w:val="15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начислены и не выплачены стимулирующие выплаты</w:t>
      </w:r>
      <w:r w:rsidR="00895D2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работнику, при этом </w:t>
      </w:r>
      <w:r w:rsidR="00806E4D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 изданы приказы о выплате данному работнику стимулирующих выплат</w:t>
      </w:r>
      <w:r w:rsidR="00895D2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РУО).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394" w:rsidRPr="00536D87" w:rsidRDefault="006F2394" w:rsidP="00D50C2D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394" w:rsidRPr="00536D87" w:rsidRDefault="00D50C2D" w:rsidP="00D50C2D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F2394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остановление администрации Северо-Енисейского района от 30.05.2012 № 217-п «Об утверждении Положения об оплате труда </w:t>
      </w:r>
      <w:r w:rsidR="006F2394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работников муниципальных учреждений культуры»</w:t>
      </w:r>
      <w:r w:rsidR="00BB297B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- Положение об оплате труда от 30.05.2012 № 217-п)</w:t>
      </w:r>
    </w:p>
    <w:p w:rsidR="00BB297B" w:rsidRPr="00536D87" w:rsidRDefault="00BB297B" w:rsidP="00D50C2D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0670A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труда от 30.05.2012 № 217-п:</w:t>
      </w:r>
    </w:p>
    <w:p w:rsidR="000670A6" w:rsidRPr="00536D87" w:rsidRDefault="000670A6" w:rsidP="00D50C2D">
      <w:pPr>
        <w:pStyle w:val="a4"/>
        <w:numPr>
          <w:ilvl w:val="0"/>
          <w:numId w:val="16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штатном расписании учреждения по должности «балетмейстер» стимулирующие выплаты установлены в завышенном размере, что привело к необоснованному увеличению фонда оплаты труда за месяц по указанной должности</w:t>
      </w:r>
      <w:r w:rsidR="0002617C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- Отдел культуры по подведомственному учреждению МБУ «ЦКС»)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94" w:rsidRPr="00536D87" w:rsidRDefault="0002617C" w:rsidP="00D50C2D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по учреждению не установлена стоимость балла для начисления стимулирующих выплат за месяц руководителю клубного формирования и администратору учреждения</w:t>
      </w:r>
      <w:r w:rsidR="000018E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привело к необоснованному начислению стимулирующих выплат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- Отдел культуры по подведомственному учреждению МБУ «ЦКС»).</w:t>
      </w:r>
    </w:p>
    <w:p w:rsidR="00E22DBE" w:rsidRPr="00536D87" w:rsidRDefault="00E22DBE" w:rsidP="00D50C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0F" w:rsidRPr="00536D87" w:rsidRDefault="00D50C2D" w:rsidP="00D50C2D">
      <w:pPr>
        <w:tabs>
          <w:tab w:val="left" w:pos="180"/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16F0F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администрации Северо-Енисейского района от 25.05.2020 № 802-р «Об утверждении Инструкции по делопроизводству в администрации</w:t>
      </w:r>
      <w:r w:rsidR="00816F0F" w:rsidRPr="00536D87">
        <w:rPr>
          <w:sz w:val="28"/>
          <w:szCs w:val="28"/>
        </w:rPr>
        <w:t xml:space="preserve"> </w:t>
      </w:r>
      <w:r w:rsidR="00816F0F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Северо-Енисейского района» (далее - Инструкция по делопроизводству в администрации</w:t>
      </w:r>
      <w:r w:rsidR="00816F0F" w:rsidRPr="00536D87">
        <w:rPr>
          <w:sz w:val="28"/>
          <w:szCs w:val="28"/>
        </w:rPr>
        <w:t xml:space="preserve"> </w:t>
      </w:r>
      <w:r w:rsidR="00816F0F"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Северо-Енисейского района)</w:t>
      </w:r>
    </w:p>
    <w:p w:rsidR="00E22DBE" w:rsidRPr="00536D87" w:rsidRDefault="00816F0F" w:rsidP="00D50C2D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Инструкции по делопроизводству в администрации Северо-Енисейского района</w:t>
      </w:r>
      <w:r w:rsidR="0047321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DBE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анализа и прогнозирования администрации Северо-Енисейского района приняты для работы (документальной проверки) формы отчетов</w:t>
      </w:r>
      <w:r w:rsidR="006C5DD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(поступившие от сторонних </w:t>
      </w:r>
      <w:r w:rsidR="00A81B2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6C5DD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22DBE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 были зарегистрированы специалистами Управления делами администрации </w:t>
      </w:r>
      <w:r w:rsidR="006C5DD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="00E22DBE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C5DD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администрация Северо-Енисейского района).</w:t>
      </w:r>
    </w:p>
    <w:p w:rsidR="006C5DD7" w:rsidRDefault="006C5DD7" w:rsidP="00D50C2D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D7" w:rsidRPr="00536D87" w:rsidRDefault="00D50C2D" w:rsidP="00D50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C5DD7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 администрации Северо-Енисейского района от 29.07.2013 № 364-п</w:t>
      </w:r>
      <w:r w:rsidR="006C5DD7" w:rsidRPr="00536D87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Порядка принятия решений о разработке муниципальных программ Северо-Енисейского района, их формирования и </w:t>
      </w:r>
      <w:r w:rsidR="006C5DD7" w:rsidRPr="00536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реализации» (далее - </w:t>
      </w:r>
      <w:r w:rsidR="00982153" w:rsidRPr="00536D87">
        <w:rPr>
          <w:rFonts w:ascii="Times New Roman" w:eastAsia="Calibri" w:hAnsi="Times New Roman" w:cs="Times New Roman"/>
          <w:b/>
          <w:sz w:val="28"/>
          <w:szCs w:val="28"/>
        </w:rPr>
        <w:t>Порядок принятия решений о разработке муниципальных программ</w:t>
      </w:r>
      <w:r w:rsidR="006C5DD7" w:rsidRPr="00536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EE0F09" w:rsidRPr="00536D87" w:rsidRDefault="006C5DD7" w:rsidP="004C5651">
      <w:pPr>
        <w:pStyle w:val="a4"/>
        <w:numPr>
          <w:ilvl w:val="0"/>
          <w:numId w:val="17"/>
        </w:numPr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Порядка принятия решений о ра</w:t>
      </w:r>
      <w:r w:rsidR="00EE0F0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зработке муниципальных программ в Финансовое управление администрации района:</w:t>
      </w:r>
    </w:p>
    <w:p w:rsidR="00EE0F09" w:rsidRPr="00536D87" w:rsidRDefault="00EE0F09" w:rsidP="004C5651">
      <w:pPr>
        <w:pStyle w:val="a4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279B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(01 марта)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предоставлен отчет </w:t>
      </w:r>
      <w:r w:rsidR="00683563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21.10.2013 № 515-п </w:t>
      </w:r>
      <w:r w:rsidR="001011D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района),</w:t>
      </w:r>
    </w:p>
    <w:p w:rsidR="00EE0F09" w:rsidRPr="00536D87" w:rsidRDefault="00EE0F09" w:rsidP="004C5651">
      <w:p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несвоевременно</w:t>
      </w:r>
      <w:r w:rsidR="00A3715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нарушен на 66 рабочих дней)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 полном объеме</w:t>
      </w:r>
      <w:r w:rsidR="00A3715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 отчет</w:t>
      </w:r>
      <w:r w:rsidR="00683563" w:rsidRPr="00536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2020 год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«Развитие социальных отношений, рост благополучия и защищенности граждан в Северо-Енисейском районе», </w:t>
      </w:r>
      <w:r w:rsidR="001011D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Северо-Енисейского района от 17.09.2019 № 336-п</w:t>
      </w:r>
      <w:r w:rsidR="001011D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администрация Северо-Енисейского района)</w:t>
      </w:r>
      <w:r w:rsidR="002E3FF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1DB" w:rsidRPr="00536D87" w:rsidRDefault="002E3FFB" w:rsidP="004C5651">
      <w:pPr>
        <w:tabs>
          <w:tab w:val="left" w:pos="18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9652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Порядка принятия решений о разработке муниципальных программ:</w:t>
      </w:r>
    </w:p>
    <w:p w:rsidR="00EE0F09" w:rsidRPr="00536D87" w:rsidRDefault="000758AB" w:rsidP="00D50C2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683563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 и некачественно в части отражения исполнения целевых показателей и показателей результативности сформирован отчет о реализации муниципальной программы «Развитие социальных отношений, рост благополучия и защищенности граждан в Северо-Енисейском районе», утверждённой постановлением администрации Северо-Енисейского района от 17.09.2019 № 336-п </w:t>
      </w:r>
      <w:r w:rsidR="0009652B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района)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0F09" w:rsidRPr="00536D87" w:rsidRDefault="000758AB" w:rsidP="00D50C2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обеспечен на должном уровне </w:t>
      </w: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отдельных мероприятий муниципальной программы «Развитие социальных отношений, рост благополучия и защищенности граждан в Северо-Енисейском районе», утверждённой постановлением администрации Северо-Енисейского района от 17.09.2019 № 336-п (ГРБС – администрация Северо-Енисейского района).</w:t>
      </w:r>
    </w:p>
    <w:p w:rsidR="000758AB" w:rsidRPr="00536D87" w:rsidRDefault="000758AB" w:rsidP="00D50C2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AB" w:rsidRPr="00536D87" w:rsidRDefault="00D50C2D" w:rsidP="00D50C2D">
      <w:pPr>
        <w:tabs>
          <w:tab w:val="left" w:pos="1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022F0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остановление администрации Северо-Енисейского района от </w:t>
      </w:r>
      <w:r w:rsidR="000018E6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B022F0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018E6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022F0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0018E6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022F0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</w:t>
      </w:r>
      <w:r w:rsidR="000018E6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="00B022F0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 «Об утверждении муниципальной программы «Развитие социальных отношений, рост благополучия и защищенности граждан в Северо-Енисейском районе» (далее – муниципальная программа)</w:t>
      </w:r>
    </w:p>
    <w:p w:rsidR="00B022F0" w:rsidRPr="00536D87" w:rsidRDefault="004C5651" w:rsidP="00D50C2D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22F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Порядка предоставления 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ополнительных мер социальной под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держки для отдельных категорий граждан – неработающих пенсионеров в виде ежемесячных денежных выплат, утвержденного приложением № 4 к подпрограмме 3</w:t>
      </w:r>
      <w:r w:rsidR="00EC60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«Реализация дополнительных мер социальной поддержки граждан»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необоснованно произведена выплата дополнительных мер социальной поддержки гражданину за пе</w:t>
      </w:r>
      <w:r w:rsidR="004E72B6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с 01.10.2020 по 31.12.2020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22F0" w:rsidRPr="00536D87" w:rsidRDefault="004E72B6" w:rsidP="00D50C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в работу от неработающего пенсионера заявление о предоставлении ежемесячных денежных выплат в форме копии. Предоставление заявления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копии не предусмотрено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Следовательно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специалистов отсутствовали правовые основания для назначения и </w:t>
      </w:r>
      <w:proofErr w:type="gramStart"/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proofErr w:type="gramEnd"/>
      <w:r w:rsidR="00B022F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мер социальной поддержки 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(ГРБС – администрация Северо-Енисейского района);</w:t>
      </w:r>
    </w:p>
    <w:p w:rsidR="00B022F0" w:rsidRPr="00536D87" w:rsidRDefault="004E72B6" w:rsidP="00D50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36D87">
        <w:rPr>
          <w:rFonts w:ascii="Times New Roman" w:eastAsia="Calibri" w:hAnsi="Times New Roman" w:cs="Times New Roman"/>
          <w:sz w:val="28"/>
          <w:szCs w:val="28"/>
        </w:rPr>
        <w:t>) в</w:t>
      </w:r>
      <w:r w:rsidR="00B022F0" w:rsidRPr="00536D87">
        <w:rPr>
          <w:rFonts w:ascii="Times New Roman" w:eastAsia="Calibri" w:hAnsi="Times New Roman" w:cs="Times New Roman"/>
          <w:sz w:val="28"/>
          <w:szCs w:val="28"/>
        </w:rPr>
        <w:t xml:space="preserve"> нарушение Порядка предоставления дополнительных мер социальной для отдельных категорий граждан, находящихся в трудной жизненной ситуации в виде единовременной денежной выплаты, утвержденного приложением № 8 к подпрограмме 3</w:t>
      </w:r>
      <w:r w:rsidR="00EC606A" w:rsidRPr="00536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0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«Реализация дополнительных мер социальной поддержки граждан»</w:t>
      </w:r>
      <w:r w:rsidR="00B022F0" w:rsidRPr="00536D8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программы:</w:t>
      </w:r>
      <w:proofErr w:type="gramEnd"/>
    </w:p>
    <w:p w:rsidR="00C72D82" w:rsidRPr="00536D87" w:rsidRDefault="00B022F0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6D87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</w:t>
      </w:r>
      <w:r w:rsidR="00F93D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C72D82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</w:t>
      </w:r>
      <w:r w:rsidR="00C72D82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взаимодействии администрации Северо-Енисейского района и граждан</w:t>
      </w:r>
      <w:r w:rsidR="00F93D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</w:t>
      </w:r>
      <w:r w:rsidR="00F93D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имися получателя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93D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мер социальной поддержки для отдельных категорий граждан, находящихся в трудной жизненной ситуации в виде единовременной денежной выплаты</w:t>
      </w:r>
      <w:r w:rsidR="00973564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A7BF5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564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2D82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отсутствии заключенных Соглашений с гражданами</w:t>
      </w:r>
      <w:r w:rsidR="00F93D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необоснованно произведена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</w:t>
      </w:r>
      <w:r w:rsidR="00F93D6A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мер социальной поддержки</w:t>
      </w:r>
      <w:r w:rsidR="001A7BF5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 гражданам</w:t>
      </w:r>
      <w:r w:rsidR="004D4912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(ГРБС – администрация Северо-Енисейского района)</w:t>
      </w:r>
      <w:r w:rsidR="001A7BF5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912" w:rsidRPr="00536D87" w:rsidRDefault="004D4912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912" w:rsidRPr="00536D87" w:rsidRDefault="00D50C2D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96803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остановление администрации Северо-Енисейского района от </w:t>
      </w:r>
      <w:r w:rsidR="005B090B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21.10.2013 № 515-п </w:t>
      </w:r>
      <w:r w:rsidR="00096803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муниципальной программы </w:t>
      </w:r>
      <w:r w:rsidR="00096803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«Реформирование и модернизация жилищно-коммунального хозяйства и повышение энергетической эффективности»</w:t>
      </w:r>
      <w:r w:rsidR="00885A18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0BA0" w:rsidRPr="00536D87" w:rsidRDefault="00EC606A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Порядк</w:t>
      </w:r>
      <w:r w:rsidR="00885A18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субсидии, утвержденн</w:t>
      </w:r>
      <w:r w:rsidR="00885A18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A18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программой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«Реформирование и модернизация жилищно-коммунального хозяйства и повышение энергетической эффективности» утвержденной постановлением администрации Северо-Енисейского района от 21.10.2013 № 515-п</w:t>
      </w:r>
      <w:r w:rsidR="00F10BA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0BA0" w:rsidRPr="00536D87" w:rsidRDefault="007B0092" w:rsidP="00705974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подписи должных лиц администрации Северо-Енисейского района, осуществивших документальную проверку отчета о достижении значений показателей результативности по состоянию на 31.12.2020</w:t>
      </w:r>
      <w:r w:rsidR="00FB1421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(ГРБС – администрация Северо-Енисейского района)</w:t>
      </w:r>
      <w:r w:rsidR="00435EA2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4CB4" w:rsidRPr="00536D87" w:rsidRDefault="00885A18" w:rsidP="00705974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качественная документальная проверка документов, предоставленных получателем субсидии в целях получения субсидии, в связи</w:t>
      </w:r>
      <w:r w:rsidR="003E4CB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CB4" w:rsidRPr="00536D87" w:rsidRDefault="003E4CB4" w:rsidP="0070597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85A1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полного перечня требуемых документов ежемесячно в течение всего 2020 года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5A18" w:rsidRPr="00536D87" w:rsidRDefault="003E4CB4" w:rsidP="0070597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 наличием в </w:t>
      </w:r>
      <w:r w:rsidR="0070597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отчетах недостоверных сведени</w:t>
      </w:r>
      <w:r w:rsidR="0070597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85A1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7F8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77F8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ГРБС – администрация Северо-Енисейского района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67129" w:rsidRPr="00536D87" w:rsidRDefault="00267129" w:rsidP="00D50C2D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обеспечен качественный и достоверный учет фактических затрат по муниципальным баням, а именно получателем субсидии в бухгалтерском учете не сформированы затраты по муниципальной бане </w:t>
      </w:r>
      <w:proofErr w:type="spellStart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нашимо</w:t>
      </w:r>
      <w:proofErr w:type="spellEnd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фактические затраты по муниципальным баням </w:t>
      </w:r>
      <w:proofErr w:type="spellStart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п.Енашимо</w:t>
      </w:r>
      <w:proofErr w:type="spellEnd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п. Новая - Калами отражены в бухгалтерском учете без учета распределения по муниципальным баням за весь 2020 год</w:t>
      </w:r>
      <w:r w:rsidR="006926D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7D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- администрация Северо-Енисейского района, получатель средств субсидии – МУП «УККР»)</w:t>
      </w:r>
      <w:r w:rsidR="00F10BA0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129" w:rsidRDefault="00267129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C30" w:rsidRPr="00536D87" w:rsidRDefault="00CE0C30" w:rsidP="00CE0C3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от 31.12.2019 № 271 о предоставлении субсидии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гп Северо-Енисейский на 2020 год</w:t>
      </w:r>
    </w:p>
    <w:p w:rsidR="00CE0C30" w:rsidRPr="00536D87" w:rsidRDefault="00CE0C30" w:rsidP="00CE0C3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Соглашения от 31.12.2019 № 271:</w:t>
      </w:r>
    </w:p>
    <w:p w:rsidR="00CE0C30" w:rsidRPr="00536D87" w:rsidRDefault="00CE0C30" w:rsidP="00CE0C30">
      <w:pPr>
        <w:pStyle w:val="a4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обеспечена качественная документальная проверка документов, предоставленных получателем субсидии в целях получения субсидии, в связи с отсутствием полного перечня требуемых документов ежемесячно в течение всего 2020 года (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ГРБС – администрация Северо-Енисейского района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E0C30" w:rsidRPr="00536D87" w:rsidRDefault="00CE0C30" w:rsidP="00CE0C30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 в администрацию Северо-Енисейского района получателем субсидии были представлены документы, требуемые для получения субсидии в течение 2020 года 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(ГРБС - администрация Северо-Енисейского района, получатель средств субсидии – МУП «УККР»)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974" w:rsidRPr="00536D87" w:rsidRDefault="00705974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C30" w:rsidRPr="00536D87" w:rsidRDefault="00CE0C30" w:rsidP="00CE0C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от 31.12.2019 № 272 о предоставлении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 в 2020 году</w:t>
      </w:r>
    </w:p>
    <w:p w:rsidR="00CE0C30" w:rsidRPr="00536D87" w:rsidRDefault="00CE0C30" w:rsidP="00CE0C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Соглашения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9"/>
        </w:smartTagPr>
        <w:r w:rsidRPr="00536D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31.12.2019</w:t>
        </w:r>
      </w:smartTag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272:</w:t>
      </w:r>
    </w:p>
    <w:p w:rsidR="00CE0C30" w:rsidRPr="00536D87" w:rsidRDefault="00CE0C30" w:rsidP="00CE0C30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документальная проверка отчетов о достижении значений показателей результативности проведена формально по причине наличия в указанных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отчетах недостоверных сведений (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ГРБС – администрация Северо-Енисейского района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E0C30" w:rsidRPr="00536D87" w:rsidRDefault="00CE0C30" w:rsidP="00CE0C30">
      <w:pPr>
        <w:pStyle w:val="a4"/>
        <w:numPr>
          <w:ilvl w:val="0"/>
          <w:numId w:val="33"/>
        </w:numPr>
        <w:tabs>
          <w:tab w:val="left" w:pos="0"/>
          <w:tab w:val="left" w:pos="1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надлежащий </w:t>
      </w: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достижением показателей результативности получателем субсидии 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(ГРБС - администрация Северо-Енисейского района, получатель средств субсидии – МУП «УККР»)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974" w:rsidRPr="00536D87" w:rsidRDefault="00705974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092" w:rsidRPr="00536D87" w:rsidRDefault="00B7069D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D2C6E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оглашение от 31.12.2019 № 274 </w:t>
      </w:r>
      <w:proofErr w:type="gramStart"/>
      <w:r w:rsidR="00CD2C6E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субсидии на возмещение недополученных доходов по созданию условий для обеспечения жителей района услугами бытового обслуживания в части</w:t>
      </w:r>
      <w:proofErr w:type="gramEnd"/>
      <w:r w:rsidR="00CD2C6E" w:rsidRPr="0053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бань на 2020 год</w:t>
      </w:r>
    </w:p>
    <w:p w:rsidR="00051526" w:rsidRPr="00536D87" w:rsidRDefault="00051526" w:rsidP="00D50C2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соглашения  от 31.12.2019 № 274:</w:t>
      </w:r>
    </w:p>
    <w:p w:rsidR="007B0092" w:rsidRPr="00536D87" w:rsidRDefault="00051526" w:rsidP="00D50C2D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C6E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отчете о достижении значений показателей результативности по состоянию на 31.12.2020 отсутствуют подписи должных лиц администрации </w:t>
      </w: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Северо-Енисейского </w:t>
      </w:r>
      <w:r w:rsidR="00CD2C6E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осуществивших документальную проверку указанного отчета</w:t>
      </w:r>
      <w:r w:rsidR="00FB1421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(ГРБС – администрация Северо-Енисейского района)</w:t>
      </w:r>
      <w:r w:rsidR="00435EA2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2C6E" w:rsidRPr="00536D87" w:rsidRDefault="00CD2C6E" w:rsidP="00D50C2D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обеспечена полнота и достоверность отчета недополученных доходов в части услуг муницип</w:t>
      </w:r>
      <w:r w:rsidR="00051526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бань за ноябрь 2020 года, а именно  данные отчета недополученных доходов в части услуг муниципальных бань за ноябрь 2020 года не соответствуют данным реестров платежных документов по оплате услуг муниципальных бань за ноябрь 2020 года</w:t>
      </w:r>
      <w:r w:rsidR="00FB1421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(ГРБС - администрация Северо-Енисейского района, получатель средств субсидии – МУП «УККР»)</w:t>
      </w:r>
      <w:r w:rsidR="00435EA2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51526" w:rsidRPr="00536D87" w:rsidRDefault="00051526" w:rsidP="00D50C2D">
      <w:pPr>
        <w:numPr>
          <w:ilvl w:val="0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обеспечена полнота и достоверность отчета о достижении значений показателей результативности по состоянию на 31.12.2020, а именно недостоверно указаны следующие показатели: плановое значение показателя, достигнутое значение показателя</w:t>
      </w:r>
      <w:r w:rsidR="00FB1421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(ГРБС - администрация Северо-Енисейского района, получатель средств субсидии – МУП «УККР»)</w:t>
      </w:r>
      <w:r w:rsidR="005A77F8" w:rsidRPr="0053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63E" w:rsidRPr="00536D87" w:rsidRDefault="0016663E" w:rsidP="00D50C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E2" w:rsidRDefault="00D063E2" w:rsidP="00D50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D87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</w:p>
    <w:p w:rsidR="00C76BA7" w:rsidRPr="00536D87" w:rsidRDefault="004C5651" w:rsidP="00D50C2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6BA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части </w:t>
      </w:r>
      <w:r w:rsidR="005C04E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статьи 34 Закона № 44-ФЗ </w:t>
      </w:r>
      <w:r w:rsidR="00C76BA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договоры на поставку товара, условиями которых установлено, что оплата осуществляется на условиях полной предварительной оплаты</w:t>
      </w:r>
      <w:r w:rsidR="005C04E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 по подведомственному учреждению МБДОУ № 8 «Иволга»)</w:t>
      </w:r>
      <w:r w:rsidR="00C76BA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4E9" w:rsidRPr="00536D87" w:rsidRDefault="00D35EA4" w:rsidP="00D50C2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1 статьи 16 Закона № 44-ФЗ </w:t>
      </w:r>
      <w:r w:rsidR="005C04E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закупки у единственного поставщика (подрядчика, исполнителя) на основании пункта 4 части 1 статьи 93 Закона № 44-ФЗ, не предусмотренные планом-графиком (ГРБС – РУО по подведомственным учреждениям:</w:t>
      </w:r>
      <w:proofErr w:type="gramEnd"/>
      <w:r w:rsidR="005C04E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04E9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«ССШ № 1», МБДОУ № 8 «Иволга»</w:t>
      </w:r>
      <w:r w:rsidR="00435EA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35EA2" w:rsidRPr="00536D87" w:rsidRDefault="00435EA2" w:rsidP="00D50C2D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ч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5 статьи 19 Закона № 44-ФЗ бюджетная смета учреждения содержит показатели, которые превышают нормативные затраты на обеспечение функций данного учреждения, утвержденные ГРБС </w:t>
      </w:r>
      <w:r w:rsidR="00473E1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(ГРБС – администрация Северо-Енисейского района по подведомственному учреждению МКУ «Служба заказчика-застройщика»);</w:t>
      </w:r>
    </w:p>
    <w:p w:rsidR="003E115A" w:rsidRPr="00536D87" w:rsidRDefault="003E115A" w:rsidP="00D50C2D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2 статьи 34 Закона № 44-ФЗ </w:t>
      </w:r>
      <w:r w:rsidR="00473E1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контракт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поставку товара, в котором количество поставляемых товаров невозможно определить, но при этом не указаны цены единиц товара и не указано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значение цены контракта</w:t>
      </w:r>
      <w:r w:rsidR="00473E1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 по подведомственному учреждению МБОУ ДО «ДЮСШ»)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EA4" w:rsidRPr="00536D87" w:rsidRDefault="004C5523" w:rsidP="00D50C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7 статьи 34 Закона № 44-ФЗ не в полной сумме истребовано пени с поставщика, допустившего просрочку исполнения обязательств по контракту</w:t>
      </w:r>
      <w:r w:rsidR="00473E10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администрация Северо-Енисейского района по подведомственному учреждению МКУ «АСФ»)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0AB6" w:rsidRPr="00536D87" w:rsidRDefault="004C5523" w:rsidP="00D50C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нарушение части 1 статьи 94 Закона № 44-ФЗ</w:t>
      </w:r>
      <w:r w:rsidR="00A50AB6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5EA4" w:rsidRPr="00536D87" w:rsidRDefault="00A50AB6" w:rsidP="00D50C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приемка и оплата 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вступления в силу контракта и до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как работы были выполнены (ГРБС – администрация Северо-Енисейского района по подведомственному учреждению МКУ «АСФ»)</w:t>
      </w:r>
      <w:r w:rsidR="00C85A2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EA4" w:rsidRPr="00536D87" w:rsidRDefault="00A50AB6" w:rsidP="00D50C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экспертиза, приемка и оплата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="00D35EA4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 до того как фактически услуги были полностью оказаны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- Отдел культуры по подведомственному учреждению МБУ ДО «ДШИ»)</w:t>
      </w:r>
      <w:r w:rsidR="00C85A2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5A21" w:rsidRPr="00536D87" w:rsidRDefault="00A50AB6" w:rsidP="00D50C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270C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приемка и оплата услуг, которые не предусмотрены контрактами</w:t>
      </w: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(ГРБС – РУО по подведомственным учреждениям: </w:t>
      </w:r>
      <w:proofErr w:type="gramStart"/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«ССШ № 1», МБОУ «ССШ № 2»)</w:t>
      </w:r>
      <w:r w:rsidR="00BF6D83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664622" w:rsidRPr="00536D87" w:rsidRDefault="00664622" w:rsidP="00D50C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F6D83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оплата авансовым платежом в размере 100 процентов товаров, которые не включены в перечень товаров, которые могут быть оплачены на условиях полной предоплаты, утверждаемый администрацией Северо-Енисейского района (ГРБС – РУО по подведомственному учреждению МБДОУ № 8 «Иволга»)</w:t>
      </w:r>
      <w:r w:rsidR="0021645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6D83" w:rsidRPr="00536D87" w:rsidRDefault="00BF6D83" w:rsidP="00D50C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21645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надлежащий и качественный </w:t>
      </w:r>
      <w:proofErr w:type="gramStart"/>
      <w:r w:rsidR="0021645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16455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нормативов расходов на питание участников районных мероприятий при закупке услуг по питанию участников спортивно-массовых мероприятий (ГРБС – РУО по подведомственному учреждению МБОУ ДО «ДЮСШ»);</w:t>
      </w:r>
    </w:p>
    <w:p w:rsidR="00C85A21" w:rsidRPr="00C30757" w:rsidRDefault="00D50C2D" w:rsidP="00D50C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5A2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270C7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ч</w:t>
      </w:r>
      <w:r w:rsidR="0066462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1 статьи 95 Закона № 44-ФЗ</w:t>
      </w:r>
      <w:r w:rsidR="00C85A2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изменена цена договора, при этом условиями указанного договора не предусмотрена возможность изменения цены договора (ГРБС – РУО по подведомственным учреждениям: </w:t>
      </w:r>
      <w:proofErr w:type="gramStart"/>
      <w:r w:rsidR="00C85A21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«ССШ № 1», МБОУ «ССШ № 2»</w:t>
      </w:r>
      <w:r w:rsidR="00664622" w:rsidRPr="0053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</w:t>
      </w:r>
      <w:r w:rsidR="00664622" w:rsidRPr="00C307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«ТСШ № 3»</w:t>
      </w:r>
      <w:r w:rsidR="00C85A21" w:rsidRPr="00C3075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216455" w:rsidRPr="00C307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sectPr w:rsidR="00C85A21" w:rsidRPr="00C30757" w:rsidSect="001070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7FE"/>
    <w:multiLevelType w:val="hybridMultilevel"/>
    <w:tmpl w:val="6C28CDD4"/>
    <w:lvl w:ilvl="0" w:tplc="B7AE46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23202"/>
    <w:multiLevelType w:val="hybridMultilevel"/>
    <w:tmpl w:val="81C6FBF8"/>
    <w:lvl w:ilvl="0" w:tplc="5B565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264FB"/>
    <w:multiLevelType w:val="hybridMultilevel"/>
    <w:tmpl w:val="758613DE"/>
    <w:lvl w:ilvl="0" w:tplc="E80C9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071A5"/>
    <w:multiLevelType w:val="hybridMultilevel"/>
    <w:tmpl w:val="F9886722"/>
    <w:lvl w:ilvl="0" w:tplc="3DD2120E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15256"/>
    <w:multiLevelType w:val="hybridMultilevel"/>
    <w:tmpl w:val="69BCAE74"/>
    <w:lvl w:ilvl="0" w:tplc="DF78B620">
      <w:start w:val="1"/>
      <w:numFmt w:val="decimal"/>
      <w:lvlText w:val="%1)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6A00DE"/>
    <w:multiLevelType w:val="multilevel"/>
    <w:tmpl w:val="368291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7D6663"/>
    <w:multiLevelType w:val="hybridMultilevel"/>
    <w:tmpl w:val="90A44A56"/>
    <w:lvl w:ilvl="0" w:tplc="A9F0FCC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30797"/>
    <w:multiLevelType w:val="hybridMultilevel"/>
    <w:tmpl w:val="E7FE866E"/>
    <w:lvl w:ilvl="0" w:tplc="99DAD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EA472E"/>
    <w:multiLevelType w:val="hybridMultilevel"/>
    <w:tmpl w:val="99ACF8C2"/>
    <w:lvl w:ilvl="0" w:tplc="A830C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8737B"/>
    <w:multiLevelType w:val="hybridMultilevel"/>
    <w:tmpl w:val="A4B65546"/>
    <w:lvl w:ilvl="0" w:tplc="F5D23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5C5F7C"/>
    <w:multiLevelType w:val="hybridMultilevel"/>
    <w:tmpl w:val="063C7832"/>
    <w:lvl w:ilvl="0" w:tplc="BD9455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9D1C46"/>
    <w:multiLevelType w:val="hybridMultilevel"/>
    <w:tmpl w:val="4860D72C"/>
    <w:lvl w:ilvl="0" w:tplc="DBCA7E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AB96FD6"/>
    <w:multiLevelType w:val="hybridMultilevel"/>
    <w:tmpl w:val="F6F6DC44"/>
    <w:lvl w:ilvl="0" w:tplc="00C6EE2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D17D66"/>
    <w:multiLevelType w:val="hybridMultilevel"/>
    <w:tmpl w:val="468CB7CC"/>
    <w:lvl w:ilvl="0" w:tplc="6B86705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F65296"/>
    <w:multiLevelType w:val="multilevel"/>
    <w:tmpl w:val="49747B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FBB7A11"/>
    <w:multiLevelType w:val="hybridMultilevel"/>
    <w:tmpl w:val="B1B4FCFE"/>
    <w:lvl w:ilvl="0" w:tplc="724C3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2A479E"/>
    <w:multiLevelType w:val="hybridMultilevel"/>
    <w:tmpl w:val="01241B10"/>
    <w:lvl w:ilvl="0" w:tplc="59988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3A497E"/>
    <w:multiLevelType w:val="hybridMultilevel"/>
    <w:tmpl w:val="1E1C61B4"/>
    <w:lvl w:ilvl="0" w:tplc="2C9CA6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E61E1"/>
    <w:multiLevelType w:val="hybridMultilevel"/>
    <w:tmpl w:val="BDE447DC"/>
    <w:lvl w:ilvl="0" w:tplc="085C3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0547D4"/>
    <w:multiLevelType w:val="hybridMultilevel"/>
    <w:tmpl w:val="F85C76E0"/>
    <w:lvl w:ilvl="0" w:tplc="A0DA6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883FBD"/>
    <w:multiLevelType w:val="hybridMultilevel"/>
    <w:tmpl w:val="1C1480F0"/>
    <w:lvl w:ilvl="0" w:tplc="4FBC7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2412C9"/>
    <w:multiLevelType w:val="hybridMultilevel"/>
    <w:tmpl w:val="0D0E51E8"/>
    <w:lvl w:ilvl="0" w:tplc="8B4AF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9A301D"/>
    <w:multiLevelType w:val="hybridMultilevel"/>
    <w:tmpl w:val="25B26F06"/>
    <w:lvl w:ilvl="0" w:tplc="5D5E5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763625"/>
    <w:multiLevelType w:val="hybridMultilevel"/>
    <w:tmpl w:val="71646A52"/>
    <w:lvl w:ilvl="0" w:tplc="2D1CF52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8757FA"/>
    <w:multiLevelType w:val="hybridMultilevel"/>
    <w:tmpl w:val="6FFE0110"/>
    <w:lvl w:ilvl="0" w:tplc="2E78F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EAD1FFB"/>
    <w:multiLevelType w:val="hybridMultilevel"/>
    <w:tmpl w:val="326E36C8"/>
    <w:lvl w:ilvl="0" w:tplc="14ECD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5B16B7"/>
    <w:multiLevelType w:val="hybridMultilevel"/>
    <w:tmpl w:val="84E85974"/>
    <w:lvl w:ilvl="0" w:tplc="29946E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7C418B"/>
    <w:multiLevelType w:val="hybridMultilevel"/>
    <w:tmpl w:val="E4484276"/>
    <w:lvl w:ilvl="0" w:tplc="92C0666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62A71"/>
    <w:multiLevelType w:val="hybridMultilevel"/>
    <w:tmpl w:val="CC624060"/>
    <w:lvl w:ilvl="0" w:tplc="D2FA7E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A77B91"/>
    <w:multiLevelType w:val="hybridMultilevel"/>
    <w:tmpl w:val="12DCF7A8"/>
    <w:lvl w:ilvl="0" w:tplc="320C6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6B6B7E"/>
    <w:multiLevelType w:val="hybridMultilevel"/>
    <w:tmpl w:val="06FE7BCC"/>
    <w:lvl w:ilvl="0" w:tplc="08D2B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8C352F"/>
    <w:multiLevelType w:val="hybridMultilevel"/>
    <w:tmpl w:val="E7D6C034"/>
    <w:lvl w:ilvl="0" w:tplc="FC42F40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0527AB"/>
    <w:multiLevelType w:val="hybridMultilevel"/>
    <w:tmpl w:val="AACA7282"/>
    <w:lvl w:ilvl="0" w:tplc="DEAE4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6"/>
  </w:num>
  <w:num w:numId="4">
    <w:abstractNumId w:val="32"/>
  </w:num>
  <w:num w:numId="5">
    <w:abstractNumId w:val="6"/>
  </w:num>
  <w:num w:numId="6">
    <w:abstractNumId w:val="7"/>
  </w:num>
  <w:num w:numId="7">
    <w:abstractNumId w:val="19"/>
  </w:num>
  <w:num w:numId="8">
    <w:abstractNumId w:val="31"/>
  </w:num>
  <w:num w:numId="9">
    <w:abstractNumId w:val="30"/>
  </w:num>
  <w:num w:numId="10">
    <w:abstractNumId w:val="1"/>
  </w:num>
  <w:num w:numId="11">
    <w:abstractNumId w:val="12"/>
  </w:num>
  <w:num w:numId="12">
    <w:abstractNumId w:val="10"/>
  </w:num>
  <w:num w:numId="13">
    <w:abstractNumId w:val="14"/>
  </w:num>
  <w:num w:numId="14">
    <w:abstractNumId w:val="2"/>
  </w:num>
  <w:num w:numId="15">
    <w:abstractNumId w:val="0"/>
  </w:num>
  <w:num w:numId="16">
    <w:abstractNumId w:val="4"/>
  </w:num>
  <w:num w:numId="17">
    <w:abstractNumId w:val="22"/>
  </w:num>
  <w:num w:numId="18">
    <w:abstractNumId w:val="28"/>
  </w:num>
  <w:num w:numId="19">
    <w:abstractNumId w:val="20"/>
  </w:num>
  <w:num w:numId="20">
    <w:abstractNumId w:val="29"/>
  </w:num>
  <w:num w:numId="21">
    <w:abstractNumId w:val="15"/>
  </w:num>
  <w:num w:numId="22">
    <w:abstractNumId w:val="25"/>
  </w:num>
  <w:num w:numId="23">
    <w:abstractNumId w:val="21"/>
  </w:num>
  <w:num w:numId="24">
    <w:abstractNumId w:val="5"/>
  </w:num>
  <w:num w:numId="25">
    <w:abstractNumId w:val="23"/>
  </w:num>
  <w:num w:numId="26">
    <w:abstractNumId w:val="26"/>
  </w:num>
  <w:num w:numId="27">
    <w:abstractNumId w:val="13"/>
  </w:num>
  <w:num w:numId="28">
    <w:abstractNumId w:val="3"/>
  </w:num>
  <w:num w:numId="29">
    <w:abstractNumId w:val="27"/>
  </w:num>
  <w:num w:numId="30">
    <w:abstractNumId w:val="8"/>
  </w:num>
  <w:num w:numId="31">
    <w:abstractNumId w:val="18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60"/>
    <w:rsid w:val="000018E6"/>
    <w:rsid w:val="0002617C"/>
    <w:rsid w:val="0004707E"/>
    <w:rsid w:val="00051526"/>
    <w:rsid w:val="000670A6"/>
    <w:rsid w:val="000758AB"/>
    <w:rsid w:val="0009652B"/>
    <w:rsid w:val="00096803"/>
    <w:rsid w:val="001011DB"/>
    <w:rsid w:val="001060BA"/>
    <w:rsid w:val="001070EE"/>
    <w:rsid w:val="00125DE8"/>
    <w:rsid w:val="001614DB"/>
    <w:rsid w:val="0016663E"/>
    <w:rsid w:val="00191696"/>
    <w:rsid w:val="001A7BF5"/>
    <w:rsid w:val="001C4459"/>
    <w:rsid w:val="001E43F1"/>
    <w:rsid w:val="00216455"/>
    <w:rsid w:val="00237182"/>
    <w:rsid w:val="00251AAD"/>
    <w:rsid w:val="00267129"/>
    <w:rsid w:val="00296416"/>
    <w:rsid w:val="002E3FFB"/>
    <w:rsid w:val="003B24CD"/>
    <w:rsid w:val="003B2E58"/>
    <w:rsid w:val="003C0B4D"/>
    <w:rsid w:val="003E115A"/>
    <w:rsid w:val="003E4CB4"/>
    <w:rsid w:val="003E7F33"/>
    <w:rsid w:val="004109A5"/>
    <w:rsid w:val="00435EA2"/>
    <w:rsid w:val="004528F9"/>
    <w:rsid w:val="00452FBA"/>
    <w:rsid w:val="00473215"/>
    <w:rsid w:val="00473E10"/>
    <w:rsid w:val="004C5523"/>
    <w:rsid w:val="004C5651"/>
    <w:rsid w:val="004D4912"/>
    <w:rsid w:val="004E3970"/>
    <w:rsid w:val="004E72B6"/>
    <w:rsid w:val="00512143"/>
    <w:rsid w:val="00521C08"/>
    <w:rsid w:val="005347F6"/>
    <w:rsid w:val="00536D87"/>
    <w:rsid w:val="005528FC"/>
    <w:rsid w:val="005848B5"/>
    <w:rsid w:val="005979EE"/>
    <w:rsid w:val="005A77F8"/>
    <w:rsid w:val="005B0248"/>
    <w:rsid w:val="005B090B"/>
    <w:rsid w:val="005B5B4B"/>
    <w:rsid w:val="005C04E9"/>
    <w:rsid w:val="006226E7"/>
    <w:rsid w:val="006242B7"/>
    <w:rsid w:val="00664622"/>
    <w:rsid w:val="00683563"/>
    <w:rsid w:val="006926D0"/>
    <w:rsid w:val="006A6648"/>
    <w:rsid w:val="006B0B55"/>
    <w:rsid w:val="006C5DD7"/>
    <w:rsid w:val="006C759B"/>
    <w:rsid w:val="006F04C9"/>
    <w:rsid w:val="006F2394"/>
    <w:rsid w:val="00702EE9"/>
    <w:rsid w:val="00705974"/>
    <w:rsid w:val="0071015B"/>
    <w:rsid w:val="007171F6"/>
    <w:rsid w:val="00724948"/>
    <w:rsid w:val="0076492A"/>
    <w:rsid w:val="00787960"/>
    <w:rsid w:val="007B0092"/>
    <w:rsid w:val="007E2403"/>
    <w:rsid w:val="00806E4D"/>
    <w:rsid w:val="00816F0F"/>
    <w:rsid w:val="008608EA"/>
    <w:rsid w:val="00865068"/>
    <w:rsid w:val="008770C9"/>
    <w:rsid w:val="00885A18"/>
    <w:rsid w:val="00895D28"/>
    <w:rsid w:val="008C6EDB"/>
    <w:rsid w:val="008F0C0C"/>
    <w:rsid w:val="008F3A8F"/>
    <w:rsid w:val="00910BA6"/>
    <w:rsid w:val="00937400"/>
    <w:rsid w:val="009522B5"/>
    <w:rsid w:val="00966994"/>
    <w:rsid w:val="00972F24"/>
    <w:rsid w:val="00973564"/>
    <w:rsid w:val="00982153"/>
    <w:rsid w:val="00994A9E"/>
    <w:rsid w:val="009A49B6"/>
    <w:rsid w:val="009A75AB"/>
    <w:rsid w:val="009C22F8"/>
    <w:rsid w:val="009E430D"/>
    <w:rsid w:val="009E6D9A"/>
    <w:rsid w:val="00A20501"/>
    <w:rsid w:val="00A24C64"/>
    <w:rsid w:val="00A37152"/>
    <w:rsid w:val="00A46B1D"/>
    <w:rsid w:val="00A50AB6"/>
    <w:rsid w:val="00A81B2B"/>
    <w:rsid w:val="00A9085D"/>
    <w:rsid w:val="00A90DC9"/>
    <w:rsid w:val="00AD5EC6"/>
    <w:rsid w:val="00AD74F9"/>
    <w:rsid w:val="00AE4EE7"/>
    <w:rsid w:val="00B022F0"/>
    <w:rsid w:val="00B03DE1"/>
    <w:rsid w:val="00B13361"/>
    <w:rsid w:val="00B270C7"/>
    <w:rsid w:val="00B64749"/>
    <w:rsid w:val="00B7069D"/>
    <w:rsid w:val="00B82E15"/>
    <w:rsid w:val="00B93CE8"/>
    <w:rsid w:val="00BB297B"/>
    <w:rsid w:val="00BC03E5"/>
    <w:rsid w:val="00BD0738"/>
    <w:rsid w:val="00BF6D83"/>
    <w:rsid w:val="00C30757"/>
    <w:rsid w:val="00C62170"/>
    <w:rsid w:val="00C63FCF"/>
    <w:rsid w:val="00C72D82"/>
    <w:rsid w:val="00C76BA7"/>
    <w:rsid w:val="00C85A21"/>
    <w:rsid w:val="00CB3009"/>
    <w:rsid w:val="00CD2C6E"/>
    <w:rsid w:val="00CD50CA"/>
    <w:rsid w:val="00CE0C30"/>
    <w:rsid w:val="00D063E2"/>
    <w:rsid w:val="00D1506F"/>
    <w:rsid w:val="00D22B45"/>
    <w:rsid w:val="00D279B4"/>
    <w:rsid w:val="00D3581F"/>
    <w:rsid w:val="00D35EA4"/>
    <w:rsid w:val="00D50C2D"/>
    <w:rsid w:val="00D637D6"/>
    <w:rsid w:val="00D70F2D"/>
    <w:rsid w:val="00D944C3"/>
    <w:rsid w:val="00DA0F78"/>
    <w:rsid w:val="00DC22DA"/>
    <w:rsid w:val="00DE6397"/>
    <w:rsid w:val="00E21DFC"/>
    <w:rsid w:val="00E22DBE"/>
    <w:rsid w:val="00E5368F"/>
    <w:rsid w:val="00E62671"/>
    <w:rsid w:val="00E83723"/>
    <w:rsid w:val="00E9517B"/>
    <w:rsid w:val="00EC46EE"/>
    <w:rsid w:val="00EC4763"/>
    <w:rsid w:val="00EC606A"/>
    <w:rsid w:val="00EE0F09"/>
    <w:rsid w:val="00EF780D"/>
    <w:rsid w:val="00F10BA0"/>
    <w:rsid w:val="00F5180C"/>
    <w:rsid w:val="00F93D6A"/>
    <w:rsid w:val="00FA0313"/>
    <w:rsid w:val="00FB1421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4EE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E5368F"/>
    <w:pPr>
      <w:ind w:left="720"/>
      <w:contextualSpacing/>
    </w:pPr>
  </w:style>
  <w:style w:type="character" w:styleId="a5">
    <w:name w:val="Hyperlink"/>
    <w:rsid w:val="00D70F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E4EE7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E5368F"/>
    <w:pPr>
      <w:ind w:left="720"/>
      <w:contextualSpacing/>
    </w:pPr>
  </w:style>
  <w:style w:type="character" w:styleId="a5">
    <w:name w:val="Hyperlink"/>
    <w:rsid w:val="00D70F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6763-527F-4B47-AEAA-F4236D86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10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2022-01-21T03:26:00Z</cp:lastPrinted>
  <dcterms:created xsi:type="dcterms:W3CDTF">2021-12-09T03:03:00Z</dcterms:created>
  <dcterms:modified xsi:type="dcterms:W3CDTF">2022-01-21T05:25:00Z</dcterms:modified>
</cp:coreProperties>
</file>