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FB" w:rsidRPr="006963B4" w:rsidRDefault="008419FB" w:rsidP="008419FB">
      <w:pPr>
        <w:jc w:val="center"/>
        <w:rPr>
          <w:sz w:val="32"/>
        </w:rPr>
      </w:pPr>
      <w:r w:rsidRPr="006963B4">
        <w:rPr>
          <w:noProof/>
          <w:sz w:val="32"/>
          <w:lang w:eastAsia="ru-RU"/>
        </w:rPr>
        <w:drawing>
          <wp:inline distT="0" distB="0" distL="0" distR="0">
            <wp:extent cx="505460" cy="6242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8419FB" w:rsidRPr="006963B4" w:rsidTr="002F66B8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FB" w:rsidRPr="006963B4" w:rsidRDefault="008419FB" w:rsidP="002F66B8">
            <w:pPr>
              <w:jc w:val="center"/>
              <w:rPr>
                <w:sz w:val="28"/>
                <w:szCs w:val="28"/>
              </w:rPr>
            </w:pPr>
            <w:r w:rsidRPr="006963B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419FB" w:rsidRPr="006963B4" w:rsidRDefault="008419FB" w:rsidP="002F66B8">
            <w:pPr>
              <w:jc w:val="center"/>
              <w:rPr>
                <w:sz w:val="40"/>
                <w:szCs w:val="40"/>
              </w:rPr>
            </w:pPr>
            <w:r w:rsidRPr="006963B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419FB" w:rsidRPr="006963B4" w:rsidTr="002F66B8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9FB" w:rsidRPr="006963B4" w:rsidRDefault="008419FB" w:rsidP="006963B4">
            <w:pPr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«</w:t>
            </w:r>
            <w:r w:rsidR="006963B4" w:rsidRPr="006963B4">
              <w:rPr>
                <w:sz w:val="26"/>
                <w:szCs w:val="26"/>
                <w:u w:val="single"/>
              </w:rPr>
              <w:t>04</w:t>
            </w:r>
            <w:r w:rsidRPr="006963B4">
              <w:rPr>
                <w:sz w:val="26"/>
                <w:szCs w:val="26"/>
              </w:rPr>
              <w:t xml:space="preserve">» </w:t>
            </w:r>
            <w:r w:rsidR="006963B4" w:rsidRPr="006963B4">
              <w:rPr>
                <w:sz w:val="26"/>
                <w:szCs w:val="26"/>
                <w:u w:val="single"/>
              </w:rPr>
              <w:t xml:space="preserve">марта </w:t>
            </w:r>
            <w:r w:rsidRPr="006963B4">
              <w:rPr>
                <w:sz w:val="26"/>
                <w:szCs w:val="26"/>
              </w:rPr>
              <w:t>2021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9FB" w:rsidRPr="006963B4" w:rsidRDefault="008419FB" w:rsidP="006963B4">
            <w:pPr>
              <w:ind w:left="1962"/>
              <w:jc w:val="right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№ </w:t>
            </w:r>
            <w:r w:rsidRPr="006963B4">
              <w:rPr>
                <w:sz w:val="26"/>
                <w:szCs w:val="26"/>
                <w:u w:val="single"/>
              </w:rPr>
              <w:t xml:space="preserve"> </w:t>
            </w:r>
            <w:r w:rsidR="006963B4" w:rsidRPr="006963B4">
              <w:rPr>
                <w:sz w:val="26"/>
                <w:szCs w:val="26"/>
                <w:u w:val="single"/>
              </w:rPr>
              <w:t>109</w:t>
            </w:r>
            <w:r w:rsidRPr="006963B4">
              <w:rPr>
                <w:sz w:val="26"/>
                <w:szCs w:val="26"/>
                <w:u w:val="single"/>
              </w:rPr>
              <w:t>-п</w:t>
            </w:r>
          </w:p>
        </w:tc>
      </w:tr>
      <w:tr w:rsidR="008419FB" w:rsidRPr="006963B4" w:rsidTr="002F66B8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гп Северо-Енисейский</w:t>
            </w:r>
          </w:p>
        </w:tc>
      </w:tr>
    </w:tbl>
    <w:p w:rsidR="008419FB" w:rsidRPr="006963B4" w:rsidRDefault="008419FB" w:rsidP="008419FB">
      <w:pPr>
        <w:rPr>
          <w:sz w:val="26"/>
          <w:szCs w:val="26"/>
        </w:rPr>
      </w:pPr>
    </w:p>
    <w:p w:rsidR="008419FB" w:rsidRPr="006963B4" w:rsidRDefault="008419FB" w:rsidP="008419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8419FB" w:rsidRPr="006963B4" w:rsidRDefault="008419FB" w:rsidP="008419F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19FB" w:rsidRPr="006963B4" w:rsidRDefault="008419FB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6963B4">
          <w:rPr>
            <w:rStyle w:val="af5"/>
            <w:color w:val="auto"/>
            <w:sz w:val="26"/>
            <w:szCs w:val="26"/>
          </w:rPr>
          <w:t>статьей 34</w:t>
        </w:r>
      </w:hyperlink>
      <w:r w:rsidRPr="006963B4">
        <w:rPr>
          <w:sz w:val="26"/>
          <w:szCs w:val="26"/>
        </w:rPr>
        <w:t xml:space="preserve"> Устава Северо-Енисейского района, руководствуясь статьей 34 Устава Северо-Енисейского района, ПОСТАНОВЛЯЮ:</w:t>
      </w:r>
    </w:p>
    <w:p w:rsidR="008419FB" w:rsidRPr="006963B4" w:rsidRDefault="008419FB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1. </w:t>
      </w:r>
      <w:proofErr w:type="gramStart"/>
      <w:r w:rsidRPr="006963B4">
        <w:rPr>
          <w:sz w:val="26"/>
          <w:szCs w:val="26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6963B4">
        <w:rPr>
          <w:sz w:val="26"/>
          <w:szCs w:val="26"/>
        </w:rPr>
        <w:t xml:space="preserve"> </w:t>
      </w:r>
      <w:proofErr w:type="gramStart"/>
      <w:r w:rsidRPr="006963B4">
        <w:rPr>
          <w:sz w:val="26"/>
          <w:szCs w:val="26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6963B4">
        <w:rPr>
          <w:sz w:val="26"/>
          <w:szCs w:val="26"/>
        </w:rPr>
        <w:t xml:space="preserve"> </w:t>
      </w:r>
      <w:proofErr w:type="gramStart"/>
      <w:r w:rsidRPr="006963B4">
        <w:rPr>
          <w:sz w:val="26"/>
          <w:szCs w:val="26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6963B4">
        <w:rPr>
          <w:sz w:val="26"/>
          <w:szCs w:val="26"/>
        </w:rPr>
        <w:t xml:space="preserve"> </w:t>
      </w:r>
      <w:proofErr w:type="gramStart"/>
      <w:r w:rsidRPr="006963B4">
        <w:rPr>
          <w:sz w:val="26"/>
          <w:szCs w:val="26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</w:t>
      </w:r>
      <w:r w:rsidR="00112CDF" w:rsidRPr="006963B4">
        <w:rPr>
          <w:sz w:val="26"/>
          <w:szCs w:val="26"/>
        </w:rPr>
        <w:t>07.2019 №258-п, от 02.08.2019 №</w:t>
      </w:r>
      <w:r w:rsidRPr="006963B4">
        <w:rPr>
          <w:sz w:val="26"/>
          <w:szCs w:val="26"/>
        </w:rPr>
        <w:t>290-п, от 21.08.2019 № 309-п, от 17.09.2019 № 328-п, от</w:t>
      </w:r>
      <w:proofErr w:type="gramEnd"/>
      <w:r w:rsidRPr="006963B4">
        <w:rPr>
          <w:sz w:val="26"/>
          <w:szCs w:val="26"/>
        </w:rPr>
        <w:t xml:space="preserve"> </w:t>
      </w:r>
      <w:proofErr w:type="gramStart"/>
      <w:r w:rsidRPr="006963B4">
        <w:rPr>
          <w:sz w:val="26"/>
          <w:szCs w:val="26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6963B4">
        <w:rPr>
          <w:sz w:val="26"/>
          <w:szCs w:val="26"/>
        </w:rPr>
        <w:t xml:space="preserve"> </w:t>
      </w:r>
      <w:proofErr w:type="gramStart"/>
      <w:r w:rsidRPr="006963B4">
        <w:rPr>
          <w:sz w:val="26"/>
          <w:szCs w:val="26"/>
        </w:rPr>
        <w:t xml:space="preserve">27.11.2020 №530-п, от 11.12.2020 №547-п, </w:t>
      </w:r>
      <w:r w:rsidRPr="006963B4">
        <w:rPr>
          <w:sz w:val="26"/>
          <w:szCs w:val="26"/>
        </w:rPr>
        <w:lastRenderedPageBreak/>
        <w:t>от 14.12.2020 №558-п, от 22.12.2020 №580-п, от 22.12.2020 №581-п), следующие изменения:</w:t>
      </w:r>
      <w:proofErr w:type="gramEnd"/>
    </w:p>
    <w:p w:rsidR="008419FB" w:rsidRPr="006963B4" w:rsidRDefault="008419FB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  <w:bookmarkStart w:id="0" w:name="_GoBack"/>
      <w:bookmarkEnd w:id="0"/>
    </w:p>
    <w:p w:rsidR="008419FB" w:rsidRPr="006963B4" w:rsidRDefault="008419FB" w:rsidP="00DA691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63B4">
        <w:rPr>
          <w:rFonts w:ascii="Times New Roman" w:hAnsi="Times New Roman"/>
          <w:sz w:val="26"/>
          <w:szCs w:val="26"/>
        </w:rPr>
        <w:t>1) в приложении к муниципальной программе, именуемом «Паспорт», раздел 9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687"/>
        <w:gridCol w:w="7095"/>
      </w:tblGrid>
      <w:tr w:rsidR="008419FB" w:rsidRPr="006963B4" w:rsidTr="002F66B8">
        <w:tc>
          <w:tcPr>
            <w:tcW w:w="425" w:type="dxa"/>
          </w:tcPr>
          <w:p w:rsidR="008419FB" w:rsidRPr="006963B4" w:rsidRDefault="008419FB" w:rsidP="002F66B8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63B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87" w:type="dxa"/>
          </w:tcPr>
          <w:p w:rsidR="008419FB" w:rsidRPr="006963B4" w:rsidRDefault="008419FB" w:rsidP="002F66B8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63B4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095" w:type="dxa"/>
            <w:shd w:val="clear" w:color="auto" w:fill="FFFFFF"/>
          </w:tcPr>
          <w:p w:rsidR="008419FB" w:rsidRPr="006963B4" w:rsidRDefault="008419FB" w:rsidP="002F66B8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8419FB" w:rsidRPr="006963B4" w:rsidRDefault="00A975A5" w:rsidP="002F66B8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5 041 086 472,54</w:t>
            </w:r>
            <w:r w:rsidR="008419FB" w:rsidRPr="006963B4">
              <w:rPr>
                <w:color w:val="auto"/>
                <w:sz w:val="26"/>
                <w:szCs w:val="26"/>
              </w:rPr>
              <w:t xml:space="preserve"> руб., в том числе по годам:</w:t>
            </w:r>
          </w:p>
          <w:p w:rsidR="008419FB" w:rsidRPr="006963B4" w:rsidRDefault="008419FB" w:rsidP="002F66B8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2014 год –</w:t>
            </w:r>
            <w:r w:rsidRPr="006963B4">
              <w:rPr>
                <w:bCs/>
                <w:sz w:val="26"/>
                <w:szCs w:val="26"/>
              </w:rPr>
              <w:t xml:space="preserve"> </w:t>
            </w:r>
            <w:r w:rsidRPr="006963B4">
              <w:rPr>
                <w:sz w:val="26"/>
                <w:szCs w:val="26"/>
              </w:rPr>
              <w:t>305 234 271,50руб.;</w:t>
            </w:r>
          </w:p>
          <w:p w:rsidR="008419FB" w:rsidRPr="006963B4" w:rsidRDefault="008419FB" w:rsidP="002F66B8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2015 год – 352 781 385,44 руб.;</w:t>
            </w:r>
          </w:p>
          <w:p w:rsidR="008419FB" w:rsidRPr="006963B4" w:rsidRDefault="008419FB" w:rsidP="002F66B8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2016 год – 499 821 070,37 руб.;</w:t>
            </w:r>
          </w:p>
          <w:p w:rsidR="008419FB" w:rsidRPr="006963B4" w:rsidRDefault="008419FB" w:rsidP="002F66B8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2017 год – 476 652 789,77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2018 год – 727 470 999,85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2019 год – 521 440 108,06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2020 год – 595 999 864,22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2021 год – </w:t>
            </w:r>
            <w:r w:rsidR="00A975A5" w:rsidRPr="006963B4">
              <w:rPr>
                <w:sz w:val="26"/>
                <w:szCs w:val="26"/>
              </w:rPr>
              <w:t>673 684 721,33</w:t>
            </w:r>
            <w:r w:rsidRPr="006963B4">
              <w:rPr>
                <w:sz w:val="26"/>
                <w:szCs w:val="26"/>
              </w:rPr>
              <w:t xml:space="preserve">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2022 год – 444 000 631,00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2023 год – 444 000 631,00 руб. 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Источники финансирования: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8419FB" w:rsidRPr="006963B4" w:rsidRDefault="00A975A5" w:rsidP="002F66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3 512 101 210,61</w:t>
            </w:r>
            <w:r w:rsidR="008419FB" w:rsidRPr="006963B4">
              <w:rPr>
                <w:sz w:val="26"/>
                <w:szCs w:val="26"/>
              </w:rPr>
              <w:t xml:space="preserve"> руб., из них по годам: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2014 год – 163 185 310,50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2015 год – 215 794 372,51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2016 год – 363 177 352,37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2017 год – 309 108 789,77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2018 год – 481 472 399,85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2019 год – 275 003 923,06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2020 год – 483 397 979,22 руб.; 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2021 год – </w:t>
            </w:r>
            <w:r w:rsidR="00A975A5" w:rsidRPr="006963B4">
              <w:rPr>
                <w:sz w:val="26"/>
                <w:szCs w:val="26"/>
              </w:rPr>
              <w:t>565 591 221,33</w:t>
            </w:r>
            <w:r w:rsidRPr="006963B4">
              <w:rPr>
                <w:sz w:val="26"/>
                <w:szCs w:val="26"/>
              </w:rPr>
              <w:t xml:space="preserve"> руб.; 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2022 год – 327 684 931,00 руб.;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2023 год – 327 684 931,00 руб.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2. Средства бюджета Красноярского края, всего – 1 528 985 261,93 руб., из них по годам: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2014 год – 142 048 961,00 руб.; </w:t>
            </w:r>
          </w:p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2015 год – 136 987 012,93 руб.;</w:t>
            </w:r>
          </w:p>
          <w:p w:rsidR="008419FB" w:rsidRPr="006963B4" w:rsidRDefault="008419FB" w:rsidP="002F66B8">
            <w:pPr>
              <w:pStyle w:val="ConsPlusCell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2016 год – 136 643 718,00 руб.;</w:t>
            </w:r>
          </w:p>
          <w:p w:rsidR="008419FB" w:rsidRPr="006963B4" w:rsidRDefault="008419FB" w:rsidP="002F66B8">
            <w:pPr>
              <w:pStyle w:val="ConsPlusCell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2017 год – 167 544 000,00 руб.;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2018 год – 245 998 600,00 руб.;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2019 год – 246 436 185,00 руб.;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2020 год – 112 601 885,00 руб.;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2021 год – 108 093 500,00 руб.; 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2022 год – 116 315 700,00 руб.;</w:t>
            </w:r>
          </w:p>
          <w:p w:rsidR="008419FB" w:rsidRPr="006963B4" w:rsidRDefault="008419FB" w:rsidP="002F66B8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63B4">
              <w:rPr>
                <w:rFonts w:ascii="Times New Roman" w:hAnsi="Times New Roman"/>
                <w:sz w:val="26"/>
                <w:szCs w:val="26"/>
              </w:rPr>
              <w:t>2023 год – 116 315 700,00 руб.</w:t>
            </w:r>
          </w:p>
        </w:tc>
      </w:tr>
    </w:tbl>
    <w:p w:rsidR="008419FB" w:rsidRPr="006963B4" w:rsidRDefault="008419FB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2) приложение № 1 к муниципальной программе, именуемое «Информация о ресурсном обеспечении муниципальной программы </w:t>
      </w:r>
      <w:proofErr w:type="gramStart"/>
      <w:r w:rsidRPr="006963B4">
        <w:rPr>
          <w:sz w:val="26"/>
          <w:szCs w:val="26"/>
        </w:rPr>
        <w:t>Северо-Енисейского</w:t>
      </w:r>
      <w:proofErr w:type="gramEnd"/>
      <w:r w:rsidRPr="006963B4">
        <w:rPr>
          <w:sz w:val="26"/>
          <w:szCs w:val="26"/>
        </w:rPr>
        <w:t xml:space="preserve"> района», изложить в новой редакции согласно приложению № 1 к настоящему постановлению;</w:t>
      </w:r>
    </w:p>
    <w:p w:rsidR="008419FB" w:rsidRPr="006963B4" w:rsidRDefault="008419FB" w:rsidP="00DA691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3) приложение № 2 к муниципальной программе, именуемое «Информация об источниках финансирования подпрограмм, отдельных мероприятий муниципальной </w:t>
      </w:r>
      <w:r w:rsidRPr="006963B4">
        <w:rPr>
          <w:sz w:val="26"/>
          <w:szCs w:val="26"/>
        </w:rPr>
        <w:lastRenderedPageBreak/>
        <w:t xml:space="preserve">программы Северо-Енисейского района», изложить в новой редакции согласно приложению № 2 к настоящему постановлению; </w:t>
      </w:r>
    </w:p>
    <w:p w:rsidR="008419FB" w:rsidRPr="006963B4" w:rsidRDefault="008419FB" w:rsidP="00DA691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4) приложение № 2 к Паспорту муниципальной</w:t>
      </w:r>
      <w:r w:rsidR="00501D49" w:rsidRPr="006963B4">
        <w:rPr>
          <w:sz w:val="26"/>
          <w:szCs w:val="26"/>
        </w:rPr>
        <w:t xml:space="preserve"> программы</w:t>
      </w:r>
      <w:r w:rsidRPr="006963B4">
        <w:rPr>
          <w:sz w:val="26"/>
          <w:szCs w:val="26"/>
        </w:rPr>
        <w:t>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приобретению», изложить в новой редакции согласно приложению № 3 к настоящему постановлению;</w:t>
      </w:r>
    </w:p>
    <w:p w:rsidR="008419FB" w:rsidRPr="006963B4" w:rsidRDefault="008419FB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5) в приложении №3 к муниципальной программе, именуемое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8419FB" w:rsidRPr="006963B4" w:rsidRDefault="008419FB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а) раздел 8 паспорта подпрограммы 1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8419FB" w:rsidRPr="006963B4" w:rsidTr="002F66B8">
        <w:trPr>
          <w:trHeight w:val="348"/>
        </w:trPr>
        <w:tc>
          <w:tcPr>
            <w:tcW w:w="594" w:type="dxa"/>
          </w:tcPr>
          <w:p w:rsidR="008419FB" w:rsidRPr="006963B4" w:rsidRDefault="008419FB" w:rsidP="002F66B8">
            <w:pPr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8</w:t>
            </w:r>
          </w:p>
        </w:tc>
        <w:tc>
          <w:tcPr>
            <w:tcW w:w="3625" w:type="dxa"/>
            <w:vAlign w:val="center"/>
          </w:tcPr>
          <w:p w:rsidR="008419FB" w:rsidRPr="006963B4" w:rsidRDefault="008419FB" w:rsidP="002F66B8">
            <w:pPr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  <w:vAlign w:val="center"/>
          </w:tcPr>
          <w:p w:rsidR="008419FB" w:rsidRPr="006963B4" w:rsidRDefault="008419FB" w:rsidP="002F66B8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="00D41815" w:rsidRPr="006963B4">
              <w:rPr>
                <w:color w:val="auto"/>
                <w:sz w:val="26"/>
                <w:szCs w:val="26"/>
              </w:rPr>
              <w:t>159 940 086,77</w:t>
            </w:r>
            <w:r w:rsidRPr="006963B4">
              <w:rPr>
                <w:color w:val="auto"/>
                <w:sz w:val="26"/>
                <w:szCs w:val="26"/>
              </w:rPr>
              <w:t xml:space="preserve"> </w:t>
            </w:r>
            <w:r w:rsidRPr="006963B4">
              <w:rPr>
                <w:bCs/>
                <w:color w:val="auto"/>
                <w:sz w:val="26"/>
                <w:szCs w:val="26"/>
              </w:rPr>
              <w:t>руб., в том числе:</w:t>
            </w:r>
          </w:p>
          <w:p w:rsidR="008419FB" w:rsidRPr="006963B4" w:rsidRDefault="008419FB" w:rsidP="002F66B8">
            <w:pPr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краевой бюджет – 0,00 руб.,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 xml:space="preserve">бюджет района – </w:t>
            </w:r>
            <w:r w:rsidR="00D41815" w:rsidRPr="006963B4">
              <w:rPr>
                <w:sz w:val="26"/>
                <w:szCs w:val="26"/>
              </w:rPr>
              <w:t>159 940 086,77</w:t>
            </w:r>
            <w:r w:rsidRPr="006963B4">
              <w:rPr>
                <w:sz w:val="26"/>
                <w:szCs w:val="26"/>
              </w:rPr>
              <w:t xml:space="preserve"> руб.</w:t>
            </w:r>
          </w:p>
          <w:p w:rsidR="008419FB" w:rsidRPr="006963B4" w:rsidRDefault="008419FB" w:rsidP="002F66B8">
            <w:pPr>
              <w:pStyle w:val="Noparagraphstyle"/>
              <w:spacing w:line="240" w:lineRule="auto"/>
              <w:rPr>
                <w:i/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8419FB" w:rsidRPr="006963B4" w:rsidRDefault="008419FB" w:rsidP="002F66B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63B4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D41815" w:rsidRPr="006963B4">
              <w:rPr>
                <w:rFonts w:ascii="Times New Roman" w:hAnsi="Times New Roman" w:cs="Times New Roman"/>
                <w:sz w:val="26"/>
                <w:szCs w:val="26"/>
              </w:rPr>
              <w:t>159 940 086,77</w:t>
            </w:r>
            <w:r w:rsidRPr="006963B4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8419FB" w:rsidRPr="006963B4" w:rsidRDefault="008419FB" w:rsidP="002F66B8">
            <w:pPr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краевой бюджет –0,00 руб.,</w:t>
            </w:r>
          </w:p>
          <w:p w:rsidR="008419FB" w:rsidRPr="006963B4" w:rsidRDefault="008419FB" w:rsidP="002F66B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3B4">
              <w:rPr>
                <w:rFonts w:ascii="Times New Roman" w:hAnsi="Times New Roman" w:cs="Times New Roman"/>
                <w:sz w:val="26"/>
                <w:szCs w:val="26"/>
              </w:rPr>
              <w:t xml:space="preserve">бюджет района – </w:t>
            </w:r>
            <w:r w:rsidR="00D41815" w:rsidRPr="006963B4">
              <w:rPr>
                <w:rFonts w:ascii="Times New Roman" w:hAnsi="Times New Roman" w:cs="Times New Roman"/>
                <w:sz w:val="26"/>
                <w:szCs w:val="26"/>
              </w:rPr>
              <w:t>159 940 086,77</w:t>
            </w:r>
            <w:r w:rsidR="00684901" w:rsidRPr="006963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63B4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  <w:r w:rsidRPr="006963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419FB" w:rsidRPr="006963B4" w:rsidRDefault="008419FB" w:rsidP="002F6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2022 год - 0,00 руб.;</w:t>
            </w:r>
          </w:p>
          <w:p w:rsidR="008419FB" w:rsidRPr="006963B4" w:rsidRDefault="008419FB" w:rsidP="002F66B8">
            <w:pPr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2023 год – 0,00 руб.</w:t>
            </w:r>
          </w:p>
        </w:tc>
      </w:tr>
    </w:tbl>
    <w:p w:rsidR="008419FB" w:rsidRPr="006963B4" w:rsidRDefault="008419FB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б) приложение №2 к подпрограмме 1 муниципальной программы, именуемое,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4</w:t>
      </w:r>
      <w:r w:rsidR="00501D49" w:rsidRPr="006963B4">
        <w:rPr>
          <w:sz w:val="26"/>
          <w:szCs w:val="26"/>
        </w:rPr>
        <w:t xml:space="preserve"> к настоящему постановлению;</w:t>
      </w:r>
    </w:p>
    <w:p w:rsidR="004C57EF" w:rsidRPr="006963B4" w:rsidRDefault="004C57EF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в) приложение №1 к подпрограмме 1 муниципальной программы, именуемое, «Перечень и значения показателей результативности подпрограммы», изложить в новой редакции согласно приложению № 5 к настоящему постановлению;</w:t>
      </w:r>
    </w:p>
    <w:p w:rsidR="00501D49" w:rsidRPr="006963B4" w:rsidRDefault="00501D49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6) в приложении №4 к муниципальной программе, </w:t>
      </w:r>
      <w:proofErr w:type="gramStart"/>
      <w:r w:rsidRPr="006963B4">
        <w:rPr>
          <w:sz w:val="26"/>
          <w:szCs w:val="26"/>
        </w:rPr>
        <w:t>именуемое</w:t>
      </w:r>
      <w:proofErr w:type="gramEnd"/>
      <w:r w:rsidRPr="006963B4">
        <w:rPr>
          <w:sz w:val="26"/>
          <w:szCs w:val="26"/>
        </w:rPr>
        <w:t xml:space="preserve"> «Чистая вода Северо-Енисейского района» (далее – подпрограмма 2):</w:t>
      </w:r>
    </w:p>
    <w:p w:rsidR="00501D49" w:rsidRPr="006963B4" w:rsidRDefault="00501D49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а) раздел 8 паспорта подпрограммы 2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501D49" w:rsidRPr="006963B4" w:rsidTr="00501D49">
        <w:trPr>
          <w:trHeight w:val="348"/>
        </w:trPr>
        <w:tc>
          <w:tcPr>
            <w:tcW w:w="594" w:type="dxa"/>
          </w:tcPr>
          <w:p w:rsidR="00501D49" w:rsidRPr="006963B4" w:rsidRDefault="00501D49" w:rsidP="00501D49">
            <w:pPr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8</w:t>
            </w:r>
          </w:p>
        </w:tc>
        <w:tc>
          <w:tcPr>
            <w:tcW w:w="3625" w:type="dxa"/>
            <w:vAlign w:val="center"/>
          </w:tcPr>
          <w:p w:rsidR="00501D49" w:rsidRPr="006963B4" w:rsidRDefault="00501D49" w:rsidP="00501D49">
            <w:pPr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  <w:vAlign w:val="center"/>
          </w:tcPr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Общий объем финансирования подпрограммы составляет – 77 966 203,56 руб., в том числе: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бюджет района – 77 966 203,56 руб.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2021 год –77 966 203,56 руб., в том числе: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 xml:space="preserve">бюджет района – 77 966 203,56 руб.; </w:t>
            </w:r>
          </w:p>
          <w:p w:rsidR="00501D49" w:rsidRPr="006963B4" w:rsidRDefault="00501D49" w:rsidP="00501D49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6963B4">
              <w:rPr>
                <w:color w:val="auto"/>
                <w:sz w:val="26"/>
                <w:szCs w:val="26"/>
              </w:rPr>
              <w:t>2022 год - 0,00 руб.;</w:t>
            </w:r>
          </w:p>
          <w:p w:rsidR="00501D49" w:rsidRPr="006963B4" w:rsidRDefault="00501D49" w:rsidP="00501D49">
            <w:pPr>
              <w:jc w:val="both"/>
              <w:rPr>
                <w:sz w:val="26"/>
                <w:szCs w:val="26"/>
              </w:rPr>
            </w:pPr>
            <w:r w:rsidRPr="006963B4">
              <w:rPr>
                <w:sz w:val="26"/>
                <w:szCs w:val="26"/>
              </w:rPr>
              <w:t>2023 год – 0,00 руб.</w:t>
            </w:r>
          </w:p>
        </w:tc>
      </w:tr>
    </w:tbl>
    <w:p w:rsidR="00501D49" w:rsidRPr="006963B4" w:rsidRDefault="00501D49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б) приложение №2 к подпрограмме 2 муниципальной программы, именуемое,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A36F7E" w:rsidRPr="006963B4">
        <w:rPr>
          <w:sz w:val="26"/>
          <w:szCs w:val="26"/>
        </w:rPr>
        <w:t>6</w:t>
      </w:r>
      <w:r w:rsidRPr="006963B4">
        <w:rPr>
          <w:sz w:val="26"/>
          <w:szCs w:val="26"/>
        </w:rPr>
        <w:t xml:space="preserve"> к настоящему постановлению;</w:t>
      </w:r>
    </w:p>
    <w:p w:rsidR="00501D49" w:rsidRPr="006963B4" w:rsidRDefault="00501D49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7) приложение № 1 к Паспорту муниципальной программы, именуемое «Перечень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</w:t>
      </w:r>
      <w:r w:rsidRPr="006963B4">
        <w:rPr>
          <w:sz w:val="26"/>
          <w:szCs w:val="26"/>
        </w:rPr>
        <w:lastRenderedPageBreak/>
        <w:t xml:space="preserve">муниципальной программы Северо-Енисейского района», изложить в новой редакции согласно приложению № </w:t>
      </w:r>
      <w:r w:rsidR="00A36F7E" w:rsidRPr="006963B4">
        <w:rPr>
          <w:sz w:val="26"/>
          <w:szCs w:val="26"/>
        </w:rPr>
        <w:t>7</w:t>
      </w:r>
      <w:r w:rsidRPr="006963B4">
        <w:rPr>
          <w:sz w:val="26"/>
          <w:szCs w:val="26"/>
        </w:rPr>
        <w:t xml:space="preserve"> к настоящему постановлению</w:t>
      </w:r>
      <w:r w:rsidR="00087670" w:rsidRPr="006963B4">
        <w:rPr>
          <w:sz w:val="26"/>
          <w:szCs w:val="26"/>
        </w:rPr>
        <w:t>;</w:t>
      </w:r>
    </w:p>
    <w:p w:rsidR="00087670" w:rsidRPr="006963B4" w:rsidRDefault="00087670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8) в приложении №5 к муниципальной программе, </w:t>
      </w:r>
      <w:proofErr w:type="gramStart"/>
      <w:r w:rsidRPr="006963B4">
        <w:rPr>
          <w:sz w:val="26"/>
          <w:szCs w:val="26"/>
        </w:rPr>
        <w:t>именуемое</w:t>
      </w:r>
      <w:proofErr w:type="gramEnd"/>
      <w:r w:rsidRPr="006963B4">
        <w:rPr>
          <w:sz w:val="26"/>
          <w:szCs w:val="26"/>
        </w:rPr>
        <w:t xml:space="preserve"> «Доступность коммунально-бытовых услуг для населения Северо-Енисейского района» (далее – подпрограмма 3):</w:t>
      </w:r>
    </w:p>
    <w:p w:rsidR="00087670" w:rsidRPr="006963B4" w:rsidRDefault="00275DCF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а) в приложении №3 подпрограммы 3 пункт 3.4</w:t>
      </w:r>
      <w:r w:rsidR="002A0C70" w:rsidRPr="006963B4">
        <w:rPr>
          <w:sz w:val="26"/>
          <w:szCs w:val="26"/>
        </w:rPr>
        <w:t xml:space="preserve"> изложить в следующей редакции</w:t>
      </w:r>
      <w:r w:rsidRPr="006963B4">
        <w:rPr>
          <w:sz w:val="26"/>
          <w:szCs w:val="26"/>
        </w:rPr>
        <w:t xml:space="preserve"> </w:t>
      </w:r>
      <w:r w:rsidR="002A0C70" w:rsidRPr="006963B4">
        <w:rPr>
          <w:sz w:val="26"/>
          <w:szCs w:val="26"/>
        </w:rPr>
        <w:t>«</w:t>
      </w:r>
      <w:r w:rsidR="00087670" w:rsidRPr="006963B4">
        <w:rPr>
          <w:sz w:val="26"/>
          <w:szCs w:val="26"/>
        </w:rPr>
        <w:t xml:space="preserve">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</w:t>
      </w:r>
      <w:r w:rsidR="0045360D" w:rsidRPr="006963B4">
        <w:rPr>
          <w:sz w:val="26"/>
          <w:szCs w:val="26"/>
        </w:rPr>
        <w:t>о завершении отбора на соответствие требованиям, установленным в Порядке предоставления субсидии</w:t>
      </w:r>
      <w:proofErr w:type="gramStart"/>
      <w:r w:rsidR="00087670" w:rsidRPr="006963B4">
        <w:rPr>
          <w:sz w:val="26"/>
          <w:szCs w:val="26"/>
        </w:rPr>
        <w:t>.</w:t>
      </w:r>
      <w:r w:rsidR="002A0C70" w:rsidRPr="006963B4">
        <w:rPr>
          <w:sz w:val="26"/>
          <w:szCs w:val="26"/>
        </w:rPr>
        <w:t>»;</w:t>
      </w:r>
      <w:proofErr w:type="gramEnd"/>
    </w:p>
    <w:p w:rsidR="002A0C70" w:rsidRPr="006963B4" w:rsidRDefault="002A0C70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б) в приложениях №4, №5, №6, №7, №8 подпрограммы 3 пункт 3.5 изложить в следующей редакции «На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</w:t>
      </w:r>
      <w:r w:rsidR="0045360D" w:rsidRPr="006963B4">
        <w:rPr>
          <w:sz w:val="26"/>
          <w:szCs w:val="26"/>
        </w:rPr>
        <w:t>о завершении отбора на соответствие требованиям, установленным в Порядке предоставления субсидии</w:t>
      </w:r>
      <w:proofErr w:type="gramStart"/>
      <w:r w:rsidRPr="006963B4">
        <w:rPr>
          <w:sz w:val="26"/>
          <w:szCs w:val="26"/>
        </w:rPr>
        <w:t>.»;</w:t>
      </w:r>
      <w:proofErr w:type="gramEnd"/>
    </w:p>
    <w:p w:rsidR="00087670" w:rsidRPr="006963B4" w:rsidRDefault="002A0C70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в) приложение №1 к подпрограмме 3 муниципальной программы, именуемое, «</w:t>
      </w:r>
      <w:r w:rsidR="00087670" w:rsidRPr="006963B4">
        <w:rPr>
          <w:sz w:val="26"/>
          <w:szCs w:val="26"/>
        </w:rPr>
        <w:t>Перечень и значения показателей результативности подпрограммы</w:t>
      </w:r>
      <w:r w:rsidRPr="006963B4">
        <w:rPr>
          <w:sz w:val="26"/>
          <w:szCs w:val="26"/>
        </w:rPr>
        <w:t xml:space="preserve">», изложить в новой редакции согласно приложению № </w:t>
      </w:r>
      <w:r w:rsidR="00A36F7E" w:rsidRPr="006963B4">
        <w:rPr>
          <w:sz w:val="26"/>
          <w:szCs w:val="26"/>
        </w:rPr>
        <w:t>8</w:t>
      </w:r>
      <w:r w:rsidRPr="006963B4">
        <w:rPr>
          <w:sz w:val="26"/>
          <w:szCs w:val="26"/>
        </w:rPr>
        <w:t xml:space="preserve"> к настоящему постановлению;</w:t>
      </w:r>
    </w:p>
    <w:p w:rsidR="002A0C70" w:rsidRPr="006963B4" w:rsidRDefault="002A0C70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6963B4">
        <w:rPr>
          <w:sz w:val="26"/>
          <w:szCs w:val="26"/>
        </w:rPr>
        <w:t xml:space="preserve">9) в приложении №3 к подпрограмме 4 «Доступность коммунально-бытовых услуг для населения Северо-Енисейского района» пункт 3.5 изложить в следующей редакции «На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</w:t>
      </w:r>
      <w:r w:rsidR="0045360D" w:rsidRPr="006963B4">
        <w:rPr>
          <w:sz w:val="26"/>
          <w:szCs w:val="26"/>
        </w:rPr>
        <w:t>о завершении отбора на соответствие требованиям, установленным в Порядке предоставления субсидии</w:t>
      </w:r>
      <w:r w:rsidRPr="006963B4">
        <w:rPr>
          <w:sz w:val="26"/>
          <w:szCs w:val="26"/>
        </w:rPr>
        <w:t>.»</w:t>
      </w:r>
      <w:r w:rsidR="0034025B" w:rsidRPr="006963B4">
        <w:rPr>
          <w:sz w:val="26"/>
          <w:szCs w:val="26"/>
        </w:rPr>
        <w:t>;</w:t>
      </w:r>
      <w:proofErr w:type="gramEnd"/>
    </w:p>
    <w:p w:rsidR="0084424C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 xml:space="preserve">10) </w:t>
      </w:r>
      <w:r w:rsidR="0084424C" w:rsidRPr="006963B4">
        <w:rPr>
          <w:rFonts w:ascii="Times New Roman" w:hAnsi="Times New Roman" w:cs="Times New Roman"/>
          <w:sz w:val="26"/>
          <w:szCs w:val="26"/>
        </w:rPr>
        <w:t xml:space="preserve">в </w:t>
      </w:r>
      <w:r w:rsidRPr="006963B4">
        <w:rPr>
          <w:rFonts w:ascii="Times New Roman" w:hAnsi="Times New Roman" w:cs="Times New Roman"/>
          <w:sz w:val="26"/>
          <w:szCs w:val="26"/>
        </w:rPr>
        <w:t>пункт</w:t>
      </w:r>
      <w:r w:rsidR="0084424C" w:rsidRPr="006963B4">
        <w:rPr>
          <w:rFonts w:ascii="Times New Roman" w:hAnsi="Times New Roman" w:cs="Times New Roman"/>
          <w:sz w:val="26"/>
          <w:szCs w:val="26"/>
        </w:rPr>
        <w:t>е</w:t>
      </w:r>
      <w:r w:rsidRPr="006963B4">
        <w:rPr>
          <w:rFonts w:ascii="Times New Roman" w:hAnsi="Times New Roman" w:cs="Times New Roman"/>
          <w:sz w:val="26"/>
          <w:szCs w:val="26"/>
        </w:rPr>
        <w:t xml:space="preserve"> 5 муниципальной программы, 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именуем</w:t>
      </w:r>
      <w:r w:rsidR="0084424C" w:rsidRPr="006963B4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Pr="006963B4">
        <w:rPr>
          <w:rFonts w:ascii="Times New Roman" w:hAnsi="Times New Roman" w:cs="Times New Roman"/>
          <w:sz w:val="26"/>
          <w:szCs w:val="26"/>
        </w:rPr>
        <w:t xml:space="preserve"> «Информация по подпрограммам муниципальной программы»</w:t>
      </w:r>
      <w:r w:rsidR="0084424C" w:rsidRPr="006963B4">
        <w:rPr>
          <w:rFonts w:ascii="Times New Roman" w:hAnsi="Times New Roman" w:cs="Times New Roman"/>
          <w:sz w:val="26"/>
          <w:szCs w:val="26"/>
        </w:rPr>
        <w:t>:</w:t>
      </w:r>
    </w:p>
    <w:p w:rsidR="0034025B" w:rsidRPr="006963B4" w:rsidRDefault="0084424C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а)</w:t>
      </w:r>
      <w:r w:rsidR="0034025B" w:rsidRPr="006963B4">
        <w:rPr>
          <w:rFonts w:ascii="Times New Roman" w:hAnsi="Times New Roman" w:cs="Times New Roman"/>
          <w:sz w:val="26"/>
          <w:szCs w:val="26"/>
        </w:rPr>
        <w:t xml:space="preserve"> </w:t>
      </w:r>
      <w:r w:rsidRPr="006963B4">
        <w:rPr>
          <w:rFonts w:ascii="Times New Roman" w:hAnsi="Times New Roman" w:cs="Times New Roman"/>
          <w:sz w:val="26"/>
          <w:szCs w:val="26"/>
        </w:rPr>
        <w:t>в подпункте 5.1 первый</w:t>
      </w:r>
      <w:r w:rsidR="0034025B" w:rsidRPr="006963B4">
        <w:rPr>
          <w:rFonts w:ascii="Times New Roman" w:hAnsi="Times New Roman" w:cs="Times New Roman"/>
          <w:sz w:val="26"/>
          <w:szCs w:val="26"/>
        </w:rPr>
        <w:t xml:space="preserve"> абзац изложить в следующей редакции: «</w:t>
      </w:r>
      <w:hyperlink w:anchor="P1864" w:history="1">
        <w:r w:rsidR="0034025B" w:rsidRPr="006963B4">
          <w:rPr>
            <w:rFonts w:ascii="Times New Roman" w:hAnsi="Times New Roman" w:cs="Times New Roman"/>
            <w:sz w:val="26"/>
            <w:szCs w:val="26"/>
          </w:rPr>
          <w:t>Подпрограмма 1</w:t>
        </w:r>
      </w:hyperlink>
      <w:r w:rsidR="0034025B" w:rsidRPr="006963B4">
        <w:rPr>
          <w:rFonts w:ascii="Times New Roman" w:hAnsi="Times New Roman" w:cs="Times New Roman"/>
          <w:sz w:val="26"/>
          <w:szCs w:val="26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 (приложение № 3 к муниципальной программе).</w:t>
      </w:r>
    </w:p>
    <w:p w:rsidR="0034025B" w:rsidRPr="006963B4" w:rsidRDefault="0034025B" w:rsidP="00DA6916">
      <w:pPr>
        <w:pStyle w:val="a6"/>
        <w:spacing w:after="0"/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Цель подпрограммы 1: Повышение </w:t>
      </w:r>
      <w:proofErr w:type="gramStart"/>
      <w:r w:rsidRPr="006963B4">
        <w:rPr>
          <w:sz w:val="26"/>
          <w:szCs w:val="26"/>
        </w:rPr>
        <w:t>надежности функционирования систем жизнеобеспечения населения</w:t>
      </w:r>
      <w:proofErr w:type="gramEnd"/>
      <w:r w:rsidRPr="006963B4">
        <w:rPr>
          <w:sz w:val="26"/>
          <w:szCs w:val="26"/>
        </w:rPr>
        <w:t>.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 xml:space="preserve">Задачи подпрограммы 1: </w:t>
      </w:r>
    </w:p>
    <w:p w:rsidR="0034025B" w:rsidRPr="006963B4" w:rsidRDefault="0034025B" w:rsidP="00DA6916">
      <w:pPr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1) Обеспечение безопасного функционирования объектов жилищно-коммунального хозяйства.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2) Обновление материально-технической базы предприятий коммунального комплекса района.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В рамках подпрограммы 1 в 2021 году предусмотрена реализация следующих мероприятий: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 xml:space="preserve">1) Продолжение строительства расходного склада нефтепродуктов в п. </w:t>
      </w:r>
      <w:proofErr w:type="spellStart"/>
      <w:r w:rsidRPr="006963B4">
        <w:rPr>
          <w:rFonts w:ascii="Times New Roman" w:hAnsi="Times New Roman" w:cs="Times New Roman"/>
          <w:sz w:val="26"/>
          <w:szCs w:val="26"/>
        </w:rPr>
        <w:t>Енашимо</w:t>
      </w:r>
      <w:proofErr w:type="spellEnd"/>
      <w:r w:rsidRPr="006963B4">
        <w:rPr>
          <w:rFonts w:ascii="Times New Roman" w:hAnsi="Times New Roman" w:cs="Times New Roman"/>
          <w:sz w:val="26"/>
          <w:szCs w:val="26"/>
        </w:rPr>
        <w:t>;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2) Строительство тепловой сети от ТК-131 до ТПС №3, ул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6963B4">
        <w:rPr>
          <w:rFonts w:ascii="Times New Roman" w:hAnsi="Times New Roman" w:cs="Times New Roman"/>
          <w:sz w:val="26"/>
          <w:szCs w:val="26"/>
        </w:rPr>
        <w:t xml:space="preserve">онского, </w:t>
      </w:r>
      <w:proofErr w:type="spellStart"/>
      <w:r w:rsidRPr="006963B4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6963B4">
        <w:rPr>
          <w:rFonts w:ascii="Times New Roman" w:hAnsi="Times New Roman" w:cs="Times New Roman"/>
          <w:sz w:val="26"/>
          <w:szCs w:val="26"/>
        </w:rPr>
        <w:t xml:space="preserve"> Северо-Енисейский;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3) Оборудование многоквартирных домов индивидуальными тепловыми пунктами;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4) Регулировка и настройка сетей теплоснабжения п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963B4">
        <w:rPr>
          <w:rFonts w:ascii="Times New Roman" w:hAnsi="Times New Roman" w:cs="Times New Roman"/>
          <w:sz w:val="26"/>
          <w:szCs w:val="26"/>
        </w:rPr>
        <w:t xml:space="preserve">овая </w:t>
      </w:r>
      <w:proofErr w:type="spellStart"/>
      <w:r w:rsidRPr="006963B4">
        <w:rPr>
          <w:rFonts w:ascii="Times New Roman" w:hAnsi="Times New Roman" w:cs="Times New Roman"/>
          <w:sz w:val="26"/>
          <w:szCs w:val="26"/>
        </w:rPr>
        <w:t>Калами</w:t>
      </w:r>
      <w:proofErr w:type="spellEnd"/>
      <w:r w:rsidRPr="006963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63B4">
        <w:rPr>
          <w:rFonts w:ascii="Times New Roman" w:hAnsi="Times New Roman" w:cs="Times New Roman"/>
          <w:sz w:val="26"/>
          <w:szCs w:val="26"/>
        </w:rPr>
        <w:t>п.Вангаш</w:t>
      </w:r>
      <w:proofErr w:type="spellEnd"/>
      <w:r w:rsidRPr="006963B4">
        <w:rPr>
          <w:rFonts w:ascii="Times New Roman" w:hAnsi="Times New Roman" w:cs="Times New Roman"/>
          <w:sz w:val="26"/>
          <w:szCs w:val="26"/>
        </w:rPr>
        <w:t>, п.Брянка;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5) Приобретение автомобильной техники.</w:t>
      </w:r>
    </w:p>
    <w:p w:rsidR="0034025B" w:rsidRPr="006963B4" w:rsidRDefault="0034025B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lastRenderedPageBreak/>
        <w:t>Бюджетное финансирование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84424C" w:rsidRPr="006963B4">
        <w:rPr>
          <w:rFonts w:ascii="Times New Roman" w:hAnsi="Times New Roman" w:cs="Times New Roman"/>
          <w:sz w:val="26"/>
          <w:szCs w:val="26"/>
        </w:rPr>
        <w:t>;</w:t>
      </w:r>
    </w:p>
    <w:p w:rsidR="0034025B" w:rsidRPr="006963B4" w:rsidRDefault="0084424C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б) в подпункте 5.2 слова «приложение №3» заменить словами «приложение №4»;</w:t>
      </w:r>
    </w:p>
    <w:p w:rsidR="0084424C" w:rsidRPr="006963B4" w:rsidRDefault="0084424C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в) подпункт 5.2 дополнить словами «мероприятие 2: Строительство участка системы водоотведения, ул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6963B4">
        <w:rPr>
          <w:rFonts w:ascii="Times New Roman" w:hAnsi="Times New Roman" w:cs="Times New Roman"/>
          <w:sz w:val="26"/>
          <w:szCs w:val="26"/>
        </w:rPr>
        <w:t xml:space="preserve">уворова, 4, </w:t>
      </w:r>
      <w:proofErr w:type="spellStart"/>
      <w:r w:rsidRPr="006963B4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6963B4">
        <w:rPr>
          <w:rFonts w:ascii="Times New Roman" w:hAnsi="Times New Roman" w:cs="Times New Roman"/>
          <w:sz w:val="26"/>
          <w:szCs w:val="26"/>
        </w:rPr>
        <w:t xml:space="preserve"> Северо-Енисейский (далее – мероприятие 2).</w:t>
      </w:r>
    </w:p>
    <w:p w:rsidR="0084424C" w:rsidRPr="006963B4" w:rsidRDefault="0084424C" w:rsidP="00DA69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3B4">
        <w:rPr>
          <w:rFonts w:ascii="Times New Roman" w:hAnsi="Times New Roman" w:cs="Times New Roman"/>
          <w:sz w:val="26"/>
          <w:szCs w:val="26"/>
        </w:rPr>
        <w:t>Бюджетное финансирование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6963B4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6963B4">
        <w:rPr>
          <w:rFonts w:ascii="Times New Roman" w:hAnsi="Times New Roman" w:cs="Times New Roman"/>
          <w:sz w:val="26"/>
          <w:szCs w:val="26"/>
        </w:rPr>
        <w:t>;</w:t>
      </w:r>
    </w:p>
    <w:p w:rsidR="0084424C" w:rsidRPr="006963B4" w:rsidRDefault="0084424C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г) в подпункте 5.3 слова «приложение №4» заменить словами «приложение №5»;</w:t>
      </w:r>
    </w:p>
    <w:p w:rsidR="0084424C" w:rsidRPr="006963B4" w:rsidRDefault="0084424C" w:rsidP="00DA691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д) в подпункте 5.4 слова «приложение №5» заменить словами «приложение №6».</w:t>
      </w:r>
    </w:p>
    <w:p w:rsidR="008419FB" w:rsidRPr="006963B4" w:rsidRDefault="008419FB" w:rsidP="00DA6916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 xml:space="preserve">2. Постановление подлежит размещению на официальном сайте Северо-Енисейского района </w:t>
      </w:r>
      <w:hyperlink r:id="rId9" w:history="1">
        <w:r w:rsidRPr="006963B4">
          <w:rPr>
            <w:rStyle w:val="af5"/>
            <w:color w:val="auto"/>
            <w:sz w:val="26"/>
            <w:szCs w:val="26"/>
            <w:lang w:val="en-US"/>
          </w:rPr>
          <w:t>www</w:t>
        </w:r>
        <w:r w:rsidRPr="006963B4">
          <w:rPr>
            <w:rStyle w:val="af5"/>
            <w:color w:val="auto"/>
            <w:sz w:val="26"/>
            <w:szCs w:val="26"/>
          </w:rPr>
          <w:t>.</w:t>
        </w:r>
        <w:r w:rsidRPr="006963B4">
          <w:rPr>
            <w:rStyle w:val="af5"/>
            <w:color w:val="auto"/>
            <w:sz w:val="26"/>
            <w:szCs w:val="26"/>
            <w:lang w:val="en-US"/>
          </w:rPr>
          <w:t>admse</w:t>
        </w:r>
        <w:r w:rsidRPr="006963B4">
          <w:rPr>
            <w:rStyle w:val="af5"/>
            <w:color w:val="auto"/>
            <w:sz w:val="26"/>
            <w:szCs w:val="26"/>
          </w:rPr>
          <w:t>.</w:t>
        </w:r>
        <w:proofErr w:type="spellStart"/>
        <w:r w:rsidRPr="006963B4">
          <w:rPr>
            <w:rStyle w:val="af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6963B4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8419FB" w:rsidRPr="006963B4" w:rsidRDefault="008419FB" w:rsidP="00DA6916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6"/>
          <w:szCs w:val="26"/>
        </w:rPr>
      </w:pPr>
      <w:r w:rsidRPr="006963B4">
        <w:rPr>
          <w:sz w:val="26"/>
          <w:szCs w:val="26"/>
        </w:rPr>
        <w:t>3.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8419FB" w:rsidRPr="006963B4" w:rsidRDefault="008419FB" w:rsidP="008419FB">
      <w:pPr>
        <w:tabs>
          <w:tab w:val="left" w:pos="851"/>
          <w:tab w:val="num" w:pos="1068"/>
          <w:tab w:val="num" w:pos="1500"/>
        </w:tabs>
        <w:jc w:val="both"/>
        <w:rPr>
          <w:sz w:val="26"/>
          <w:szCs w:val="26"/>
        </w:rPr>
      </w:pPr>
    </w:p>
    <w:p w:rsidR="008419FB" w:rsidRPr="006963B4" w:rsidRDefault="008419FB" w:rsidP="008419FB">
      <w:pPr>
        <w:tabs>
          <w:tab w:val="left" w:pos="851"/>
          <w:tab w:val="num" w:pos="1068"/>
          <w:tab w:val="num" w:pos="1500"/>
        </w:tabs>
        <w:jc w:val="both"/>
        <w:rPr>
          <w:sz w:val="26"/>
          <w:szCs w:val="26"/>
        </w:rPr>
      </w:pPr>
    </w:p>
    <w:p w:rsidR="00532FAB" w:rsidRPr="006963B4" w:rsidRDefault="00532FAB" w:rsidP="00532FAB">
      <w:pPr>
        <w:rPr>
          <w:sz w:val="28"/>
          <w:szCs w:val="28"/>
        </w:rPr>
      </w:pPr>
      <w:r w:rsidRPr="006963B4">
        <w:rPr>
          <w:sz w:val="28"/>
          <w:szCs w:val="28"/>
        </w:rPr>
        <w:t xml:space="preserve">Временно </w:t>
      </w:r>
      <w:proofErr w:type="gramStart"/>
      <w:r w:rsidRPr="006963B4">
        <w:rPr>
          <w:sz w:val="28"/>
          <w:szCs w:val="28"/>
        </w:rPr>
        <w:t>исполняющий</w:t>
      </w:r>
      <w:proofErr w:type="gramEnd"/>
      <w:r w:rsidRPr="006963B4">
        <w:rPr>
          <w:sz w:val="28"/>
          <w:szCs w:val="28"/>
        </w:rPr>
        <w:t xml:space="preserve"> полномочия</w:t>
      </w:r>
    </w:p>
    <w:p w:rsidR="00532FAB" w:rsidRPr="006963B4" w:rsidRDefault="00532FAB" w:rsidP="00532FAB">
      <w:pPr>
        <w:rPr>
          <w:sz w:val="28"/>
          <w:szCs w:val="28"/>
        </w:rPr>
      </w:pPr>
      <w:r w:rsidRPr="006963B4">
        <w:rPr>
          <w:sz w:val="28"/>
          <w:szCs w:val="28"/>
        </w:rPr>
        <w:t xml:space="preserve">Главы </w:t>
      </w:r>
      <w:proofErr w:type="gramStart"/>
      <w:r w:rsidRPr="006963B4">
        <w:rPr>
          <w:sz w:val="28"/>
          <w:szCs w:val="28"/>
        </w:rPr>
        <w:t>Северо-Енисейского</w:t>
      </w:r>
      <w:proofErr w:type="gramEnd"/>
      <w:r w:rsidRPr="006963B4">
        <w:rPr>
          <w:sz w:val="28"/>
          <w:szCs w:val="28"/>
        </w:rPr>
        <w:t xml:space="preserve"> района,</w:t>
      </w:r>
    </w:p>
    <w:p w:rsidR="00532FAB" w:rsidRPr="006963B4" w:rsidRDefault="00532FAB" w:rsidP="00532FA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 w:rsidRPr="006963B4">
        <w:rPr>
          <w:sz w:val="28"/>
          <w:szCs w:val="28"/>
        </w:rPr>
        <w:t>заместитель главы района по финансам</w:t>
      </w:r>
    </w:p>
    <w:p w:rsidR="00532FAB" w:rsidRPr="006963B4" w:rsidRDefault="00532FAB" w:rsidP="00532FA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 w:rsidRPr="006963B4">
        <w:rPr>
          <w:sz w:val="28"/>
          <w:szCs w:val="28"/>
        </w:rPr>
        <w:t>и бюджетному устройству,</w:t>
      </w:r>
    </w:p>
    <w:p w:rsidR="00532FAB" w:rsidRPr="006963B4" w:rsidRDefault="00532FAB" w:rsidP="00532FA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 w:rsidRPr="006963B4">
        <w:rPr>
          <w:sz w:val="28"/>
          <w:szCs w:val="28"/>
        </w:rPr>
        <w:t xml:space="preserve">руководитель Финансового управления </w:t>
      </w:r>
    </w:p>
    <w:p w:rsidR="008419FB" w:rsidRPr="006963B4" w:rsidRDefault="00532FAB" w:rsidP="00532FAB">
      <w:pPr>
        <w:pStyle w:val="a6"/>
        <w:spacing w:after="0"/>
        <w:rPr>
          <w:sz w:val="26"/>
          <w:szCs w:val="26"/>
        </w:rPr>
      </w:pPr>
      <w:r w:rsidRPr="006963B4">
        <w:rPr>
          <w:sz w:val="28"/>
          <w:szCs w:val="28"/>
        </w:rPr>
        <w:t xml:space="preserve">администрации </w:t>
      </w:r>
      <w:proofErr w:type="gramStart"/>
      <w:r w:rsidRPr="006963B4">
        <w:rPr>
          <w:sz w:val="28"/>
          <w:szCs w:val="28"/>
        </w:rPr>
        <w:t>Северо-Енисейского</w:t>
      </w:r>
      <w:proofErr w:type="gramEnd"/>
      <w:r w:rsidRPr="006963B4">
        <w:rPr>
          <w:sz w:val="28"/>
          <w:szCs w:val="28"/>
        </w:rPr>
        <w:t xml:space="preserve"> района </w:t>
      </w:r>
      <w:r w:rsidRPr="006963B4">
        <w:rPr>
          <w:sz w:val="28"/>
          <w:szCs w:val="28"/>
        </w:rPr>
        <w:tab/>
      </w:r>
      <w:r w:rsidRPr="006963B4">
        <w:rPr>
          <w:sz w:val="28"/>
          <w:szCs w:val="28"/>
        </w:rPr>
        <w:tab/>
      </w:r>
      <w:r w:rsidRPr="006963B4">
        <w:rPr>
          <w:sz w:val="28"/>
          <w:szCs w:val="28"/>
        </w:rPr>
        <w:tab/>
        <w:t xml:space="preserve">          А.Э. Перепелица</w:t>
      </w:r>
    </w:p>
    <w:p w:rsidR="008419FB" w:rsidRPr="006963B4" w:rsidRDefault="008419FB" w:rsidP="008419FB">
      <w:pPr>
        <w:ind w:left="284"/>
        <w:rPr>
          <w:sz w:val="27"/>
          <w:szCs w:val="27"/>
          <w:lang w:eastAsia="ru-RU"/>
        </w:rPr>
        <w:sectPr w:rsidR="008419FB" w:rsidRPr="006963B4" w:rsidSect="002F66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624" w:bottom="851" w:left="1418" w:header="709" w:footer="709" w:gutter="0"/>
          <w:cols w:space="708"/>
          <w:docGrid w:linePitch="360"/>
        </w:sectPr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</w:pPr>
      <w:r w:rsidRPr="006963B4">
        <w:lastRenderedPageBreak/>
        <w:t>Приложение № 1 к постановлению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</w:pPr>
      <w:r w:rsidRPr="006963B4">
        <w:t xml:space="preserve">администрации </w:t>
      </w:r>
      <w:proofErr w:type="gramStart"/>
      <w:r w:rsidRPr="006963B4">
        <w:t>Северо–Енисейского</w:t>
      </w:r>
      <w:proofErr w:type="gramEnd"/>
      <w:r w:rsidRPr="006963B4">
        <w:t xml:space="preserve"> района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</w:pPr>
      <w:r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Pr="006963B4">
        <w:t xml:space="preserve"> № </w:t>
      </w:r>
      <w:r w:rsidR="006963B4">
        <w:rPr>
          <w:u w:val="single"/>
        </w:rPr>
        <w:t>109-п</w:t>
      </w:r>
    </w:p>
    <w:p w:rsidR="008419FB" w:rsidRPr="006963B4" w:rsidRDefault="008419FB" w:rsidP="008419FB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6963B4">
        <w:rPr>
          <w:rFonts w:ascii="Times New Roman" w:hAnsi="Times New Roman" w:cs="Times New Roman"/>
          <w:sz w:val="24"/>
          <w:szCs w:val="24"/>
        </w:rPr>
        <w:t>(Новая редакция приложения № 1 к муниципальной</w:t>
      </w:r>
      <w:proofErr w:type="gramEnd"/>
    </w:p>
    <w:p w:rsidR="008419FB" w:rsidRPr="006963B4" w:rsidRDefault="008419FB" w:rsidP="008419FB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8419FB" w:rsidRPr="006963B4" w:rsidRDefault="008419FB" w:rsidP="008419FB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 энергетической эффективности»,</w:t>
      </w:r>
    </w:p>
    <w:p w:rsidR="008419FB" w:rsidRPr="006963B4" w:rsidRDefault="008419FB" w:rsidP="008419F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Северо-Енисейского района от 21.10.2013 года № 515-п)</w:t>
      </w:r>
    </w:p>
    <w:p w:rsidR="008419FB" w:rsidRPr="006963B4" w:rsidRDefault="008419FB" w:rsidP="008419FB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8419FB" w:rsidRPr="006963B4" w:rsidRDefault="008419FB" w:rsidP="008419FB">
      <w:pPr>
        <w:jc w:val="center"/>
      </w:pPr>
      <w:r w:rsidRPr="006963B4">
        <w:t xml:space="preserve">Информация о ресурсном обеспечении муниципальной программы </w:t>
      </w:r>
      <w:proofErr w:type="gramStart"/>
      <w:r w:rsidRPr="006963B4">
        <w:t>Северо-Енисейского</w:t>
      </w:r>
      <w:proofErr w:type="gramEnd"/>
      <w:r w:rsidRPr="006963B4">
        <w:t xml:space="preserve"> района</w:t>
      </w:r>
    </w:p>
    <w:p w:rsidR="008419FB" w:rsidRPr="006963B4" w:rsidRDefault="008419FB" w:rsidP="008419FB">
      <w:pPr>
        <w:jc w:val="right"/>
      </w:pPr>
      <w:r w:rsidRPr="006963B4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8419FB" w:rsidRPr="006963B4" w:rsidTr="002F66B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№ </w:t>
            </w:r>
            <w:proofErr w:type="gramStart"/>
            <w:r w:rsidRPr="006963B4">
              <w:rPr>
                <w:sz w:val="20"/>
                <w:szCs w:val="20"/>
              </w:rPr>
              <w:t>п</w:t>
            </w:r>
            <w:proofErr w:type="gramEnd"/>
            <w:r w:rsidRPr="006963B4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– 2023 годы</w:t>
            </w:r>
          </w:p>
        </w:tc>
      </w:tr>
      <w:tr w:rsidR="008419FB" w:rsidRPr="006963B4" w:rsidTr="002F66B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proofErr w:type="spellStart"/>
            <w:r w:rsidRPr="006963B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12</w:t>
            </w:r>
          </w:p>
        </w:tc>
      </w:tr>
      <w:tr w:rsidR="00684901" w:rsidRPr="006963B4" w:rsidTr="002F66B8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901" w:rsidRPr="006963B4" w:rsidRDefault="00684901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D41815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673 684 721,33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01" w:rsidRPr="006963B4" w:rsidRDefault="00A975A5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1 561 685 983,33</w:t>
            </w:r>
          </w:p>
        </w:tc>
      </w:tr>
      <w:tr w:rsidR="008419FB" w:rsidRPr="006963B4" w:rsidTr="002F66B8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975A5" w:rsidRPr="006963B4" w:rsidTr="002F66B8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5A5" w:rsidRPr="006963B4" w:rsidRDefault="00A975A5" w:rsidP="002F66B8">
            <w:pPr>
              <w:rPr>
                <w:sz w:val="20"/>
                <w:szCs w:val="20"/>
              </w:rPr>
            </w:pPr>
            <w:r w:rsidRPr="006963B4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673 684 721,33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1 561 685 983,33</w:t>
            </w:r>
          </w:p>
        </w:tc>
      </w:tr>
      <w:tr w:rsidR="00684901" w:rsidRPr="006963B4" w:rsidTr="002F66B8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«Модернизация, реконструкция, капитальный ремонт объектов коммунальной инфраструктуры и обновление материально-технической базы </w:t>
            </w:r>
            <w:r w:rsidRPr="006963B4">
              <w:rPr>
                <w:sz w:val="20"/>
                <w:szCs w:val="20"/>
              </w:rPr>
              <w:lastRenderedPageBreak/>
              <w:t>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901" w:rsidRPr="006963B4" w:rsidRDefault="00684901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D41815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01" w:rsidRPr="006963B4" w:rsidRDefault="00684901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01" w:rsidRPr="006963B4" w:rsidRDefault="00D41815" w:rsidP="00684901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</w:tr>
      <w:tr w:rsidR="008419FB" w:rsidRPr="006963B4" w:rsidTr="002F66B8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D41815" w:rsidRPr="006963B4" w:rsidTr="002F66B8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815" w:rsidRPr="006963B4" w:rsidRDefault="00D41815" w:rsidP="002F66B8">
            <w:pPr>
              <w:rPr>
                <w:sz w:val="20"/>
                <w:szCs w:val="20"/>
              </w:rPr>
            </w:pPr>
            <w:r w:rsidRPr="006963B4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D4181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D4181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15" w:rsidRPr="006963B4" w:rsidRDefault="00D41815" w:rsidP="00D4181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815" w:rsidRPr="006963B4" w:rsidRDefault="00D41815" w:rsidP="00D4181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</w:tr>
      <w:tr w:rsidR="008419FB" w:rsidRPr="006963B4" w:rsidTr="002F66B8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</w:tr>
      <w:tr w:rsidR="008419FB" w:rsidRPr="006963B4" w:rsidTr="002F66B8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</w:tr>
      <w:tr w:rsidR="008419FB" w:rsidRPr="006963B4" w:rsidTr="002F66B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430 339 631,00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1 307 463 293,00</w:t>
            </w:r>
          </w:p>
        </w:tc>
      </w:tr>
      <w:tr w:rsidR="008419FB" w:rsidRPr="006963B4" w:rsidTr="002F66B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430 339 631,00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1 307 463 293,00</w:t>
            </w:r>
          </w:p>
        </w:tc>
      </w:tr>
      <w:tr w:rsidR="008419FB" w:rsidRPr="006963B4" w:rsidTr="002F66B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16 316 400,00</w:t>
            </w:r>
          </w:p>
        </w:tc>
      </w:tr>
      <w:tr w:rsidR="008419FB" w:rsidRPr="006963B4" w:rsidTr="002F66B8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16 316 400,00</w:t>
            </w:r>
          </w:p>
        </w:tc>
      </w:tr>
    </w:tbl>
    <w:p w:rsidR="008419FB" w:rsidRPr="006963B4" w:rsidRDefault="008419FB" w:rsidP="008419FB">
      <w:pPr>
        <w:widowControl w:val="0"/>
        <w:autoSpaceDE w:val="0"/>
        <w:autoSpaceDN w:val="0"/>
        <w:adjustRightInd w:val="0"/>
        <w:sectPr w:rsidR="008419FB" w:rsidRPr="006963B4" w:rsidSect="002F66B8">
          <w:headerReference w:type="default" r:id="rId16"/>
          <w:footnotePr>
            <w:numRestart w:val="eachPage"/>
          </w:footnotePr>
          <w:pgSz w:w="16838" w:h="11905" w:orient="landscape"/>
          <w:pgMar w:top="113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181"/>
        <w:jc w:val="right"/>
      </w:pPr>
      <w:r w:rsidRPr="006963B4">
        <w:lastRenderedPageBreak/>
        <w:t>Приложение № 2 к постановлению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181"/>
        <w:jc w:val="right"/>
      </w:pPr>
      <w:r w:rsidRPr="006963B4">
        <w:t xml:space="preserve">администрации </w:t>
      </w:r>
      <w:proofErr w:type="gramStart"/>
      <w:r w:rsidRPr="006963B4">
        <w:t>Северо–Енисейского</w:t>
      </w:r>
      <w:proofErr w:type="gramEnd"/>
      <w:r w:rsidRPr="006963B4">
        <w:t xml:space="preserve"> района</w:t>
      </w:r>
    </w:p>
    <w:p w:rsidR="008419FB" w:rsidRPr="006963B4" w:rsidRDefault="006963B4" w:rsidP="008419FB">
      <w:pPr>
        <w:widowControl w:val="0"/>
        <w:autoSpaceDE w:val="0"/>
        <w:autoSpaceDN w:val="0"/>
        <w:adjustRightInd w:val="0"/>
        <w:ind w:left="720" w:right="283"/>
        <w:jc w:val="right"/>
      </w:pPr>
      <w:r w:rsidRPr="006963B4">
        <w:t xml:space="preserve">от </w:t>
      </w:r>
      <w:r>
        <w:t xml:space="preserve"> </w:t>
      </w:r>
      <w:r>
        <w:rPr>
          <w:u w:val="single"/>
        </w:rPr>
        <w:t xml:space="preserve">04.03.2021 </w:t>
      </w:r>
      <w:r w:rsidRPr="006963B4">
        <w:t xml:space="preserve"> № </w:t>
      </w:r>
      <w:r>
        <w:rPr>
          <w:u w:val="single"/>
        </w:rPr>
        <w:t>109-п</w:t>
      </w:r>
    </w:p>
    <w:p w:rsidR="008419FB" w:rsidRPr="006963B4" w:rsidRDefault="008419FB" w:rsidP="008419FB">
      <w:pPr>
        <w:pStyle w:val="ConsPlusNormal"/>
        <w:ind w:left="720" w:right="28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6963B4">
        <w:rPr>
          <w:rFonts w:ascii="Times New Roman" w:hAnsi="Times New Roman" w:cs="Times New Roman"/>
          <w:sz w:val="24"/>
          <w:szCs w:val="24"/>
        </w:rPr>
        <w:t>(Новая редакция приложения № 2 к муниципальной</w:t>
      </w:r>
      <w:proofErr w:type="gramEnd"/>
    </w:p>
    <w:p w:rsidR="008419FB" w:rsidRPr="006963B4" w:rsidRDefault="008419FB" w:rsidP="008419FB">
      <w:pPr>
        <w:pStyle w:val="ConsPlusNormal"/>
        <w:tabs>
          <w:tab w:val="left" w:pos="2656"/>
          <w:tab w:val="right" w:pos="15168"/>
        </w:tabs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8419FB" w:rsidRPr="006963B4" w:rsidRDefault="008419FB" w:rsidP="008419FB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8419FB" w:rsidRPr="006963B4" w:rsidRDefault="008419FB" w:rsidP="008419FB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8419FB" w:rsidRPr="006963B4" w:rsidRDefault="008419FB" w:rsidP="008419FB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963B4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8419FB" w:rsidRPr="006963B4" w:rsidRDefault="008419FB" w:rsidP="008419FB">
      <w:pPr>
        <w:pStyle w:val="ConsPlusNormal"/>
        <w:ind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6963B4">
        <w:rPr>
          <w:rFonts w:ascii="Times New Roman" w:hAnsi="Times New Roman" w:cs="Times New Roman"/>
          <w:sz w:val="24"/>
          <w:szCs w:val="24"/>
        </w:rPr>
        <w:t>Северо-Енисейского района от 21.10.2013 года № 515-п)</w:t>
      </w:r>
      <w:proofErr w:type="gramEnd"/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-198"/>
        <w:jc w:val="right"/>
      </w:pPr>
    </w:p>
    <w:p w:rsidR="008419FB" w:rsidRPr="006963B4" w:rsidRDefault="008419FB" w:rsidP="008419FB">
      <w:pPr>
        <w:ind w:right="-198"/>
        <w:jc w:val="center"/>
      </w:pPr>
      <w:r w:rsidRPr="006963B4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8419FB" w:rsidRPr="006963B4" w:rsidRDefault="008419FB" w:rsidP="008419FB">
      <w:pPr>
        <w:ind w:right="677"/>
        <w:jc w:val="right"/>
        <w:rPr>
          <w:sz w:val="28"/>
          <w:szCs w:val="28"/>
        </w:rPr>
      </w:pPr>
      <w:r w:rsidRPr="006963B4">
        <w:t>(рублей)</w:t>
      </w:r>
    </w:p>
    <w:tbl>
      <w:tblPr>
        <w:tblW w:w="16018" w:type="dxa"/>
        <w:tblInd w:w="-34" w:type="dxa"/>
        <w:tblLayout w:type="fixed"/>
        <w:tblLook w:val="04A0"/>
      </w:tblPr>
      <w:tblGrid>
        <w:gridCol w:w="426"/>
        <w:gridCol w:w="3260"/>
        <w:gridCol w:w="2551"/>
        <w:gridCol w:w="2410"/>
        <w:gridCol w:w="1701"/>
        <w:gridCol w:w="2126"/>
        <w:gridCol w:w="1701"/>
        <w:gridCol w:w="1843"/>
      </w:tblGrid>
      <w:tr w:rsidR="008419FB" w:rsidRPr="006963B4" w:rsidTr="002F66B8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№</w:t>
            </w:r>
          </w:p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proofErr w:type="gramStart"/>
            <w:r w:rsidRPr="006963B4">
              <w:rPr>
                <w:sz w:val="20"/>
                <w:szCs w:val="20"/>
              </w:rPr>
              <w:t>п</w:t>
            </w:r>
            <w:proofErr w:type="gramEnd"/>
            <w:r w:rsidRPr="006963B4">
              <w:rPr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– 2023 годы</w:t>
            </w:r>
          </w:p>
        </w:tc>
      </w:tr>
      <w:tr w:rsidR="008419FB" w:rsidRPr="006963B4" w:rsidTr="002F66B8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3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</w:t>
            </w:r>
          </w:p>
        </w:tc>
      </w:tr>
      <w:tr w:rsidR="00A975A5" w:rsidRPr="006963B4" w:rsidTr="002F66B8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5A5" w:rsidRPr="006963B4" w:rsidRDefault="00A975A5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5A5" w:rsidRPr="006963B4" w:rsidRDefault="00A975A5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673 684 721,33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444 000 631,00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1 561 685 983,33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108 093 500,00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116 315 700,00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340 724 900,00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565 591 221,33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327 684 931,00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327 684 931,00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1 220 961 083,33</w:t>
            </w:r>
          </w:p>
        </w:tc>
      </w:tr>
      <w:tr w:rsidR="008419FB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A975A5" w:rsidRPr="006963B4" w:rsidTr="002F66B8">
        <w:trPr>
          <w:trHeight w:val="20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5A5" w:rsidRPr="006963B4" w:rsidRDefault="00A975A5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</w:tr>
      <w:tr w:rsidR="008419FB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A975A5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5A5" w:rsidRPr="006963B4" w:rsidRDefault="00A975A5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5A5" w:rsidRPr="006963B4" w:rsidRDefault="00A975A5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5A5" w:rsidRPr="006963B4" w:rsidRDefault="00A975A5" w:rsidP="00A975A5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</w:tr>
      <w:tr w:rsidR="008419FB" w:rsidRPr="006963B4" w:rsidTr="002F66B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</w:tr>
      <w:tr w:rsidR="008419FB" w:rsidRPr="006963B4" w:rsidTr="002F66B8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0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430 339 631,00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438 561 831,00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1 307 463 293,00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102 654 700,00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110 876 900,00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324 408 500,00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327 684 931,00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327 684 931,00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327 684 931,00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983 054 793,00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16 316 400,00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16 316 400,00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9FB" w:rsidRPr="006963B4" w:rsidRDefault="008419FB" w:rsidP="002F66B8">
            <w:pPr>
              <w:ind w:right="-198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9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</w:tbl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8419FB" w:rsidRPr="006963B4" w:rsidSect="002F66B8">
          <w:footnotePr>
            <w:numRestart w:val="eachPage"/>
          </w:footnotePr>
          <w:pgSz w:w="16838" w:h="11905" w:orient="landscape"/>
          <w:pgMar w:top="1418" w:right="284" w:bottom="706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>Приложение № 3 к постановлению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 </w:t>
      </w:r>
      <w:r w:rsidR="006963B4"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="006963B4" w:rsidRPr="006963B4">
        <w:t xml:space="preserve"> № </w:t>
      </w:r>
      <w:r w:rsidR="006963B4">
        <w:rPr>
          <w:u w:val="single"/>
        </w:rPr>
        <w:t>109-п</w:t>
      </w:r>
    </w:p>
    <w:p w:rsidR="008419FB" w:rsidRPr="006963B4" w:rsidRDefault="008419FB" w:rsidP="008419FB">
      <w:pPr>
        <w:autoSpaceDE w:val="0"/>
        <w:autoSpaceDN w:val="0"/>
        <w:adjustRightInd w:val="0"/>
        <w:ind w:left="9781" w:right="218"/>
        <w:jc w:val="right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Приложение №2</w:t>
      </w:r>
      <w:proofErr w:type="gramEnd"/>
    </w:p>
    <w:p w:rsidR="008419FB" w:rsidRPr="006963B4" w:rsidRDefault="008419FB" w:rsidP="008419FB">
      <w:pPr>
        <w:pStyle w:val="ConsPlusNormal"/>
        <w:ind w:right="218" w:firstLine="4536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 xml:space="preserve">к Паспорту </w:t>
      </w:r>
      <w:proofErr w:type="gramStart"/>
      <w:r w:rsidRPr="006963B4">
        <w:rPr>
          <w:rFonts w:ascii="Times New Roman" w:hAnsi="Times New Roman" w:cs="Times New Roman"/>
        </w:rPr>
        <w:t>муниципальной</w:t>
      </w:r>
      <w:proofErr w:type="gramEnd"/>
    </w:p>
    <w:p w:rsidR="008419FB" w:rsidRPr="006963B4" w:rsidRDefault="008419FB" w:rsidP="008419FB">
      <w:pPr>
        <w:pStyle w:val="ConsPlusNormal"/>
        <w:ind w:right="218" w:firstLine="4536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 xml:space="preserve">программы, утвержденной постановлением </w:t>
      </w:r>
    </w:p>
    <w:p w:rsidR="008419FB" w:rsidRPr="006963B4" w:rsidRDefault="008419FB" w:rsidP="008419FB">
      <w:pPr>
        <w:pStyle w:val="ConsPlusNormal"/>
        <w:tabs>
          <w:tab w:val="left" w:pos="9356"/>
        </w:tabs>
        <w:ind w:left="9781" w:right="218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 xml:space="preserve">администрации </w:t>
      </w:r>
      <w:proofErr w:type="gramStart"/>
      <w:r w:rsidRPr="006963B4">
        <w:rPr>
          <w:rFonts w:ascii="Times New Roman" w:hAnsi="Times New Roman" w:cs="Times New Roman"/>
        </w:rPr>
        <w:t>Северо-Енисейского</w:t>
      </w:r>
      <w:proofErr w:type="gramEnd"/>
      <w:r w:rsidRPr="006963B4">
        <w:rPr>
          <w:rFonts w:ascii="Times New Roman" w:hAnsi="Times New Roman" w:cs="Times New Roman"/>
        </w:rPr>
        <w:t xml:space="preserve"> района от 21.10.2013 № 515-п)</w:t>
      </w:r>
    </w:p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8419FB" w:rsidRPr="006963B4" w:rsidRDefault="008419FB" w:rsidP="008419FB">
      <w:pPr>
        <w:autoSpaceDE w:val="0"/>
        <w:autoSpaceDN w:val="0"/>
        <w:adjustRightInd w:val="0"/>
        <w:jc w:val="center"/>
      </w:pPr>
      <w:r w:rsidRPr="006963B4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8419FB" w:rsidRPr="006963B4" w:rsidRDefault="008419FB" w:rsidP="008419F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(рублей)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51"/>
        <w:gridCol w:w="46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8419FB" w:rsidRPr="006963B4" w:rsidTr="002F66B8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№ </w:t>
            </w:r>
            <w:proofErr w:type="gramStart"/>
            <w:r w:rsidRPr="006963B4">
              <w:rPr>
                <w:sz w:val="20"/>
                <w:szCs w:val="20"/>
              </w:rPr>
              <w:t>п</w:t>
            </w:r>
            <w:proofErr w:type="gramEnd"/>
            <w:r w:rsidRPr="006963B4">
              <w:rPr>
                <w:sz w:val="20"/>
                <w:szCs w:val="20"/>
              </w:rPr>
              <w:t>/п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8419FB" w:rsidRPr="006963B4" w:rsidTr="002F66B8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2023 год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6963B4">
              <w:rPr>
                <w:sz w:val="20"/>
                <w:szCs w:val="20"/>
              </w:rPr>
              <w:t>п</w:t>
            </w:r>
            <w:proofErr w:type="gramStart"/>
            <w:r w:rsidRPr="006963B4">
              <w:rPr>
                <w:sz w:val="20"/>
                <w:szCs w:val="20"/>
              </w:rPr>
              <w:t>.Е</w:t>
            </w:r>
            <w:proofErr w:type="gramEnd"/>
            <w:r w:rsidRPr="006963B4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6963B4">
              <w:rPr>
                <w:sz w:val="20"/>
                <w:szCs w:val="20"/>
              </w:rPr>
              <w:t>п</w:t>
            </w:r>
            <w:proofErr w:type="gramStart"/>
            <w:r w:rsidRPr="006963B4">
              <w:rPr>
                <w:sz w:val="20"/>
                <w:szCs w:val="20"/>
              </w:rPr>
              <w:t>.Е</w:t>
            </w:r>
            <w:proofErr w:type="gramEnd"/>
            <w:r w:rsidRPr="006963B4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2017-2021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440512387,02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344701608,02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 мероприятия 2: Строительство тепловой сети от ТК-131 до ТПС №3, ул</w:t>
            </w:r>
            <w:proofErr w:type="gramStart"/>
            <w:r w:rsidRPr="006963B4">
              <w:rPr>
                <w:sz w:val="20"/>
                <w:szCs w:val="20"/>
              </w:rPr>
              <w:t>.Д</w:t>
            </w:r>
            <w:proofErr w:type="gramEnd"/>
            <w:r w:rsidRPr="006963B4">
              <w:rPr>
                <w:sz w:val="20"/>
                <w:szCs w:val="20"/>
              </w:rPr>
              <w:t xml:space="preserve">онского, </w:t>
            </w:r>
            <w:proofErr w:type="spellStart"/>
            <w:r w:rsidRPr="006963B4">
              <w:rPr>
                <w:sz w:val="20"/>
                <w:szCs w:val="20"/>
              </w:rPr>
              <w:t>гп</w:t>
            </w:r>
            <w:proofErr w:type="spellEnd"/>
            <w:r w:rsidRPr="006963B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Строительство тепловой сети от ТК-131 до ТПС №3, ул</w:t>
            </w:r>
            <w:proofErr w:type="gramStart"/>
            <w:r w:rsidRPr="006963B4">
              <w:rPr>
                <w:rFonts w:ascii="Times New Roman" w:hAnsi="Times New Roman" w:cs="Times New Roman"/>
              </w:rPr>
              <w:t>.Д</w:t>
            </w:r>
            <w:proofErr w:type="gramEnd"/>
            <w:r w:rsidRPr="006963B4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6963B4">
              <w:rPr>
                <w:rFonts w:ascii="Times New Roman" w:hAnsi="Times New Roman" w:cs="Times New Roman"/>
              </w:rPr>
              <w:t>гп</w:t>
            </w:r>
            <w:proofErr w:type="spellEnd"/>
            <w:r w:rsidRPr="006963B4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16 785 910,00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16 785 910,00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</w:pPr>
            <w:r w:rsidRPr="006963B4">
              <w:rPr>
                <w:rFonts w:ascii="Times New Roman" w:hAnsi="Times New Roman" w:cs="Times New Roman"/>
              </w:rPr>
              <w:t>16 785 910,00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16 785 910,00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Итого по мероприятию 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16 785 910,00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16 785 910,00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112 596 689,00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112 596 689,00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6963B4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6963B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112 596 689,00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112 596 689,00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Наименование подпрограммы 2 «Чистая вода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района»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15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мероприятия 1: 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2018-2021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160 983 562,01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124 162 642,64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6963B4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6963B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40 945 284,19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153 541 973,19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153 541 973,19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6963B4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6963B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153 541 973,19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  <w:tr w:rsidR="008419FB" w:rsidRPr="006963B4" w:rsidTr="002F66B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153 541 973,19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</w:tr>
    </w:tbl>
    <w:p w:rsidR="008419FB" w:rsidRPr="006963B4" w:rsidRDefault="008419FB" w:rsidP="008419FB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sz w:val="24"/>
          <w:szCs w:val="24"/>
        </w:rPr>
        <w:sectPr w:rsidR="008419FB" w:rsidRPr="006963B4" w:rsidSect="002F66B8">
          <w:headerReference w:type="default" r:id="rId17"/>
          <w:pgSz w:w="16837" w:h="11905" w:orient="landscape"/>
          <w:pgMar w:top="1418" w:right="357" w:bottom="794" w:left="953" w:header="0" w:footer="6" w:gutter="0"/>
          <w:cols w:space="720"/>
          <w:noEndnote/>
          <w:docGrid w:linePitch="360"/>
        </w:sectPr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>Приложение № 4 к постановлению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 w:right="218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 </w:t>
      </w:r>
      <w:r w:rsidR="006963B4"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="006963B4" w:rsidRPr="006963B4">
        <w:t xml:space="preserve"> № </w:t>
      </w:r>
      <w:r w:rsidR="006963B4">
        <w:rPr>
          <w:u w:val="single"/>
        </w:rPr>
        <w:t>109-п</w:t>
      </w:r>
    </w:p>
    <w:p w:rsidR="008419FB" w:rsidRPr="006963B4" w:rsidRDefault="008419FB" w:rsidP="008419FB">
      <w:pPr>
        <w:autoSpaceDE w:val="0"/>
        <w:autoSpaceDN w:val="0"/>
        <w:adjustRightInd w:val="0"/>
        <w:ind w:left="9781" w:right="218"/>
        <w:jc w:val="right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Приложение №2</w:t>
      </w:r>
      <w:proofErr w:type="gramEnd"/>
    </w:p>
    <w:p w:rsidR="008419FB" w:rsidRPr="006963B4" w:rsidRDefault="008419FB" w:rsidP="008419FB">
      <w:pPr>
        <w:pStyle w:val="ConsPlusNormal"/>
        <w:ind w:right="218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8419FB" w:rsidRPr="006963B4" w:rsidRDefault="008419FB" w:rsidP="008419FB">
      <w:pPr>
        <w:pStyle w:val="ConsPlusNormal"/>
        <w:ind w:right="218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8419FB" w:rsidRPr="006963B4" w:rsidRDefault="008419FB" w:rsidP="008419FB">
      <w:pPr>
        <w:pStyle w:val="ConsPlusNormal"/>
        <w:ind w:right="218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8419FB" w:rsidRPr="006963B4" w:rsidRDefault="008419FB" w:rsidP="008419FB">
      <w:pPr>
        <w:pStyle w:val="Noparagraphstyle"/>
        <w:spacing w:line="240" w:lineRule="auto"/>
        <w:ind w:right="218"/>
        <w:jc w:val="right"/>
        <w:rPr>
          <w:color w:val="auto"/>
          <w:sz w:val="20"/>
          <w:szCs w:val="20"/>
        </w:rPr>
      </w:pPr>
      <w:r w:rsidRPr="006963B4">
        <w:rPr>
          <w:color w:val="auto"/>
          <w:sz w:val="20"/>
          <w:szCs w:val="20"/>
        </w:rPr>
        <w:t>Северо-Енисейского района»</w:t>
      </w:r>
    </w:p>
    <w:p w:rsidR="008419FB" w:rsidRPr="006963B4" w:rsidRDefault="008419FB" w:rsidP="008419FB">
      <w:pPr>
        <w:pStyle w:val="Noparagraphstyle"/>
        <w:spacing w:line="240" w:lineRule="auto"/>
        <w:ind w:right="218"/>
        <w:jc w:val="right"/>
        <w:rPr>
          <w:color w:val="auto"/>
          <w:sz w:val="20"/>
          <w:szCs w:val="20"/>
        </w:rPr>
      </w:pPr>
      <w:r w:rsidRPr="006963B4">
        <w:rPr>
          <w:color w:val="auto"/>
          <w:sz w:val="20"/>
          <w:szCs w:val="20"/>
        </w:rPr>
        <w:t xml:space="preserve"> муниципальной программы, утвержденной постановлением </w:t>
      </w:r>
    </w:p>
    <w:p w:rsidR="008419FB" w:rsidRPr="006963B4" w:rsidRDefault="008419FB" w:rsidP="008419FB">
      <w:pPr>
        <w:pStyle w:val="ConsPlusNormal"/>
        <w:ind w:right="218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 xml:space="preserve">администрации </w:t>
      </w:r>
      <w:proofErr w:type="gramStart"/>
      <w:r w:rsidRPr="006963B4">
        <w:rPr>
          <w:rFonts w:ascii="Times New Roman" w:hAnsi="Times New Roman" w:cs="Times New Roman"/>
        </w:rPr>
        <w:t>Северо-Енисейского</w:t>
      </w:r>
      <w:proofErr w:type="gramEnd"/>
      <w:r w:rsidRPr="006963B4">
        <w:rPr>
          <w:rFonts w:ascii="Times New Roman" w:hAnsi="Times New Roman" w:cs="Times New Roman"/>
        </w:rPr>
        <w:t xml:space="preserve"> района от 21.10.2013 № 515-п)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p w:rsidR="008419FB" w:rsidRPr="006963B4" w:rsidRDefault="008419FB" w:rsidP="008419FB">
      <w:pPr>
        <w:jc w:val="center"/>
        <w:outlineLvl w:val="0"/>
      </w:pPr>
      <w:r w:rsidRPr="006963B4">
        <w:t>Перечень мероприятий подпрограммы с указанием объема средств на их реализацию и ожидаемых результатов</w:t>
      </w:r>
    </w:p>
    <w:p w:rsidR="008419FB" w:rsidRPr="006963B4" w:rsidRDefault="008419FB" w:rsidP="008419FB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8419FB" w:rsidRPr="006963B4" w:rsidTr="002F66B8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№ </w:t>
            </w:r>
            <w:proofErr w:type="gramStart"/>
            <w:r w:rsidRPr="006963B4">
              <w:rPr>
                <w:sz w:val="20"/>
                <w:szCs w:val="20"/>
              </w:rPr>
              <w:t>п</w:t>
            </w:r>
            <w:proofErr w:type="gramEnd"/>
            <w:r w:rsidRPr="006963B4"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419FB" w:rsidRPr="006963B4" w:rsidTr="002F66B8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proofErr w:type="spellStart"/>
            <w:r w:rsidRPr="006963B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2023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2021 – 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12</w:t>
            </w:r>
          </w:p>
        </w:tc>
      </w:tr>
      <w:tr w:rsidR="008419FB" w:rsidRPr="006963B4" w:rsidTr="002F66B8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6963B4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419FB" w:rsidRPr="006963B4" w:rsidTr="002F66B8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8419FB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ind w:left="34"/>
              <w:rPr>
                <w:b/>
                <w:sz w:val="20"/>
                <w:szCs w:val="20"/>
                <w:u w:val="single"/>
              </w:rPr>
            </w:pPr>
            <w:r w:rsidRPr="006963B4">
              <w:rPr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114 452 419,77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114 452 419,77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2F66B8" w:rsidP="002F66B8">
            <w:pPr>
              <w:jc w:val="center"/>
              <w:rPr>
                <w:sz w:val="20"/>
                <w:szCs w:val="20"/>
                <w:highlight w:val="yellow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</w:tr>
      <w:tr w:rsidR="008419FB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6963B4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95 810 779,00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6963B4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8419FB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Расходы </w:t>
            </w:r>
            <w:proofErr w:type="gramStart"/>
            <w:r w:rsidRPr="006963B4">
              <w:rPr>
                <w:sz w:val="20"/>
                <w:szCs w:val="20"/>
              </w:rPr>
              <w:t xml:space="preserve">на получение технических условий для технологического присоединения к сетям электроснабжения для </w:t>
            </w:r>
            <w:r w:rsidRPr="006963B4">
              <w:rPr>
                <w:sz w:val="20"/>
                <w:szCs w:val="20"/>
              </w:rPr>
              <w:lastRenderedPageBreak/>
              <w:t>подготовки проектной документации на строительство</w:t>
            </w:r>
            <w:proofErr w:type="gramEnd"/>
            <w:r w:rsidRPr="006963B4">
              <w:rPr>
                <w:sz w:val="20"/>
                <w:szCs w:val="20"/>
              </w:rPr>
              <w:t xml:space="preserve"> объектов муниципальной собственности Северо-Енисейского района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140 430,05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8419FB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гп </w:t>
            </w:r>
            <w:proofErr w:type="gramStart"/>
            <w:r w:rsidRPr="006963B4">
              <w:rPr>
                <w:sz w:val="20"/>
                <w:szCs w:val="20"/>
              </w:rPr>
              <w:t>Северо-Енисейский</w:t>
            </w:r>
            <w:proofErr w:type="gramEnd"/>
            <w:r w:rsidRPr="006963B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841 500,00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841 500,00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Получение</w:t>
            </w:r>
          </w:p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гп </w:t>
            </w:r>
            <w:proofErr w:type="gramStart"/>
            <w:r w:rsidRPr="006963B4">
              <w:rPr>
                <w:sz w:val="20"/>
                <w:szCs w:val="20"/>
              </w:rPr>
              <w:t>Северо-Енисейский</w:t>
            </w:r>
            <w:proofErr w:type="gramEnd"/>
            <w:r w:rsidRPr="006963B4">
              <w:rPr>
                <w:sz w:val="20"/>
                <w:szCs w:val="20"/>
              </w:rPr>
              <w:t xml:space="preserve">  </w:t>
            </w:r>
          </w:p>
        </w:tc>
      </w:tr>
      <w:tr w:rsidR="008419FB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водоснабжения населения в части выполнения общестроительных работ </w:t>
            </w:r>
            <w:r w:rsidRPr="006963B4">
              <w:rPr>
                <w:sz w:val="20"/>
                <w:szCs w:val="20"/>
              </w:rPr>
              <w:lastRenderedPageBreak/>
              <w:t xml:space="preserve">по демонтажу емкости объемом 25 куб.м. и монтажу емкости 20 куб.м. в нежилом здании водозаборной скважины, расположенного по  адресу: </w:t>
            </w:r>
            <w:proofErr w:type="gramStart"/>
            <w:r w:rsidRPr="006963B4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6963B4">
              <w:rPr>
                <w:sz w:val="20"/>
                <w:szCs w:val="20"/>
              </w:rPr>
              <w:t>зд</w:t>
            </w:r>
            <w:proofErr w:type="spellEnd"/>
            <w:r w:rsidRPr="006963B4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873 800,72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873 800,72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Выполнение общестроительных работ по демонтажу емкости объемом 25 куб.м. и монтажу емкости 20 куб.м. в нежилом здании водозаборной скважины, </w:t>
            </w:r>
            <w:proofErr w:type="gramStart"/>
            <w:r w:rsidRPr="006963B4">
              <w:rPr>
                <w:sz w:val="20"/>
                <w:szCs w:val="20"/>
              </w:rPr>
              <w:t>расположенного</w:t>
            </w:r>
            <w:proofErr w:type="gramEnd"/>
            <w:r w:rsidRPr="006963B4">
              <w:rPr>
                <w:sz w:val="20"/>
                <w:szCs w:val="20"/>
              </w:rPr>
              <w:t xml:space="preserve"> по </w:t>
            </w:r>
            <w:r w:rsidRPr="006963B4">
              <w:rPr>
                <w:sz w:val="20"/>
                <w:szCs w:val="20"/>
              </w:rPr>
              <w:lastRenderedPageBreak/>
              <w:t xml:space="preserve">адресу: </w:t>
            </w:r>
            <w:proofErr w:type="gramStart"/>
            <w:r w:rsidRPr="006963B4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6963B4">
              <w:rPr>
                <w:sz w:val="20"/>
                <w:szCs w:val="20"/>
              </w:rPr>
              <w:t>зд</w:t>
            </w:r>
            <w:proofErr w:type="spellEnd"/>
            <w:r w:rsidRPr="006963B4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6963B4">
              <w:rPr>
                <w:sz w:val="20"/>
                <w:szCs w:val="20"/>
              </w:rPr>
              <w:t>.Д</w:t>
            </w:r>
            <w:proofErr w:type="gramEnd"/>
            <w:r w:rsidRPr="006963B4">
              <w:rPr>
                <w:sz w:val="20"/>
                <w:szCs w:val="20"/>
              </w:rPr>
              <w:t xml:space="preserve">онского, </w:t>
            </w:r>
            <w:proofErr w:type="spellStart"/>
            <w:r w:rsidRPr="006963B4">
              <w:rPr>
                <w:sz w:val="20"/>
                <w:szCs w:val="20"/>
              </w:rPr>
              <w:t>гп</w:t>
            </w:r>
            <w:proofErr w:type="spellEnd"/>
            <w:r w:rsidRPr="006963B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0410080348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16 785 910,00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16 785 910,00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6963B4">
              <w:rPr>
                <w:sz w:val="20"/>
                <w:szCs w:val="20"/>
              </w:rPr>
              <w:t>гп</w:t>
            </w:r>
            <w:proofErr w:type="spellEnd"/>
            <w:r w:rsidRPr="006963B4">
              <w:rPr>
                <w:sz w:val="20"/>
                <w:szCs w:val="20"/>
              </w:rPr>
              <w:t xml:space="preserve"> Северо-Енисейский , ул</w:t>
            </w:r>
            <w:proofErr w:type="gramStart"/>
            <w:r w:rsidRPr="006963B4">
              <w:rPr>
                <w:sz w:val="20"/>
                <w:szCs w:val="20"/>
              </w:rPr>
              <w:t>.Д</w:t>
            </w:r>
            <w:proofErr w:type="gramEnd"/>
            <w:r w:rsidRPr="006963B4">
              <w:rPr>
                <w:sz w:val="20"/>
                <w:szCs w:val="20"/>
              </w:rPr>
              <w:t>онского, протяженностью 520,14 м.</w:t>
            </w:r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21 760 000,00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21 760 000,00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15 760 000,00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15 760 000,00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Оборудование 16 многоквартирных домов 21 индивидуальным тепловым пунктом</w:t>
            </w:r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п</w:t>
            </w:r>
            <w:proofErr w:type="gramStart"/>
            <w:r w:rsidRPr="006963B4">
              <w:rPr>
                <w:sz w:val="20"/>
                <w:szCs w:val="20"/>
              </w:rPr>
              <w:t>.Н</w:t>
            </w:r>
            <w:proofErr w:type="gramEnd"/>
            <w:r w:rsidRPr="006963B4">
              <w:rPr>
                <w:sz w:val="20"/>
                <w:szCs w:val="20"/>
              </w:rPr>
              <w:t xml:space="preserve">овая </w:t>
            </w:r>
            <w:proofErr w:type="spellStart"/>
            <w:r w:rsidRPr="006963B4">
              <w:rPr>
                <w:sz w:val="20"/>
                <w:szCs w:val="20"/>
              </w:rPr>
              <w:t>Калами</w:t>
            </w:r>
            <w:proofErr w:type="spellEnd"/>
            <w:r w:rsidRPr="006963B4">
              <w:rPr>
                <w:sz w:val="20"/>
                <w:szCs w:val="20"/>
              </w:rPr>
              <w:t xml:space="preserve">, </w:t>
            </w:r>
            <w:proofErr w:type="spellStart"/>
            <w:r w:rsidRPr="006963B4">
              <w:rPr>
                <w:sz w:val="20"/>
                <w:szCs w:val="20"/>
              </w:rPr>
              <w:t>п.Вангаш</w:t>
            </w:r>
            <w:proofErr w:type="spellEnd"/>
            <w:r w:rsidRPr="006963B4">
              <w:rPr>
                <w:sz w:val="20"/>
                <w:szCs w:val="20"/>
              </w:rPr>
              <w:t>, п.Брянка для оптимизации режима распределения тепловой энергии)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0410081720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Для оптимизации режима распределения тепловой энергии</w:t>
            </w:r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8F4D23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Приобретение </w:t>
            </w:r>
            <w:r w:rsidR="006504F1" w:rsidRPr="006963B4">
              <w:rPr>
                <w:sz w:val="20"/>
                <w:szCs w:val="20"/>
              </w:rPr>
              <w:t xml:space="preserve">автомобильной </w:t>
            </w:r>
            <w:r w:rsidRPr="006963B4">
              <w:rPr>
                <w:sz w:val="20"/>
                <w:szCs w:val="20"/>
              </w:rPr>
              <w:t>техники</w:t>
            </w:r>
            <w:r w:rsidR="006504F1" w:rsidRPr="00696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sz w:val="20"/>
                <w:szCs w:val="20"/>
              </w:rPr>
              <w:t>Северо-Енисей</w:t>
            </w:r>
            <w:r w:rsidRPr="006963B4">
              <w:rPr>
                <w:sz w:val="20"/>
                <w:szCs w:val="20"/>
              </w:rPr>
              <w:lastRenderedPageBreak/>
              <w:t>ского</w:t>
            </w:r>
            <w:proofErr w:type="gramEnd"/>
            <w:r w:rsidRPr="006963B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17 909 333,00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17 909 333,00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80737D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</w:tr>
      <w:tr w:rsidR="002F66B8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2F66B8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1 794 000,00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6504F1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1 794 000,00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6B8" w:rsidRPr="006963B4" w:rsidRDefault="006504F1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 ед.</w:t>
            </w:r>
          </w:p>
        </w:tc>
      </w:tr>
      <w:tr w:rsidR="0080737D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0410081620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10 873 000,00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80737D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10 873 000,00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 ед.</w:t>
            </w:r>
          </w:p>
        </w:tc>
      </w:tr>
      <w:tr w:rsidR="0080737D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Ассенизационная машина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5 242 333,00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7D" w:rsidRPr="006963B4" w:rsidRDefault="0080737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8F4D23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5 242 333,</w:t>
            </w:r>
            <w:r w:rsidR="008F4D23" w:rsidRPr="006963B4">
              <w:rPr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37D" w:rsidRPr="006963B4" w:rsidRDefault="0080737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 ед.</w:t>
            </w:r>
          </w:p>
        </w:tc>
      </w:tr>
      <w:tr w:rsidR="006834BD" w:rsidRPr="006963B4" w:rsidTr="002F66B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BD" w:rsidRPr="006963B4" w:rsidRDefault="006834BD" w:rsidP="002F66B8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  <w:lang w:val="en-US"/>
              </w:rPr>
              <w:t>3</w:t>
            </w:r>
            <w:r w:rsidRPr="006963B4">
              <w:rPr>
                <w:sz w:val="20"/>
                <w:szCs w:val="20"/>
              </w:rPr>
              <w:t>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BD" w:rsidRPr="006963B4" w:rsidRDefault="006834B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Автогидроподъемник на шасси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6834BD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6834BD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0410080305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6504F1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5 818 334,00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6834BD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6834BD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4BD" w:rsidRPr="006963B4" w:rsidRDefault="006834BD" w:rsidP="008F4D23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5 818 334,00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4BD" w:rsidRPr="006963B4" w:rsidRDefault="006834BD" w:rsidP="002F66B8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 ед.</w:t>
            </w:r>
          </w:p>
        </w:tc>
      </w:tr>
      <w:tr w:rsidR="006834BD" w:rsidRPr="006963B4" w:rsidTr="002F66B8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BD" w:rsidRPr="006963B4" w:rsidRDefault="006834BD" w:rsidP="002F66B8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4BD" w:rsidRPr="006963B4" w:rsidRDefault="006834BD" w:rsidP="002F66B8">
            <w:pPr>
              <w:jc w:val="center"/>
              <w:rPr>
                <w:b/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159 940 086,77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4BD" w:rsidRPr="006963B4" w:rsidRDefault="006834BD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</w:tr>
    </w:tbl>
    <w:p w:rsidR="008419FB" w:rsidRPr="006963B4" w:rsidRDefault="008419FB" w:rsidP="008419F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8419FB" w:rsidRPr="006963B4" w:rsidRDefault="008419FB" w:rsidP="008419F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8419FB" w:rsidRPr="006963B4" w:rsidRDefault="008419FB" w:rsidP="008419F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8419FB" w:rsidRPr="006963B4" w:rsidRDefault="008419FB" w:rsidP="008419FB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963B4">
        <w:rPr>
          <w:sz w:val="28"/>
          <w:szCs w:val="28"/>
        </w:rPr>
        <w:br w:type="page"/>
      </w:r>
    </w:p>
    <w:p w:rsidR="008419FB" w:rsidRPr="006963B4" w:rsidRDefault="008419FB" w:rsidP="008419FB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  <w:sectPr w:rsidR="008419FB" w:rsidRPr="006963B4" w:rsidSect="002F66B8">
          <w:pgSz w:w="16837" w:h="11905" w:orient="landscape"/>
          <w:pgMar w:top="1418" w:right="357" w:bottom="794" w:left="953" w:header="0" w:footer="6" w:gutter="0"/>
          <w:cols w:space="720"/>
          <w:noEndnote/>
          <w:docGrid w:linePitch="360"/>
        </w:sectPr>
      </w:pPr>
    </w:p>
    <w:p w:rsidR="00286FD6" w:rsidRPr="006963B4" w:rsidRDefault="00286FD6" w:rsidP="00286FD6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>Приложение № 5 к постановлению</w:t>
      </w:r>
    </w:p>
    <w:p w:rsidR="00286FD6" w:rsidRPr="006963B4" w:rsidRDefault="00286FD6" w:rsidP="00286FD6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286FD6" w:rsidRPr="006963B4" w:rsidRDefault="00286FD6" w:rsidP="00286FD6">
      <w:pPr>
        <w:widowControl w:val="0"/>
        <w:autoSpaceDE w:val="0"/>
        <w:autoSpaceDN w:val="0"/>
        <w:adjustRightInd w:val="0"/>
        <w:ind w:left="720"/>
        <w:jc w:val="right"/>
        <w:rPr>
          <w:u w:val="single"/>
        </w:rPr>
      </w:pPr>
      <w:r w:rsidRPr="006963B4">
        <w:rPr>
          <w:sz w:val="20"/>
          <w:szCs w:val="20"/>
        </w:rPr>
        <w:t xml:space="preserve"> </w:t>
      </w:r>
      <w:r w:rsidR="006963B4"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="006963B4" w:rsidRPr="006963B4">
        <w:t xml:space="preserve"> № </w:t>
      </w:r>
      <w:r w:rsidR="006963B4">
        <w:rPr>
          <w:u w:val="single"/>
        </w:rPr>
        <w:t>109-п</w:t>
      </w:r>
    </w:p>
    <w:p w:rsidR="00286FD6" w:rsidRPr="006963B4" w:rsidRDefault="00286FD6" w:rsidP="00286FD6">
      <w:pPr>
        <w:widowControl w:val="0"/>
        <w:tabs>
          <w:tab w:val="left" w:pos="11340"/>
        </w:tabs>
        <w:autoSpaceDE w:val="0"/>
        <w:autoSpaceDN w:val="0"/>
        <w:adjustRightInd w:val="0"/>
        <w:ind w:left="9644" w:firstLine="436"/>
        <w:jc w:val="right"/>
        <w:outlineLvl w:val="1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приложения № 1</w:t>
      </w:r>
      <w:proofErr w:type="gramEnd"/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к подпрограмме «Модернизация, реконструкция,</w:t>
      </w:r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капитальный ремонт объектов </w:t>
      </w:r>
      <w:proofErr w:type="gramStart"/>
      <w:r w:rsidRPr="006963B4">
        <w:rPr>
          <w:sz w:val="20"/>
          <w:szCs w:val="20"/>
        </w:rPr>
        <w:t>коммунальной</w:t>
      </w:r>
      <w:proofErr w:type="gramEnd"/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инфраструктуры и обновление материально-технической</w:t>
      </w:r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базы предприятий жилищно-коммунального хозяйства</w:t>
      </w:r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Северо-Енисейского района»</w:t>
      </w:r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right"/>
      </w:pPr>
    </w:p>
    <w:p w:rsidR="00286FD6" w:rsidRPr="006963B4" w:rsidRDefault="00286FD6" w:rsidP="00286FD6">
      <w:pPr>
        <w:autoSpaceDE w:val="0"/>
        <w:autoSpaceDN w:val="0"/>
        <w:adjustRightInd w:val="0"/>
        <w:ind w:left="9781"/>
        <w:jc w:val="both"/>
      </w:pPr>
    </w:p>
    <w:p w:rsidR="00286FD6" w:rsidRPr="006963B4" w:rsidRDefault="00286FD6" w:rsidP="00286FD6">
      <w:pPr>
        <w:jc w:val="center"/>
        <w:rPr>
          <w:sz w:val="28"/>
          <w:szCs w:val="28"/>
        </w:rPr>
      </w:pPr>
      <w:r w:rsidRPr="006963B4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1276"/>
        <w:gridCol w:w="1559"/>
        <w:gridCol w:w="1984"/>
        <w:gridCol w:w="1985"/>
        <w:gridCol w:w="2126"/>
        <w:gridCol w:w="1843"/>
      </w:tblGrid>
      <w:tr w:rsidR="00286FD6" w:rsidRPr="006963B4" w:rsidTr="00286FD6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6963B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963B4">
              <w:rPr>
                <w:rFonts w:ascii="Times New Roman" w:hAnsi="Times New Roman" w:cs="Times New Roman"/>
              </w:rPr>
              <w:t>/</w:t>
            </w:r>
            <w:proofErr w:type="spellStart"/>
            <w:r w:rsidRPr="006963B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Цель, показатели</w:t>
            </w:r>
          </w:p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286FD6" w:rsidRPr="006963B4" w:rsidTr="00286FD6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3B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2023 год</w:t>
            </w:r>
          </w:p>
        </w:tc>
      </w:tr>
      <w:tr w:rsidR="00286FD6" w:rsidRPr="006963B4" w:rsidTr="00286FD6">
        <w:trPr>
          <w:cantSplit/>
          <w:trHeight w:val="316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8</w:t>
            </w:r>
          </w:p>
        </w:tc>
      </w:tr>
      <w:tr w:rsidR="00286FD6" w:rsidRPr="006963B4" w:rsidTr="00286FD6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D6" w:rsidRPr="006963B4" w:rsidRDefault="00286FD6" w:rsidP="00286FD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6963B4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286FD6" w:rsidRPr="006963B4" w:rsidTr="00286FD6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D6" w:rsidRPr="006963B4" w:rsidRDefault="00286FD6" w:rsidP="0028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Задачи подпрограммы 1:</w:t>
            </w:r>
          </w:p>
          <w:p w:rsidR="00286FD6" w:rsidRPr="006963B4" w:rsidRDefault="00286FD6" w:rsidP="0028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1) обеспечение безопасного функционирования объектов жилищно-коммунального хозяйства;</w:t>
            </w:r>
          </w:p>
          <w:p w:rsidR="00286FD6" w:rsidRPr="006963B4" w:rsidRDefault="00286FD6" w:rsidP="0028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2) обновление материально-технической базы предприятий коммунального комплекса района</w:t>
            </w:r>
          </w:p>
        </w:tc>
      </w:tr>
      <w:tr w:rsidR="00286FD6" w:rsidRPr="006963B4" w:rsidTr="00286FD6">
        <w:trPr>
          <w:cantSplit/>
          <w:trHeight w:val="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D6" w:rsidRPr="006963B4" w:rsidRDefault="00286FD6" w:rsidP="00286FD6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Прогноз СЭР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6FD6" w:rsidRPr="006963B4" w:rsidRDefault="00286FD6" w:rsidP="00286FD6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D6" w:rsidRPr="006963B4" w:rsidRDefault="00286FD6" w:rsidP="00286FD6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70,0</w:t>
            </w:r>
          </w:p>
        </w:tc>
      </w:tr>
    </w:tbl>
    <w:p w:rsidR="00286FD6" w:rsidRPr="006963B4" w:rsidRDefault="00286FD6" w:rsidP="00286FD6">
      <w:pPr>
        <w:autoSpaceDE w:val="0"/>
        <w:autoSpaceDN w:val="0"/>
        <w:adjustRightInd w:val="0"/>
        <w:rPr>
          <w:sz w:val="28"/>
          <w:szCs w:val="28"/>
        </w:rPr>
        <w:sectPr w:rsidR="00286FD6" w:rsidRPr="006963B4" w:rsidSect="00286FD6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 xml:space="preserve">Приложение № </w:t>
      </w:r>
      <w:r w:rsidR="00286FD6" w:rsidRPr="006963B4">
        <w:rPr>
          <w:sz w:val="20"/>
          <w:szCs w:val="20"/>
        </w:rPr>
        <w:t>6</w:t>
      </w:r>
      <w:r w:rsidRPr="006963B4">
        <w:rPr>
          <w:sz w:val="20"/>
          <w:szCs w:val="20"/>
        </w:rPr>
        <w:t xml:space="preserve"> к постановлению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  <w:rPr>
          <w:u w:val="single"/>
        </w:rPr>
      </w:pPr>
      <w:r w:rsidRPr="006963B4">
        <w:rPr>
          <w:sz w:val="20"/>
          <w:szCs w:val="20"/>
        </w:rPr>
        <w:t xml:space="preserve"> </w:t>
      </w:r>
      <w:r w:rsidR="006963B4"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="006963B4" w:rsidRPr="006963B4">
        <w:t xml:space="preserve"> № </w:t>
      </w:r>
      <w:r w:rsidR="006963B4">
        <w:rPr>
          <w:u w:val="single"/>
        </w:rPr>
        <w:t>109-п</w:t>
      </w:r>
    </w:p>
    <w:p w:rsidR="008419FB" w:rsidRPr="006963B4" w:rsidRDefault="008419FB" w:rsidP="008419FB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Приложение №2</w:t>
      </w:r>
      <w:proofErr w:type="gramEnd"/>
    </w:p>
    <w:p w:rsidR="008419FB" w:rsidRPr="006963B4" w:rsidRDefault="008419FB" w:rsidP="008419FB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  <w:r w:rsidRPr="006963B4">
        <w:rPr>
          <w:color w:val="auto"/>
          <w:sz w:val="20"/>
          <w:szCs w:val="20"/>
        </w:rPr>
        <w:t xml:space="preserve">к подпрограмме «Чистая вода </w:t>
      </w:r>
      <w:proofErr w:type="gramStart"/>
      <w:r w:rsidRPr="006963B4">
        <w:rPr>
          <w:color w:val="auto"/>
          <w:sz w:val="20"/>
          <w:szCs w:val="20"/>
        </w:rPr>
        <w:t>Северо-Енисейского</w:t>
      </w:r>
      <w:proofErr w:type="gramEnd"/>
      <w:r w:rsidRPr="006963B4">
        <w:rPr>
          <w:color w:val="auto"/>
          <w:sz w:val="20"/>
          <w:szCs w:val="20"/>
        </w:rPr>
        <w:t xml:space="preserve"> района»</w:t>
      </w:r>
    </w:p>
    <w:p w:rsidR="008419FB" w:rsidRPr="006963B4" w:rsidRDefault="008419FB" w:rsidP="008419FB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  <w:r w:rsidRPr="006963B4">
        <w:rPr>
          <w:color w:val="auto"/>
          <w:sz w:val="20"/>
          <w:szCs w:val="20"/>
        </w:rPr>
        <w:t xml:space="preserve"> муниципальной программы, утвержденной постановлением </w:t>
      </w:r>
    </w:p>
    <w:p w:rsidR="008419FB" w:rsidRPr="006963B4" w:rsidRDefault="008419FB" w:rsidP="008419FB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  <w:r w:rsidRPr="006963B4">
        <w:rPr>
          <w:color w:val="auto"/>
          <w:sz w:val="20"/>
          <w:szCs w:val="20"/>
        </w:rPr>
        <w:t xml:space="preserve">администрации </w:t>
      </w:r>
      <w:proofErr w:type="gramStart"/>
      <w:r w:rsidRPr="006963B4">
        <w:rPr>
          <w:color w:val="auto"/>
          <w:sz w:val="20"/>
          <w:szCs w:val="20"/>
        </w:rPr>
        <w:t>Северо-Енисейского</w:t>
      </w:r>
      <w:proofErr w:type="gramEnd"/>
      <w:r w:rsidRPr="006963B4">
        <w:rPr>
          <w:color w:val="auto"/>
          <w:sz w:val="20"/>
          <w:szCs w:val="20"/>
        </w:rPr>
        <w:t xml:space="preserve"> района от 21.10.2013 № 515-п</w:t>
      </w:r>
    </w:p>
    <w:p w:rsidR="008419FB" w:rsidRPr="006963B4" w:rsidRDefault="008419FB" w:rsidP="008419FB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8419FB" w:rsidRPr="006963B4" w:rsidRDefault="008419FB" w:rsidP="008419FB">
      <w:pPr>
        <w:jc w:val="center"/>
        <w:outlineLvl w:val="0"/>
      </w:pPr>
      <w:r w:rsidRPr="006963B4">
        <w:t>Перечень мероприятий подпрограммы с указанием объема средств на их реализацию и ожидаемых результатов</w:t>
      </w:r>
    </w:p>
    <w:p w:rsidR="008419FB" w:rsidRPr="006963B4" w:rsidRDefault="008419FB" w:rsidP="008419FB">
      <w:pPr>
        <w:ind w:right="465"/>
        <w:jc w:val="right"/>
        <w:outlineLvl w:val="0"/>
      </w:pPr>
      <w:r w:rsidRPr="006963B4">
        <w:t>(рублей)</w:t>
      </w:r>
    </w:p>
    <w:tbl>
      <w:tblPr>
        <w:tblW w:w="14869" w:type="dxa"/>
        <w:tblInd w:w="817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261"/>
        <w:gridCol w:w="851"/>
        <w:gridCol w:w="1700"/>
        <w:gridCol w:w="1119"/>
        <w:gridCol w:w="992"/>
        <w:gridCol w:w="1560"/>
        <w:gridCol w:w="1559"/>
      </w:tblGrid>
      <w:tr w:rsidR="008419FB" w:rsidRPr="006963B4" w:rsidTr="002F66B8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№ </w:t>
            </w:r>
            <w:proofErr w:type="gramStart"/>
            <w:r w:rsidRPr="006963B4">
              <w:rPr>
                <w:sz w:val="20"/>
                <w:szCs w:val="20"/>
              </w:rPr>
              <w:t>п</w:t>
            </w:r>
            <w:proofErr w:type="gramEnd"/>
            <w:r w:rsidRPr="006963B4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ind w:right="-36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ГРБС</w:t>
            </w:r>
          </w:p>
          <w:p w:rsidR="008419FB" w:rsidRPr="006963B4" w:rsidRDefault="008419FB" w:rsidP="002F66B8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419FB" w:rsidRPr="006963B4" w:rsidTr="002F66B8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proofErr w:type="spellStart"/>
            <w:r w:rsidRPr="006963B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3B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</w:p>
        </w:tc>
      </w:tr>
      <w:tr w:rsidR="008419FB" w:rsidRPr="006963B4" w:rsidTr="002F66B8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FB" w:rsidRPr="006963B4" w:rsidRDefault="008419FB" w:rsidP="002F66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12</w:t>
            </w:r>
          </w:p>
        </w:tc>
      </w:tr>
      <w:tr w:rsidR="008419FB" w:rsidRPr="006963B4" w:rsidTr="002F66B8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419FB" w:rsidRPr="006963B4" w:rsidTr="002F66B8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ind w:firstLine="34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  <w:u w:val="single"/>
              </w:rPr>
              <w:t xml:space="preserve">Задача 1: </w:t>
            </w:r>
            <w:r w:rsidRPr="006963B4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419FB" w:rsidRPr="006963B4" w:rsidTr="002F66B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Пусконаладочные работы по объекту водозабор подземных вод гп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0420080574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36 820 919,37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36 820 919,37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Завершение строительства водозабора подземных вод гп </w:t>
            </w:r>
            <w:proofErr w:type="gramStart"/>
            <w:r w:rsidRPr="006963B4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8419FB" w:rsidRPr="006963B4" w:rsidTr="002F66B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</w:t>
            </w:r>
            <w:r w:rsidRPr="006963B4">
              <w:rPr>
                <w:sz w:val="20"/>
                <w:szCs w:val="20"/>
              </w:rPr>
              <w:lastRenderedPageBreak/>
              <w:t>водоснабжения», гп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Северо-</w:t>
            </w:r>
            <w:r w:rsidRPr="00696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40 945 284,19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40 945 284,19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Строительство объекта «Водозабор подземных вод для </w:t>
            </w:r>
            <w:r w:rsidRPr="006963B4">
              <w:rPr>
                <w:sz w:val="20"/>
                <w:szCs w:val="20"/>
              </w:rPr>
              <w:lastRenderedPageBreak/>
              <w:t>хозяйственно-питьевого водоснабжения», гп Северо-Енисейский</w:t>
            </w:r>
          </w:p>
        </w:tc>
      </w:tr>
      <w:tr w:rsidR="008419FB" w:rsidRPr="006963B4" w:rsidTr="002F66B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rPr>
                <w:sz w:val="20"/>
                <w:szCs w:val="20"/>
              </w:rPr>
            </w:pPr>
            <w:proofErr w:type="gramStart"/>
            <w:r w:rsidRPr="006963B4">
              <w:rPr>
                <w:bCs/>
                <w:sz w:val="20"/>
                <w:szCs w:val="20"/>
              </w:rPr>
              <w:t xml:space="preserve">Софинансирование </w:t>
            </w:r>
            <w:r w:rsidRPr="006963B4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</w:t>
            </w:r>
            <w:r w:rsidRPr="006963B4">
              <w:rPr>
                <w:sz w:val="20"/>
                <w:szCs w:val="20"/>
              </w:rPr>
              <w:lastRenderedPageBreak/>
              <w:t>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«Чистая вода» (строительство участка системы водоотведения</w:t>
            </w:r>
            <w:proofErr w:type="gramEnd"/>
            <w:r w:rsidRPr="006963B4">
              <w:rPr>
                <w:sz w:val="20"/>
                <w:szCs w:val="20"/>
              </w:rPr>
              <w:t>, ул</w:t>
            </w:r>
            <w:proofErr w:type="gramStart"/>
            <w:r w:rsidRPr="006963B4">
              <w:rPr>
                <w:sz w:val="20"/>
                <w:szCs w:val="20"/>
              </w:rPr>
              <w:t>.С</w:t>
            </w:r>
            <w:proofErr w:type="gramEnd"/>
            <w:r w:rsidRPr="006963B4">
              <w:rPr>
                <w:sz w:val="20"/>
                <w:szCs w:val="20"/>
              </w:rPr>
              <w:t xml:space="preserve">уворова, 4, </w:t>
            </w:r>
            <w:proofErr w:type="spellStart"/>
            <w:r w:rsidRPr="006963B4">
              <w:rPr>
                <w:sz w:val="20"/>
                <w:szCs w:val="20"/>
              </w:rPr>
              <w:t>гп</w:t>
            </w:r>
            <w:proofErr w:type="spellEnd"/>
            <w:r w:rsidRPr="006963B4">
              <w:rPr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B" w:rsidRPr="006963B4" w:rsidRDefault="008419FB" w:rsidP="002F66B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6963B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04200</w:t>
            </w:r>
            <w:r w:rsidRPr="00696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3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строительство участка системы водоотведения, ул</w:t>
            </w:r>
            <w:proofErr w:type="gramStart"/>
            <w:r w:rsidRPr="006963B4">
              <w:rPr>
                <w:sz w:val="20"/>
                <w:szCs w:val="20"/>
              </w:rPr>
              <w:t>.С</w:t>
            </w:r>
            <w:proofErr w:type="gramEnd"/>
            <w:r w:rsidRPr="006963B4">
              <w:rPr>
                <w:sz w:val="20"/>
                <w:szCs w:val="20"/>
              </w:rPr>
              <w:t xml:space="preserve">уворова, 4, </w:t>
            </w:r>
            <w:proofErr w:type="spellStart"/>
            <w:r w:rsidRPr="006963B4">
              <w:rPr>
                <w:sz w:val="20"/>
                <w:szCs w:val="20"/>
              </w:rPr>
              <w:t>гп</w:t>
            </w:r>
            <w:proofErr w:type="spellEnd"/>
            <w:r w:rsidRPr="006963B4">
              <w:rPr>
                <w:sz w:val="20"/>
                <w:szCs w:val="20"/>
              </w:rPr>
              <w:t xml:space="preserve"> Северо-Енисейский, протяженностью 278,0 м.</w:t>
            </w:r>
          </w:p>
        </w:tc>
      </w:tr>
      <w:tr w:rsidR="008419FB" w:rsidRPr="006963B4" w:rsidTr="002F66B8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ind w:right="-108"/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77 966 203,56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9FB" w:rsidRPr="006963B4" w:rsidRDefault="008419FB" w:rsidP="002F66B8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х</w:t>
            </w:r>
          </w:p>
        </w:tc>
      </w:tr>
    </w:tbl>
    <w:p w:rsidR="00501D49" w:rsidRPr="006963B4" w:rsidRDefault="00501D49" w:rsidP="008419FB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right="-31"/>
        <w:sectPr w:rsidR="00501D49" w:rsidRPr="006963B4" w:rsidSect="00501D49">
          <w:headerReference w:type="default" r:id="rId18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 xml:space="preserve">Приложение № </w:t>
      </w:r>
      <w:r w:rsidR="00286FD6" w:rsidRPr="006963B4">
        <w:rPr>
          <w:sz w:val="20"/>
          <w:szCs w:val="20"/>
        </w:rPr>
        <w:t>7</w:t>
      </w:r>
      <w:r w:rsidRPr="006963B4">
        <w:rPr>
          <w:sz w:val="20"/>
          <w:szCs w:val="20"/>
        </w:rPr>
        <w:t xml:space="preserve"> к постановлению</w:t>
      </w: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u w:val="single"/>
        </w:rPr>
      </w:pPr>
      <w:r w:rsidRPr="006963B4">
        <w:rPr>
          <w:sz w:val="20"/>
          <w:szCs w:val="20"/>
        </w:rPr>
        <w:t xml:space="preserve"> </w:t>
      </w:r>
      <w:r w:rsidR="006963B4" w:rsidRPr="006963B4">
        <w:t xml:space="preserve">от </w:t>
      </w:r>
      <w:r w:rsidR="006963B4">
        <w:t xml:space="preserve"> </w:t>
      </w:r>
      <w:r w:rsidR="006963B4">
        <w:rPr>
          <w:u w:val="single"/>
        </w:rPr>
        <w:t xml:space="preserve">04.03.2021 </w:t>
      </w:r>
      <w:r w:rsidR="006963B4" w:rsidRPr="006963B4">
        <w:t xml:space="preserve"> № </w:t>
      </w:r>
      <w:r w:rsidR="006963B4">
        <w:rPr>
          <w:u w:val="single"/>
        </w:rPr>
        <w:t>109-п</w:t>
      </w: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Приложения №1</w:t>
      </w:r>
      <w:proofErr w:type="gramEnd"/>
    </w:p>
    <w:p w:rsidR="00501D49" w:rsidRPr="006963B4" w:rsidRDefault="00501D49" w:rsidP="00501D4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к Паспорту муниципальной программы</w:t>
      </w:r>
    </w:p>
    <w:p w:rsidR="00501D49" w:rsidRPr="006963B4" w:rsidRDefault="00501D49" w:rsidP="00501D4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«Реформирование и модернизация</w:t>
      </w:r>
    </w:p>
    <w:p w:rsidR="00501D49" w:rsidRPr="006963B4" w:rsidRDefault="00501D49" w:rsidP="00501D4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жилищно-коммунального хозяйства и повышение</w:t>
      </w:r>
    </w:p>
    <w:p w:rsidR="00501D49" w:rsidRPr="006963B4" w:rsidRDefault="00501D49" w:rsidP="00501D49">
      <w:pPr>
        <w:pStyle w:val="ConsPlusNormal"/>
        <w:tabs>
          <w:tab w:val="left" w:pos="9356"/>
        </w:tabs>
        <w:ind w:left="9781"/>
        <w:jc w:val="right"/>
        <w:outlineLvl w:val="2"/>
        <w:rPr>
          <w:rFonts w:ascii="Times New Roman" w:hAnsi="Times New Roman" w:cs="Times New Roman"/>
        </w:rPr>
      </w:pPr>
      <w:r w:rsidRPr="006963B4">
        <w:rPr>
          <w:rFonts w:ascii="Times New Roman" w:hAnsi="Times New Roman" w:cs="Times New Roman"/>
        </w:rPr>
        <w:t>энергетической эффективности»</w:t>
      </w:r>
    </w:p>
    <w:p w:rsidR="00501D49" w:rsidRPr="006963B4" w:rsidRDefault="00501D49" w:rsidP="00501D49">
      <w:pPr>
        <w:jc w:val="center"/>
      </w:pPr>
    </w:p>
    <w:p w:rsidR="00501D49" w:rsidRPr="006963B4" w:rsidRDefault="00501D49" w:rsidP="00501D49">
      <w:pPr>
        <w:jc w:val="center"/>
      </w:pPr>
      <w:r w:rsidRPr="006963B4">
        <w:t xml:space="preserve">Перечень целевых показателей муниципальной программы </w:t>
      </w:r>
      <w:proofErr w:type="gramStart"/>
      <w:r w:rsidRPr="006963B4">
        <w:t>Северо-Енисейского</w:t>
      </w:r>
      <w:proofErr w:type="gramEnd"/>
      <w:r w:rsidRPr="006963B4">
        <w:t xml:space="preserve"> района, с указанием планируемых</w:t>
      </w:r>
    </w:p>
    <w:p w:rsidR="00501D49" w:rsidRPr="006963B4" w:rsidRDefault="00501D49" w:rsidP="00501D49">
      <w:pPr>
        <w:jc w:val="center"/>
      </w:pPr>
      <w:r w:rsidRPr="006963B4">
        <w:t xml:space="preserve">к достижению значений в результате реализации муниципальной программы </w:t>
      </w:r>
      <w:proofErr w:type="gramStart"/>
      <w:r w:rsidRPr="006963B4">
        <w:t>Северо-Енисейского</w:t>
      </w:r>
      <w:proofErr w:type="gramEnd"/>
      <w:r w:rsidRPr="006963B4">
        <w:t xml:space="preserve"> района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2117"/>
        <w:gridCol w:w="719"/>
        <w:gridCol w:w="970"/>
        <w:gridCol w:w="986"/>
        <w:gridCol w:w="993"/>
        <w:gridCol w:w="986"/>
        <w:gridCol w:w="986"/>
        <w:gridCol w:w="996"/>
        <w:gridCol w:w="980"/>
        <w:gridCol w:w="989"/>
        <w:gridCol w:w="983"/>
        <w:gridCol w:w="1051"/>
        <w:gridCol w:w="977"/>
        <w:gridCol w:w="993"/>
        <w:gridCol w:w="973"/>
      </w:tblGrid>
      <w:tr w:rsidR="00501D49" w:rsidRPr="006963B4" w:rsidTr="00501D49">
        <w:tc>
          <w:tcPr>
            <w:tcW w:w="129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963B4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6963B4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7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2013 год</w:t>
            </w:r>
          </w:p>
        </w:tc>
        <w:tc>
          <w:tcPr>
            <w:tcW w:w="3690" w:type="pct"/>
            <w:gridSpan w:val="12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501D49" w:rsidRPr="006963B4" w:rsidTr="00501D49">
        <w:tc>
          <w:tcPr>
            <w:tcW w:w="129" w:type="pct"/>
            <w:vMerge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  <w:lang w:eastAsia="ru-RU"/>
              </w:rPr>
            </w:pPr>
            <w:r w:rsidRPr="006963B4">
              <w:rPr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501D49" w:rsidRPr="006963B4" w:rsidTr="00501D49">
        <w:trPr>
          <w:trHeight w:val="377"/>
        </w:trPr>
        <w:tc>
          <w:tcPr>
            <w:tcW w:w="129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2024-2028 годы</w:t>
            </w:r>
          </w:p>
        </w:tc>
        <w:tc>
          <w:tcPr>
            <w:tcW w:w="302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2029-2030 годы</w:t>
            </w:r>
          </w:p>
        </w:tc>
      </w:tr>
      <w:tr w:rsidR="00501D49" w:rsidRPr="006963B4" w:rsidTr="00286FD6">
        <w:trPr>
          <w:trHeight w:val="273"/>
        </w:trPr>
        <w:tc>
          <w:tcPr>
            <w:tcW w:w="129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</w:t>
            </w:r>
          </w:p>
        </w:tc>
      </w:tr>
      <w:tr w:rsidR="00501D49" w:rsidRPr="006963B4" w:rsidTr="00501D49">
        <w:tc>
          <w:tcPr>
            <w:tcW w:w="5000" w:type="pct"/>
            <w:gridSpan w:val="16"/>
          </w:tcPr>
          <w:p w:rsidR="00501D49" w:rsidRPr="006963B4" w:rsidRDefault="00501D49" w:rsidP="00501D49">
            <w:pPr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 xml:space="preserve">Цель 1: </w:t>
            </w:r>
            <w:r w:rsidRPr="006963B4">
              <w:rPr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CF2DB2" w:rsidRPr="006963B4" w:rsidTr="00501D49">
        <w:tc>
          <w:tcPr>
            <w:tcW w:w="129" w:type="pct"/>
            <w:vAlign w:val="center"/>
          </w:tcPr>
          <w:p w:rsidR="00CF2DB2" w:rsidRPr="006963B4" w:rsidRDefault="00CF2DB2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</w:tcPr>
          <w:p w:rsidR="00CF2DB2" w:rsidRPr="006963B4" w:rsidRDefault="00CF2DB2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223" w:type="pct"/>
            <w:vAlign w:val="center"/>
          </w:tcPr>
          <w:p w:rsidR="00CF2DB2" w:rsidRPr="006963B4" w:rsidRDefault="00CF2DB2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CF2DB2" w:rsidRPr="006963B4" w:rsidRDefault="00CF2DB2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CF2DB2" w:rsidRPr="006963B4" w:rsidRDefault="00CF2DB2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CF2DB2" w:rsidRPr="006963B4" w:rsidRDefault="004C57EF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CF2DB2" w:rsidRPr="006963B4" w:rsidRDefault="004C57EF" w:rsidP="0045360D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70</w:t>
            </w:r>
            <w:r w:rsidR="00CF2DB2" w:rsidRPr="006963B4">
              <w:rPr>
                <w:sz w:val="16"/>
                <w:szCs w:val="16"/>
              </w:rPr>
              <w:t>,0</w:t>
            </w:r>
          </w:p>
        </w:tc>
        <w:tc>
          <w:tcPr>
            <w:tcW w:w="326" w:type="pct"/>
            <w:vAlign w:val="center"/>
          </w:tcPr>
          <w:p w:rsidR="00CF2DB2" w:rsidRPr="006963B4" w:rsidRDefault="004C57EF" w:rsidP="0045360D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70</w:t>
            </w:r>
            <w:r w:rsidR="00CF2DB2" w:rsidRPr="006963B4">
              <w:rPr>
                <w:sz w:val="16"/>
                <w:szCs w:val="16"/>
              </w:rPr>
              <w:t>,0</w:t>
            </w:r>
          </w:p>
        </w:tc>
        <w:tc>
          <w:tcPr>
            <w:tcW w:w="303" w:type="pct"/>
            <w:vAlign w:val="center"/>
          </w:tcPr>
          <w:p w:rsidR="00CF2DB2" w:rsidRPr="006963B4" w:rsidRDefault="004C57EF" w:rsidP="0045360D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70</w:t>
            </w:r>
            <w:r w:rsidR="00CF2DB2" w:rsidRPr="006963B4">
              <w:rPr>
                <w:sz w:val="16"/>
                <w:szCs w:val="16"/>
              </w:rPr>
              <w:t>,0</w:t>
            </w:r>
          </w:p>
        </w:tc>
        <w:tc>
          <w:tcPr>
            <w:tcW w:w="308" w:type="pct"/>
            <w:vAlign w:val="center"/>
          </w:tcPr>
          <w:p w:rsidR="00CF2DB2" w:rsidRPr="006963B4" w:rsidRDefault="004C57EF" w:rsidP="0045360D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70</w:t>
            </w:r>
            <w:r w:rsidR="00CF2DB2" w:rsidRPr="006963B4">
              <w:rPr>
                <w:sz w:val="16"/>
                <w:szCs w:val="16"/>
              </w:rPr>
              <w:t>,0</w:t>
            </w:r>
          </w:p>
        </w:tc>
        <w:tc>
          <w:tcPr>
            <w:tcW w:w="302" w:type="pct"/>
            <w:vAlign w:val="center"/>
          </w:tcPr>
          <w:p w:rsidR="00CF2DB2" w:rsidRPr="006963B4" w:rsidRDefault="004C57EF" w:rsidP="0045360D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70</w:t>
            </w:r>
            <w:r w:rsidR="00CF2DB2" w:rsidRPr="006963B4">
              <w:rPr>
                <w:sz w:val="16"/>
                <w:szCs w:val="16"/>
              </w:rPr>
              <w:t>,0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удельный вес проб питьевой воды,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удельный вес проб </w:t>
            </w:r>
            <w:r w:rsidRPr="006963B4">
              <w:rPr>
                <w:rFonts w:ascii="Times New Roman" w:hAnsi="Times New Roman" w:cs="Times New Roman"/>
              </w:rPr>
              <w:lastRenderedPageBreak/>
              <w:t>питьевой воды, отбор которых произведен из водопроводной сети и которые не отвечают гигиеническим нормативам по микробиологическим показателям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0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тн</w:t>
            </w:r>
            <w:proofErr w:type="spellEnd"/>
            <w:r w:rsidRPr="00696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13 161,169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14 156,851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15 100,00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15 100,00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15 100,00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75 500,00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30 200,00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t>%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х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х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63,0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7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8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223" w:type="pct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11364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22728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неблагоустроенного сектора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скл</w:t>
            </w:r>
            <w:proofErr w:type="gramStart"/>
            <w:r w:rsidRPr="006963B4">
              <w:rPr>
                <w:rFonts w:ascii="Times New Roman" w:hAnsi="Times New Roman" w:cs="Times New Roman"/>
              </w:rPr>
              <w:t>.к</w:t>
            </w:r>
            <w:proofErr w:type="gramEnd"/>
            <w:r w:rsidRPr="006963B4">
              <w:rPr>
                <w:rFonts w:ascii="Times New Roman" w:hAnsi="Times New Roman" w:cs="Times New Roman"/>
              </w:rPr>
              <w:t>уб.м</w:t>
            </w:r>
            <w:proofErr w:type="spellEnd"/>
            <w:r w:rsidRPr="00696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13630</w:t>
            </w:r>
          </w:p>
        </w:tc>
      </w:tr>
      <w:tr w:rsidR="00501D49" w:rsidRPr="006963B4" w:rsidTr="00501D49">
        <w:tc>
          <w:tcPr>
            <w:tcW w:w="5000" w:type="pct"/>
            <w:gridSpan w:val="16"/>
          </w:tcPr>
          <w:p w:rsidR="00501D49" w:rsidRPr="006963B4" w:rsidRDefault="00501D49" w:rsidP="00501D49">
            <w:pPr>
              <w:pStyle w:val="ConsPlusNormal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Цель 2 </w:t>
            </w:r>
            <w:r w:rsidRPr="006963B4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501D49" w:rsidRPr="006963B4" w:rsidTr="00501D49">
        <w:tc>
          <w:tcPr>
            <w:tcW w:w="12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</w:t>
            </w:r>
          </w:p>
        </w:tc>
        <w:tc>
          <w:tcPr>
            <w:tcW w:w="657" w:type="pct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  <w:spacing w:val="-6"/>
              </w:rPr>
              <w:t xml:space="preserve">доля выравнивания платы граждан за электрическую энергию в зонах децентрализованного </w:t>
            </w:r>
            <w:r w:rsidRPr="006963B4">
              <w:rPr>
                <w:rFonts w:ascii="Times New Roman" w:hAnsi="Times New Roman" w:cs="Times New Roman"/>
                <w:spacing w:val="-6"/>
              </w:rPr>
              <w:lastRenderedPageBreak/>
              <w:t>электроснабжения по отношению к централизованному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1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3B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501D49" w:rsidRPr="006963B4" w:rsidRDefault="00501D49" w:rsidP="00501D49">
            <w:pPr>
              <w:jc w:val="center"/>
              <w:rPr>
                <w:sz w:val="16"/>
                <w:szCs w:val="16"/>
              </w:rPr>
            </w:pPr>
            <w:r w:rsidRPr="006963B4">
              <w:rPr>
                <w:sz w:val="16"/>
                <w:szCs w:val="16"/>
              </w:rPr>
              <w:t>100</w:t>
            </w:r>
          </w:p>
        </w:tc>
      </w:tr>
    </w:tbl>
    <w:p w:rsidR="00501D49" w:rsidRPr="006963B4" w:rsidRDefault="00501D49" w:rsidP="00501D4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01D49" w:rsidRPr="006963B4" w:rsidSect="00286FD6">
          <w:footnotePr>
            <w:numRestart w:val="eachPage"/>
          </w:footnotePr>
          <w:pgSz w:w="16838" w:h="11905" w:orient="landscape"/>
          <w:pgMar w:top="340" w:right="567" w:bottom="284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lastRenderedPageBreak/>
        <w:t xml:space="preserve">Приложение № </w:t>
      </w:r>
      <w:r w:rsidR="00286FD6" w:rsidRPr="006963B4">
        <w:rPr>
          <w:sz w:val="20"/>
          <w:szCs w:val="20"/>
        </w:rPr>
        <w:t>8</w:t>
      </w:r>
      <w:r w:rsidRPr="006963B4">
        <w:rPr>
          <w:sz w:val="20"/>
          <w:szCs w:val="20"/>
        </w:rPr>
        <w:t xml:space="preserve"> к постановлению</w:t>
      </w: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 xml:space="preserve">администрации </w:t>
      </w:r>
      <w:proofErr w:type="gramStart"/>
      <w:r w:rsidRPr="006963B4">
        <w:rPr>
          <w:sz w:val="20"/>
          <w:szCs w:val="20"/>
        </w:rPr>
        <w:t>Северо–Енисейского</w:t>
      </w:r>
      <w:proofErr w:type="gramEnd"/>
      <w:r w:rsidRPr="006963B4">
        <w:rPr>
          <w:sz w:val="20"/>
          <w:szCs w:val="20"/>
        </w:rPr>
        <w:t xml:space="preserve"> района</w:t>
      </w:r>
    </w:p>
    <w:p w:rsidR="00501D49" w:rsidRPr="006963B4" w:rsidRDefault="006963B4" w:rsidP="00501D49">
      <w:pPr>
        <w:widowControl w:val="0"/>
        <w:autoSpaceDE w:val="0"/>
        <w:autoSpaceDN w:val="0"/>
        <w:adjustRightInd w:val="0"/>
        <w:ind w:left="720"/>
        <w:jc w:val="right"/>
        <w:rPr>
          <w:u w:val="single"/>
        </w:rPr>
      </w:pPr>
      <w:r w:rsidRPr="006963B4">
        <w:t xml:space="preserve">от </w:t>
      </w:r>
      <w:r>
        <w:t xml:space="preserve"> </w:t>
      </w:r>
      <w:r>
        <w:rPr>
          <w:u w:val="single"/>
        </w:rPr>
        <w:t xml:space="preserve">04.03.2021 </w:t>
      </w:r>
      <w:r w:rsidRPr="006963B4">
        <w:t xml:space="preserve"> № </w:t>
      </w:r>
      <w:r>
        <w:rPr>
          <w:u w:val="single"/>
        </w:rPr>
        <w:t>109-п</w:t>
      </w:r>
    </w:p>
    <w:p w:rsidR="00501D49" w:rsidRPr="006963B4" w:rsidRDefault="00501D49" w:rsidP="00501D49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6963B4">
        <w:rPr>
          <w:sz w:val="20"/>
          <w:szCs w:val="20"/>
        </w:rPr>
        <w:t>(Новая редакция Приложения №1</w:t>
      </w:r>
      <w:proofErr w:type="gramEnd"/>
    </w:p>
    <w:p w:rsidR="00501D49" w:rsidRPr="006963B4" w:rsidRDefault="00501D49" w:rsidP="00501D4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к подпрограмме 3 «Доступность</w:t>
      </w:r>
    </w:p>
    <w:p w:rsidR="00501D49" w:rsidRPr="006963B4" w:rsidRDefault="00501D49" w:rsidP="00501D4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коммунально-бытовых услуг для населения</w:t>
      </w:r>
    </w:p>
    <w:p w:rsidR="00501D49" w:rsidRPr="006963B4" w:rsidRDefault="00501D49" w:rsidP="00501D4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6963B4">
        <w:rPr>
          <w:sz w:val="20"/>
          <w:szCs w:val="20"/>
        </w:rPr>
        <w:t>Северо-Енисейского района»</w:t>
      </w:r>
    </w:p>
    <w:p w:rsidR="00501D49" w:rsidRPr="006963B4" w:rsidRDefault="00501D49" w:rsidP="00501D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01D49" w:rsidRPr="006963B4" w:rsidRDefault="00501D49" w:rsidP="00501D49">
      <w:pPr>
        <w:jc w:val="center"/>
      </w:pPr>
      <w:r w:rsidRPr="006963B4">
        <w:t>Перечень и значения показателей результативности подпрограммы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44"/>
        <w:gridCol w:w="709"/>
        <w:gridCol w:w="3118"/>
        <w:gridCol w:w="1843"/>
        <w:gridCol w:w="1843"/>
        <w:gridCol w:w="1843"/>
        <w:gridCol w:w="1842"/>
      </w:tblGrid>
      <w:tr w:rsidR="00501D49" w:rsidRPr="006963B4" w:rsidTr="00501D49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6963B4">
              <w:rPr>
                <w:rFonts w:ascii="Times New Roman" w:hAnsi="Times New Roman" w:cs="Times New Roman"/>
              </w:rPr>
              <w:t>п</w:t>
            </w:r>
            <w:proofErr w:type="gramEnd"/>
            <w:r w:rsidRPr="006963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501D49" w:rsidRPr="006963B4" w:rsidTr="00501D49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3B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2022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2023 год </w:t>
            </w:r>
          </w:p>
        </w:tc>
      </w:tr>
      <w:tr w:rsidR="00501D49" w:rsidRPr="006963B4" w:rsidTr="00501D49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8</w:t>
            </w:r>
          </w:p>
        </w:tc>
      </w:tr>
      <w:tr w:rsidR="00501D49" w:rsidRPr="006963B4" w:rsidTr="00501D49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501D49" w:rsidRPr="006963B4" w:rsidTr="00501D49">
        <w:trPr>
          <w:cantSplit/>
          <w:trHeight w:val="36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тн</w:t>
            </w:r>
            <w:proofErr w:type="spellEnd"/>
            <w:r w:rsidRPr="00696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6963B4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14 156,851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15 100,00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15 100,00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15 100,00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6963B4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63,0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</w:pPr>
            <w:r w:rsidRPr="006963B4">
              <w:rPr>
                <w:sz w:val="20"/>
                <w:szCs w:val="20"/>
              </w:rPr>
              <w:t>11364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</w:pPr>
            <w:r w:rsidRPr="006963B4">
              <w:rPr>
                <w:sz w:val="20"/>
                <w:szCs w:val="20"/>
              </w:rPr>
              <w:t>11364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</w:pPr>
            <w:r w:rsidRPr="006963B4">
              <w:rPr>
                <w:sz w:val="20"/>
                <w:szCs w:val="20"/>
              </w:rPr>
              <w:t>11364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гп Северо-Енисейский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6741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п. Новая </w:t>
            </w:r>
            <w:proofErr w:type="spellStart"/>
            <w:r w:rsidRPr="006963B4">
              <w:rPr>
                <w:rFonts w:ascii="Times New Roman" w:hAnsi="Times New Roman" w:cs="Times New Roman"/>
              </w:rPr>
              <w:t>Калами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1615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286FD6" w:rsidP="00286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963B4">
              <w:rPr>
                <w:rFonts w:ascii="Times New Roman" w:hAnsi="Times New Roman" w:cs="Times New Roman"/>
              </w:rPr>
              <w:t>Енашимо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586</w:t>
            </w:r>
          </w:p>
        </w:tc>
      </w:tr>
      <w:tr w:rsidR="00501D49" w:rsidRPr="006963B4" w:rsidTr="00286FD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1519</w:t>
            </w:r>
          </w:p>
        </w:tc>
      </w:tr>
      <w:tr w:rsidR="00501D49" w:rsidRPr="006963B4" w:rsidTr="00286FD6">
        <w:trPr>
          <w:cantSplit/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286FD6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963B4">
              <w:rPr>
                <w:rFonts w:ascii="Times New Roman" w:hAnsi="Times New Roman" w:cs="Times New Roman"/>
              </w:rPr>
              <w:t>Вангаш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903</w:t>
            </w:r>
          </w:p>
        </w:tc>
      </w:tr>
      <w:tr w:rsidR="00501D49" w:rsidRPr="006963B4" w:rsidTr="00501D4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скл</w:t>
            </w:r>
            <w:proofErr w:type="gramStart"/>
            <w:r w:rsidRPr="006963B4">
              <w:rPr>
                <w:rFonts w:ascii="Times New Roman" w:hAnsi="Times New Roman" w:cs="Times New Roman"/>
              </w:rPr>
              <w:t>.к</w:t>
            </w:r>
            <w:proofErr w:type="gramEnd"/>
            <w:r w:rsidRPr="006963B4">
              <w:rPr>
                <w:rFonts w:ascii="Times New Roman" w:hAnsi="Times New Roman" w:cs="Times New Roman"/>
              </w:rPr>
              <w:t>уб.м</w:t>
            </w:r>
            <w:proofErr w:type="spellEnd"/>
            <w:r w:rsidRPr="00696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6963B4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6 815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jc w:val="center"/>
              <w:rPr>
                <w:sz w:val="20"/>
                <w:szCs w:val="20"/>
              </w:rPr>
            </w:pPr>
            <w:r w:rsidRPr="006963B4">
              <w:rPr>
                <w:sz w:val="20"/>
                <w:szCs w:val="20"/>
              </w:rPr>
              <w:t>6 815</w:t>
            </w:r>
          </w:p>
        </w:tc>
      </w:tr>
      <w:tr w:rsidR="00501D49" w:rsidRPr="006963B4" w:rsidTr="00501D4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963B4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6963B4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9" w:rsidRPr="006963B4" w:rsidRDefault="00501D49" w:rsidP="00501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63B4">
              <w:rPr>
                <w:rFonts w:ascii="Times New Roman" w:hAnsi="Times New Roman" w:cs="Times New Roman"/>
              </w:rPr>
              <w:t>15</w:t>
            </w:r>
          </w:p>
        </w:tc>
      </w:tr>
    </w:tbl>
    <w:p w:rsidR="00501D49" w:rsidRPr="006963B4" w:rsidRDefault="00501D49" w:rsidP="00501D49">
      <w:pPr>
        <w:tabs>
          <w:tab w:val="left" w:pos="10348"/>
        </w:tabs>
        <w:rPr>
          <w:sz w:val="20"/>
          <w:szCs w:val="20"/>
        </w:rPr>
      </w:pPr>
    </w:p>
    <w:p w:rsidR="00501D49" w:rsidRPr="006963B4" w:rsidRDefault="00501D49" w:rsidP="00501D49">
      <w:pPr>
        <w:autoSpaceDE w:val="0"/>
        <w:autoSpaceDN w:val="0"/>
        <w:adjustRightInd w:val="0"/>
        <w:ind w:left="9781"/>
        <w:jc w:val="both"/>
        <w:sectPr w:rsidR="00501D49" w:rsidRPr="006963B4" w:rsidSect="006963B4">
          <w:footnotePr>
            <w:numRestart w:val="eachPage"/>
          </w:footnotePr>
          <w:pgSz w:w="16838" w:h="11905" w:orient="landscape"/>
          <w:pgMar w:top="142" w:right="624" w:bottom="340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4E7A55" w:rsidRPr="006963B4" w:rsidRDefault="004E7A55" w:rsidP="00286FD6"/>
    <w:sectPr w:rsidR="004E7A55" w:rsidRPr="006963B4" w:rsidSect="008419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59" w:rsidRDefault="00E93159" w:rsidP="007963D1">
      <w:r>
        <w:separator/>
      </w:r>
    </w:p>
  </w:endnote>
  <w:endnote w:type="continuationSeparator" w:id="0">
    <w:p w:rsidR="00E93159" w:rsidRDefault="00E93159" w:rsidP="0079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59" w:rsidRDefault="00E93159" w:rsidP="007963D1">
      <w:r>
        <w:separator/>
      </w:r>
    </w:p>
  </w:footnote>
  <w:footnote w:type="continuationSeparator" w:id="0">
    <w:p w:rsidR="00E93159" w:rsidRDefault="00E93159" w:rsidP="00796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Pr="00C86FD6" w:rsidRDefault="00A36F7E" w:rsidP="002F66B8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Default="00A36F7E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7E" w:rsidRPr="004E4BF4" w:rsidRDefault="00A36F7E" w:rsidP="00501D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FB"/>
    <w:rsid w:val="00087670"/>
    <w:rsid w:val="00112CDF"/>
    <w:rsid w:val="00125A65"/>
    <w:rsid w:val="00275DCF"/>
    <w:rsid w:val="00286FD6"/>
    <w:rsid w:val="002A0C70"/>
    <w:rsid w:val="002F66B8"/>
    <w:rsid w:val="0034025B"/>
    <w:rsid w:val="0045360D"/>
    <w:rsid w:val="004C57EF"/>
    <w:rsid w:val="004E7A55"/>
    <w:rsid w:val="00501D49"/>
    <w:rsid w:val="00532FAB"/>
    <w:rsid w:val="005443A0"/>
    <w:rsid w:val="006504F1"/>
    <w:rsid w:val="006834BD"/>
    <w:rsid w:val="00684901"/>
    <w:rsid w:val="006963B4"/>
    <w:rsid w:val="007963D1"/>
    <w:rsid w:val="0080737D"/>
    <w:rsid w:val="00827614"/>
    <w:rsid w:val="008419FB"/>
    <w:rsid w:val="0084424C"/>
    <w:rsid w:val="008671B1"/>
    <w:rsid w:val="008F4D23"/>
    <w:rsid w:val="00901769"/>
    <w:rsid w:val="00A018CC"/>
    <w:rsid w:val="00A36F7E"/>
    <w:rsid w:val="00A975A5"/>
    <w:rsid w:val="00AB4B34"/>
    <w:rsid w:val="00B815FE"/>
    <w:rsid w:val="00BC61AF"/>
    <w:rsid w:val="00CF2DB2"/>
    <w:rsid w:val="00D41815"/>
    <w:rsid w:val="00DA6916"/>
    <w:rsid w:val="00E42DB3"/>
    <w:rsid w:val="00E93159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419FB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19FB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8419FB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419F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8419F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8419FB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F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419FB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419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419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8419FB"/>
    <w:rPr>
      <w:rFonts w:ascii="Times New Roman" w:eastAsia="Times New Roman" w:hAnsi="Times New Roman" w:cs="Times New Roman"/>
      <w:b/>
      <w:caps/>
      <w:sz w:val="4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419F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bsatz-Standardschriftart">
    <w:name w:val="Absatz-Standardschriftart"/>
    <w:rsid w:val="008419FB"/>
  </w:style>
  <w:style w:type="character" w:customStyle="1" w:styleId="WW-Absatz-Standardschriftart">
    <w:name w:val="WW-Absatz-Standardschriftart"/>
    <w:rsid w:val="008419FB"/>
  </w:style>
  <w:style w:type="character" w:customStyle="1" w:styleId="WW-Absatz-Standardschriftart1">
    <w:name w:val="WW-Absatz-Standardschriftart1"/>
    <w:rsid w:val="008419FB"/>
  </w:style>
  <w:style w:type="character" w:customStyle="1" w:styleId="WW-Absatz-Standardschriftart11">
    <w:name w:val="WW-Absatz-Standardschriftart11"/>
    <w:rsid w:val="008419FB"/>
  </w:style>
  <w:style w:type="character" w:customStyle="1" w:styleId="WW-Absatz-Standardschriftart111">
    <w:name w:val="WW-Absatz-Standardschriftart111"/>
    <w:rsid w:val="008419FB"/>
  </w:style>
  <w:style w:type="character" w:customStyle="1" w:styleId="WW-Absatz-Standardschriftart1111">
    <w:name w:val="WW-Absatz-Standardschriftart1111"/>
    <w:rsid w:val="008419FB"/>
  </w:style>
  <w:style w:type="character" w:customStyle="1" w:styleId="WW-Absatz-Standardschriftart11111">
    <w:name w:val="WW-Absatz-Standardschriftart11111"/>
    <w:rsid w:val="008419FB"/>
  </w:style>
  <w:style w:type="character" w:customStyle="1" w:styleId="11">
    <w:name w:val="Основной шрифт абзаца1"/>
    <w:rsid w:val="008419FB"/>
  </w:style>
  <w:style w:type="character" w:styleId="a3">
    <w:name w:val="page number"/>
    <w:basedOn w:val="11"/>
    <w:rsid w:val="008419FB"/>
  </w:style>
  <w:style w:type="character" w:customStyle="1" w:styleId="a4">
    <w:name w:val="Символ нумерации"/>
    <w:rsid w:val="008419FB"/>
  </w:style>
  <w:style w:type="paragraph" w:customStyle="1" w:styleId="a5">
    <w:name w:val="Заголовок"/>
    <w:basedOn w:val="a"/>
    <w:next w:val="a6"/>
    <w:rsid w:val="008419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8419FB"/>
    <w:pPr>
      <w:spacing w:after="120"/>
    </w:pPr>
  </w:style>
  <w:style w:type="character" w:customStyle="1" w:styleId="a7">
    <w:name w:val="Основной текст Знак"/>
    <w:basedOn w:val="a0"/>
    <w:link w:val="a6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8419FB"/>
    <w:rPr>
      <w:rFonts w:cs="Mangal"/>
    </w:rPr>
  </w:style>
  <w:style w:type="paragraph" w:customStyle="1" w:styleId="12">
    <w:name w:val="Название1"/>
    <w:basedOn w:val="a"/>
    <w:rsid w:val="008419F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8419FB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8419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8419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841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8419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8419F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419FB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84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8419FB"/>
  </w:style>
  <w:style w:type="paragraph" w:styleId="af2">
    <w:name w:val="No Spacing"/>
    <w:link w:val="af1"/>
    <w:uiPriority w:val="99"/>
    <w:qFormat/>
    <w:rsid w:val="008419FB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8419FB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8419FB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8419FB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419FB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8419F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419FB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8419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8419F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8419FB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8419FB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8419FB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8419FB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419FB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8419FB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8419FB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419FB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8419FB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8419FB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8419FB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8419FB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8419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19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8419F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8419FB"/>
    <w:rPr>
      <w:rFonts w:ascii="Wingdings" w:hAnsi="Wingdings"/>
    </w:rPr>
  </w:style>
  <w:style w:type="paragraph" w:customStyle="1" w:styleId="210">
    <w:name w:val="Основной текст 21"/>
    <w:basedOn w:val="a"/>
    <w:rsid w:val="008419F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8419F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8419F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8419F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8419FB"/>
    <w:rPr>
      <w:vertAlign w:val="superscript"/>
    </w:rPr>
  </w:style>
  <w:style w:type="paragraph" w:styleId="afc">
    <w:name w:val="footnote text"/>
    <w:basedOn w:val="a"/>
    <w:link w:val="afd"/>
    <w:rsid w:val="008419F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841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8419FB"/>
    <w:rPr>
      <w:rFonts w:ascii="Wingdings" w:hAnsi="Wingdings"/>
    </w:rPr>
  </w:style>
  <w:style w:type="paragraph" w:customStyle="1" w:styleId="ConsNonformat">
    <w:name w:val="ConsNonformat"/>
    <w:rsid w:val="008419F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8419F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8419FB"/>
    <w:rPr>
      <w:rFonts w:ascii="Calibri" w:eastAsia="Calibri" w:hAnsi="Calibri" w:cs="Times New Roman"/>
    </w:rPr>
  </w:style>
  <w:style w:type="character" w:styleId="afe">
    <w:name w:val="annotation reference"/>
    <w:unhideWhenUsed/>
    <w:rsid w:val="008419FB"/>
    <w:rPr>
      <w:sz w:val="16"/>
      <w:szCs w:val="16"/>
    </w:rPr>
  </w:style>
  <w:style w:type="paragraph" w:styleId="aff">
    <w:name w:val="annotation text"/>
    <w:basedOn w:val="a"/>
    <w:link w:val="aff0"/>
    <w:unhideWhenUsed/>
    <w:rsid w:val="008419F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8419FB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8419FB"/>
    <w:rPr>
      <w:b/>
      <w:bCs/>
    </w:rPr>
  </w:style>
  <w:style w:type="character" w:customStyle="1" w:styleId="aff2">
    <w:name w:val="Тема примечания Знак"/>
    <w:basedOn w:val="aff0"/>
    <w:link w:val="aff1"/>
    <w:rsid w:val="008419FB"/>
    <w:rPr>
      <w:rFonts w:ascii="Calibri" w:eastAsia="Calibri" w:hAnsi="Calibri" w:cs="Times New Roman"/>
      <w:b/>
      <w:bCs/>
      <w:sz w:val="20"/>
      <w:szCs w:val="20"/>
    </w:rPr>
  </w:style>
  <w:style w:type="paragraph" w:styleId="aff3">
    <w:name w:val="endnote text"/>
    <w:basedOn w:val="a"/>
    <w:link w:val="aff4"/>
    <w:uiPriority w:val="99"/>
    <w:unhideWhenUsed/>
    <w:rsid w:val="008419F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8419FB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8419FB"/>
    <w:rPr>
      <w:vertAlign w:val="superscript"/>
    </w:rPr>
  </w:style>
  <w:style w:type="paragraph" w:customStyle="1" w:styleId="ConsTitle">
    <w:name w:val="ConsTitle"/>
    <w:link w:val="ConsTitle0"/>
    <w:rsid w:val="00841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419FB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8419F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8419F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8419F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8419F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8419F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8419F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8419FB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8419F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8419F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8419FB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uiPriority w:val="99"/>
    <w:rsid w:val="008419F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8419FB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8419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8419F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8419F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8419F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8419F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8419F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8419F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8419FB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8419FB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8419F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8419F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ff">
    <w:name w:val="List Bullet"/>
    <w:basedOn w:val="a"/>
    <w:link w:val="afff0"/>
    <w:rsid w:val="008419F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8419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1">
    <w:name w:val="Основной текст (4)_"/>
    <w:link w:val="42"/>
    <w:rsid w:val="008419F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419FB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8419FB"/>
    <w:rPr>
      <w:sz w:val="24"/>
      <w:szCs w:val="24"/>
    </w:rPr>
  </w:style>
  <w:style w:type="character" w:customStyle="1" w:styleId="1d">
    <w:name w:val="Текст выноски Знак1"/>
    <w:uiPriority w:val="99"/>
    <w:rsid w:val="008419F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8419FB"/>
    <w:rPr>
      <w:sz w:val="24"/>
      <w:szCs w:val="24"/>
    </w:rPr>
  </w:style>
  <w:style w:type="character" w:customStyle="1" w:styleId="1e">
    <w:name w:val="Текст примечания Знак1"/>
    <w:basedOn w:val="a0"/>
    <w:rsid w:val="008419FB"/>
  </w:style>
  <w:style w:type="character" w:customStyle="1" w:styleId="1f">
    <w:name w:val="Тема примечания Знак1"/>
    <w:rsid w:val="008419FB"/>
    <w:rPr>
      <w:b/>
      <w:bCs/>
    </w:rPr>
  </w:style>
  <w:style w:type="character" w:customStyle="1" w:styleId="1f0">
    <w:name w:val="Текст концевой сноски Знак1"/>
    <w:basedOn w:val="a0"/>
    <w:rsid w:val="008419FB"/>
  </w:style>
  <w:style w:type="character" w:styleId="afff1">
    <w:name w:val="Emphasis"/>
    <w:qFormat/>
    <w:rsid w:val="008419FB"/>
    <w:rPr>
      <w:rFonts w:cs="Times New Roman"/>
      <w:i/>
    </w:rPr>
  </w:style>
  <w:style w:type="character" w:customStyle="1" w:styleId="afff2">
    <w:name w:val="Гипертекстовая ссылка"/>
    <w:rsid w:val="008419F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841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419FB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8419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8419FB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8419F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8419FB"/>
    <w:rPr>
      <w:sz w:val="28"/>
      <w:szCs w:val="28"/>
    </w:rPr>
  </w:style>
  <w:style w:type="paragraph" w:customStyle="1" w:styleId="afff6">
    <w:name w:val="Обычный (паспорт)"/>
    <w:basedOn w:val="a"/>
    <w:rsid w:val="008419FB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8419FB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8419FB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8419FB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8419FB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8419FB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8419FB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8419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8419FB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8419FB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8419FB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8419FB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8419FB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8419FB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8419FB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8419FB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8419FB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8419FB"/>
    <w:rPr>
      <w:b/>
      <w:bCs/>
    </w:rPr>
  </w:style>
  <w:style w:type="character" w:customStyle="1" w:styleId="9pt">
    <w:name w:val="Основной текст + 9 pt;Полужирный"/>
    <w:rsid w:val="0084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8419FB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84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27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KSV</dc:creator>
  <cp:keywords/>
  <dc:description/>
  <cp:lastModifiedBy>KVU</cp:lastModifiedBy>
  <cp:revision>10</cp:revision>
  <cp:lastPrinted>2021-03-03T09:34:00Z</cp:lastPrinted>
  <dcterms:created xsi:type="dcterms:W3CDTF">2021-02-25T07:09:00Z</dcterms:created>
  <dcterms:modified xsi:type="dcterms:W3CDTF">2021-03-05T07:19:00Z</dcterms:modified>
</cp:coreProperties>
</file>