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C1" w:rsidRPr="009B52F9" w:rsidRDefault="00EE43C1" w:rsidP="00527EE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 w:right="-1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</w:pPr>
      <w:r w:rsidRPr="009B52F9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  <w:t>ЕДИНОВРЕМЕННАЯ</w:t>
      </w:r>
      <w:r w:rsidR="00F65802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  <w:t xml:space="preserve"> </w:t>
      </w:r>
      <w:r w:rsidRPr="009B52F9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  <w:t>АДРЕСНАЯ МАТЕРИАЛЬНАЯ ПОМОЩЬ ГРАЖДАНАМ, НАХОДЯЩИМСЯ В ТРУДНОЙ ЖИЗНЕННОЙ СИТУАЦИИ, ПРОЖИВАЮЩИМ НА ТЕРРИТОРИИ КРАСНОЯРСКОГО КРАЯ</w:t>
      </w:r>
    </w:p>
    <w:p w:rsidR="008261C0" w:rsidRPr="002116D7" w:rsidRDefault="00EE43C1" w:rsidP="00527EE8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6D7">
        <w:rPr>
          <w:rFonts w:ascii="Times New Roman" w:hAnsi="Times New Roman" w:cs="Times New Roman"/>
          <w:b/>
          <w:sz w:val="28"/>
          <w:szCs w:val="28"/>
        </w:rPr>
        <w:t>Законодательство:</w:t>
      </w:r>
    </w:p>
    <w:p w:rsidR="00EE43C1" w:rsidRDefault="000F54B6" w:rsidP="00527EE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1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74B53" w:rsidRPr="0021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 w:rsidRPr="00211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674B53" w:rsidRPr="002116D7">
          <w:rPr>
            <w:rStyle w:val="a3"/>
            <w:rFonts w:ascii="Times New Roman" w:hAnsi="Times New Roman" w:cs="Times New Roman"/>
            <w:color w:val="0000CD"/>
            <w:sz w:val="28"/>
            <w:szCs w:val="28"/>
            <w:shd w:val="clear" w:color="auto" w:fill="FFFFFF"/>
          </w:rPr>
          <w:t>Правительства Красноярского края от 30.09.2013 № 507-п «Об утверждении государственной программы Красноярского края "Развитие системы социальной поддержки граждан»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4B02" w:rsidRDefault="0037279B" w:rsidP="00134B0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26">
        <w:rPr>
          <w:rFonts w:ascii="Times New Roman" w:hAnsi="Times New Roman" w:cs="Times New Roman"/>
          <w:sz w:val="28"/>
          <w:szCs w:val="28"/>
        </w:rPr>
        <w:t xml:space="preserve">   </w:t>
      </w:r>
      <w:r w:rsidR="009B52F9" w:rsidRPr="009B52F9">
        <w:rPr>
          <w:rFonts w:ascii="Times New Roman" w:hAnsi="Times New Roman" w:cs="Times New Roman"/>
          <w:bCs/>
          <w:sz w:val="28"/>
          <w:szCs w:val="28"/>
        </w:rPr>
        <w:t>Получателями адресной материальной помощи в связи с трудной жизненной ситуацией являются граждане Российской Федерации, находящиеся в трудной жизненной ситуации, проживающие на территории Красноярского края (далее - заявители).</w:t>
      </w:r>
    </w:p>
    <w:p w:rsidR="00134B02" w:rsidRPr="009B52F9" w:rsidRDefault="00134B02" w:rsidP="00134B02">
      <w:pPr>
        <w:autoSpaceDE w:val="0"/>
        <w:autoSpaceDN w:val="0"/>
        <w:adjustRightInd w:val="0"/>
        <w:spacing w:before="240"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F9">
        <w:rPr>
          <w:rFonts w:ascii="Times New Roman" w:hAnsi="Times New Roman" w:cs="Times New Roman"/>
          <w:bCs/>
          <w:sz w:val="28"/>
          <w:szCs w:val="28"/>
        </w:rPr>
        <w:t>Условием предоставления адресной материальной помощи в связи с трудной жизненной ситуацией является нуждаемость в социальной поддержке, наличие обстоятельства или обстоятельств, которые ухудшают условия жизнедеятельности заявителя и последствия которых он не может преодолеть самостоятельно.</w:t>
      </w: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B02" w:rsidRPr="000F70AF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134B0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ДОКУМЕНТЫ</w:t>
      </w: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необходимо приложить к Заявлению:</w:t>
      </w:r>
    </w:p>
    <w:p w:rsidR="00134B02" w:rsidRPr="00134B02" w:rsidRDefault="00134B02" w:rsidP="00134B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4B02" w:rsidRPr="00134B02" w:rsidRDefault="00134B02" w:rsidP="00134B0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гражданина Российской Федерации или иного документа, удостоверяющего личность заявителя;</w:t>
      </w:r>
    </w:p>
    <w:p w:rsidR="00134B02" w:rsidRPr="00134B02" w:rsidRDefault="00134B02" w:rsidP="00134B0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решения суда об установлении факта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134B02" w:rsidRPr="00134B02" w:rsidRDefault="00134B02" w:rsidP="00134B0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гражданина Российской Федерации или иного документа, удостоверяющего личность представителя, и копию документа, подтверждающего его полномочия по представлению интересов заявителя (в случае представления документов представителе);</w:t>
      </w:r>
    </w:p>
    <w:p w:rsidR="00134B02" w:rsidRDefault="00134B02" w:rsidP="00134B02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свидетельствующие о наличии у гражданина трудной жизненной ситуации</w:t>
      </w:r>
    </w:p>
    <w:p w:rsidR="00134B02" w:rsidRPr="000F70AF" w:rsidRDefault="00134B02" w:rsidP="00134B02">
      <w:pPr>
        <w:pStyle w:val="rteindent1"/>
        <w:shd w:val="clear" w:color="auto" w:fill="FFFFFF"/>
        <w:ind w:left="-851"/>
        <w:jc w:val="both"/>
        <w:rPr>
          <w:color w:val="C00000"/>
          <w:sz w:val="28"/>
          <w:szCs w:val="28"/>
        </w:rPr>
      </w:pPr>
      <w:r w:rsidRPr="000F70AF">
        <w:rPr>
          <w:rStyle w:val="a5"/>
          <w:color w:val="C00000"/>
          <w:sz w:val="28"/>
          <w:szCs w:val="28"/>
        </w:rPr>
        <w:t>ДОКУМЕНТЫ 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rStyle w:val="a5"/>
          <w:color w:val="000000"/>
          <w:sz w:val="28"/>
          <w:szCs w:val="28"/>
        </w:rPr>
        <w:t>Подтверждающие</w:t>
      </w:r>
      <w:r>
        <w:rPr>
          <w:rStyle w:val="a5"/>
          <w:color w:val="000000"/>
          <w:sz w:val="28"/>
          <w:szCs w:val="28"/>
        </w:rPr>
        <w:t xml:space="preserve"> </w:t>
      </w:r>
      <w:r w:rsidRPr="00134B02">
        <w:rPr>
          <w:rStyle w:val="a5"/>
          <w:color w:val="000000"/>
          <w:sz w:val="28"/>
          <w:szCs w:val="28"/>
        </w:rPr>
        <w:t>трудную жизненную ситуацию (невозможность заявителя собственными силами устранить обстоятельства, нарушающее его жизнедеятельность):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документы, подтверждающие доходы заявителя и членов семьи заявителя за 3 последних календарных месяца, предшествующих месяцу обращения;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 xml:space="preserve">направление либо заключение медицинской организации подтверждающие необходимость предоставления заявителю медицинской помощи, лекарственного </w:t>
      </w:r>
      <w:r w:rsidRPr="00134B02">
        <w:rPr>
          <w:color w:val="000000"/>
          <w:sz w:val="28"/>
          <w:szCs w:val="28"/>
        </w:rPr>
        <w:lastRenderedPageBreak/>
        <w:t>обеспечения, осуществление которых не возможно в рамках государственных гарантий бесплатного оказания гражданам медицинской помощи;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справка (акт) осмотра имущества лица, пострадавшего от воздействия чрезвычайной ситуации, подтверждающая факт пожара, стихийного бедствия, чрезвычайного происшествия;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справка, выданная по месту жительства заявителя краевым государственным казенным учреждением «Центр занятости населения», подведомственным органу исполнительной власти Красноярского края в области содействия занятости населения, о постановке гражданина на регистрационный учет в качестве безработного;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справка об освобождении заявителя из мест лишения свободы.</w:t>
      </w:r>
    </w:p>
    <w:p w:rsidR="00134B02" w:rsidRPr="000F70AF" w:rsidRDefault="00134B02" w:rsidP="00134B02">
      <w:pPr>
        <w:pStyle w:val="rteindent1"/>
        <w:shd w:val="clear" w:color="auto" w:fill="FFFFFF"/>
        <w:ind w:left="-851"/>
        <w:jc w:val="both"/>
        <w:rPr>
          <w:color w:val="C00000"/>
          <w:sz w:val="28"/>
          <w:szCs w:val="28"/>
        </w:rPr>
      </w:pPr>
      <w:r w:rsidRPr="000F70AF">
        <w:rPr>
          <w:rStyle w:val="a5"/>
          <w:color w:val="C00000"/>
          <w:sz w:val="28"/>
          <w:szCs w:val="28"/>
        </w:rPr>
        <w:t>РЕШЕНИЕ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rStyle w:val="a5"/>
          <w:color w:val="000000"/>
          <w:sz w:val="28"/>
          <w:szCs w:val="28"/>
        </w:rPr>
        <w:t>о предоставлении адресной материальной помощи в связи с трудной жизненной ситуацией и её размере принимается: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органом, в который поступило обращение, (уполномоченным учреждением (его территориальным отделением) или министерством) с учетом нуждаемости граждан на основании предложений комиссий, созданных соответственно уполномоченным учреждением, министерством. При этом учитываются действия, которые заявитель предпринимал самостоятельно по преодолению трудной жизненной ситуации.</w:t>
      </w:r>
    </w:p>
    <w:p w:rsidR="00134B02" w:rsidRPr="00134B02" w:rsidRDefault="00134B02" w:rsidP="00134B02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134B02">
        <w:rPr>
          <w:color w:val="000000"/>
          <w:sz w:val="28"/>
          <w:szCs w:val="28"/>
        </w:rPr>
        <w:t>Решение о назначении адресной материальной помощи в связи с трудной жизненной ситуацией либо мотивированное решение об отказе в её назначении принимается в течение 20</w:t>
      </w:r>
      <w:r w:rsidRPr="00134B02">
        <w:rPr>
          <w:rStyle w:val="a5"/>
          <w:color w:val="000000"/>
          <w:sz w:val="28"/>
          <w:szCs w:val="28"/>
        </w:rPr>
        <w:t xml:space="preserve"> рабочих дней со дня получения заявления и необходимых документов</w:t>
      </w:r>
      <w:r w:rsidRPr="00134B02">
        <w:rPr>
          <w:color w:val="000000"/>
          <w:sz w:val="28"/>
          <w:szCs w:val="28"/>
        </w:rPr>
        <w:t> для оказания адресной материальной помощи в связи с трудной жизненной ситуацией.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rStyle w:val="a5"/>
          <w:color w:val="B22222"/>
          <w:sz w:val="28"/>
          <w:szCs w:val="28"/>
        </w:rPr>
        <w:t>ОСНОВАНИЯМИ ДЛЯ ПРИНЯТИЯ РЕШЕНИЯ ОБ ОТКАЗЕ 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rStyle w:val="a5"/>
          <w:color w:val="000000"/>
          <w:sz w:val="28"/>
          <w:szCs w:val="28"/>
        </w:rPr>
        <w:t>в оказании адресной материальной помощи в связи с трудной жизненной ситуацией являются: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отсутствие нуждаемости в социальной поддержке, обстоятельства или обстоятельств, которые ухудшают условия жизнедеятельности заявителя и последствия которых он не может преодолеть самостоятельно;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предоставление заявителю в течение календарного года в соответствии с настоящим пунктом адресной материальной помощи в связи с трудной жизненной ситуацией (за исключением адресной материальной помощи в связи с трудной жизненной ситуацией, обусловленной пожаром, стихийным бедствием, чрезвычайным происшествием, необходимостью предоставления медицинской помощи, которую невозможно осуществить в рамках государственных гарантий оказания бесплатной медицинской помощи);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представление заявителем или представителем документов, содержащих неполные и (или) недостоверные сведения;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lastRenderedPageBreak/>
        <w:t>непредставление заявителем или представителем необходимых документов.</w:t>
      </w:r>
    </w:p>
    <w:p w:rsidR="000F70AF" w:rsidRDefault="000F70AF" w:rsidP="000F70AF">
      <w:pPr>
        <w:pStyle w:val="rteindent1"/>
        <w:shd w:val="clear" w:color="auto" w:fill="FFFFFF"/>
        <w:ind w:left="-851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B22222"/>
        </w:rPr>
        <w:t>О ПРИНЯТОМ РЕШЕНИИ ГРАЖДАНЕ УВЕДОМЛЯЮТСЯ</w:t>
      </w:r>
      <w:r>
        <w:rPr>
          <w:rFonts w:ascii="Arial" w:hAnsi="Arial" w:cs="Arial"/>
          <w:color w:val="B22222"/>
        </w:rPr>
        <w:t> 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органом, в который поступило заявление о назначении адресной материальной помощи в связи с трудной жизненной ситуацией (уполномоченным учреждением (его территориальным отделением) или министерством), в течение 10 рабочих дней со дня его принятия.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Уведомление направляется заявителю способом, указанным в заявлении.</w:t>
      </w:r>
    </w:p>
    <w:p w:rsidR="000F70AF" w:rsidRPr="000F70AF" w:rsidRDefault="000F70AF" w:rsidP="000F70AF">
      <w:pPr>
        <w:pStyle w:val="rteindent1"/>
        <w:shd w:val="clear" w:color="auto" w:fill="FFFFFF"/>
        <w:ind w:left="-851"/>
        <w:jc w:val="both"/>
        <w:rPr>
          <w:color w:val="000000"/>
          <w:sz w:val="28"/>
          <w:szCs w:val="28"/>
        </w:rPr>
      </w:pPr>
      <w:r w:rsidRPr="000F70AF">
        <w:rPr>
          <w:color w:val="000000"/>
          <w:sz w:val="28"/>
          <w:szCs w:val="28"/>
        </w:rPr>
        <w:t>В случае принятия решения об отказе в назначении адресной материальной помощи в связи с трудной жизненной ситуацией заявитель уведомляется об этом с указанием причин отказа.</w:t>
      </w:r>
    </w:p>
    <w:p w:rsidR="0050500F" w:rsidRPr="0050500F" w:rsidRDefault="0050500F" w:rsidP="0050500F">
      <w:pPr>
        <w:shd w:val="clear" w:color="auto" w:fill="FFFFFF"/>
        <w:spacing w:before="100" w:beforeAutospacing="1" w:after="100" w:afterAutospacing="1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0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обращаться:</w:t>
      </w:r>
    </w:p>
    <w:p w:rsidR="008D530B" w:rsidRDefault="008D530B" w:rsidP="008D530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услуг», с адресами которых можно ознакомиться на сайте </w:t>
      </w:r>
      <w:hyperlink r:id="rId6" w:history="1">
        <w:r w:rsidRPr="008D530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www.24mfc.ru</w:t>
        </w:r>
      </w:hyperlink>
      <w:r w:rsidRPr="008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B" w:rsidRPr="008D530B" w:rsidRDefault="008D530B" w:rsidP="008D530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30B" w:rsidRPr="008D530B" w:rsidRDefault="008D530B" w:rsidP="008D530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территориальное отделение КГКУ «УСЗН» по месту жительства.</w:t>
      </w:r>
      <w:r w:rsidRPr="008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прием можно записаться на сайте министерства социальной политики Красноярского края www.</w:t>
      </w:r>
      <w:hyperlink r:id="rId7" w:history="1">
        <w:r w:rsidRPr="008D530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szn24.ru</w:t>
        </w:r>
      </w:hyperlink>
      <w:r w:rsidRPr="008D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134B02" w:rsidRPr="008D530B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B02" w:rsidRDefault="00134B02" w:rsidP="00134B0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2F9" w:rsidRPr="009B52F9" w:rsidRDefault="000F70AF" w:rsidP="009B52F9">
      <w:pPr>
        <w:autoSpaceDE w:val="0"/>
        <w:autoSpaceDN w:val="0"/>
        <w:adjustRightInd w:val="0"/>
        <w:spacing w:before="240" w:after="0" w:line="240" w:lineRule="auto"/>
        <w:ind w:left="-85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54B6" w:rsidRPr="009B52F9" w:rsidRDefault="000F54B6" w:rsidP="009B52F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F54B6" w:rsidRPr="009B52F9" w:rsidSect="00AC6B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1F42"/>
    <w:multiLevelType w:val="hybridMultilevel"/>
    <w:tmpl w:val="35F8B884"/>
    <w:lvl w:ilvl="0" w:tplc="4B7406AC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8B"/>
    <w:rsid w:val="00041E8B"/>
    <w:rsid w:val="000F54B6"/>
    <w:rsid w:val="000F70AF"/>
    <w:rsid w:val="00134B02"/>
    <w:rsid w:val="002116D7"/>
    <w:rsid w:val="0037279B"/>
    <w:rsid w:val="003D73FF"/>
    <w:rsid w:val="0050500F"/>
    <w:rsid w:val="00527EE8"/>
    <w:rsid w:val="00674B53"/>
    <w:rsid w:val="00776A5A"/>
    <w:rsid w:val="008261C0"/>
    <w:rsid w:val="00887D1F"/>
    <w:rsid w:val="008D530B"/>
    <w:rsid w:val="009B52F9"/>
    <w:rsid w:val="00AC6B6E"/>
    <w:rsid w:val="00D033AE"/>
    <w:rsid w:val="00E4336B"/>
    <w:rsid w:val="00EE43C1"/>
    <w:rsid w:val="00F20626"/>
    <w:rsid w:val="00F65802"/>
    <w:rsid w:val="00FB1276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96B77-2B61-4C17-9A9A-B0D16CB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B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52F9"/>
    <w:pPr>
      <w:ind w:left="720"/>
      <w:contextualSpacing/>
    </w:pPr>
  </w:style>
  <w:style w:type="paragraph" w:customStyle="1" w:styleId="rteindent1">
    <w:name w:val="rteindent1"/>
    <w:basedOn w:val="a"/>
    <w:rsid w:val="00F2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4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5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n24.ru/node/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/" TargetMode="External"/><Relationship Id="rId5" Type="http://schemas.openxmlformats.org/officeDocument/2006/relationships/hyperlink" Target="https://szn24.ru/files/zakon/507-p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DoLLar</cp:lastModifiedBy>
  <cp:revision>2</cp:revision>
  <dcterms:created xsi:type="dcterms:W3CDTF">2021-03-11T16:50:00Z</dcterms:created>
  <dcterms:modified xsi:type="dcterms:W3CDTF">2021-03-11T16:50:00Z</dcterms:modified>
</cp:coreProperties>
</file>