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F" w:rsidRDefault="006F42EF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6F42EF" w:rsidRDefault="006F42EF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6F42EF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6F42EF" w:rsidRPr="00F560E5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2EF" w:rsidRPr="00B967E0" w:rsidRDefault="006F42EF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B53384"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B53384">
        <w:rPr>
          <w:rFonts w:ascii="Times New Roman" w:hAnsi="Times New Roman"/>
          <w:b/>
          <w:sz w:val="28"/>
          <w:szCs w:val="28"/>
        </w:rPr>
        <w:t>3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6F42EF" w:rsidRDefault="006F42EF" w:rsidP="00B533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сентябрь 2023 года в администрацию Северо-Енисейского района поступило 35 обращений граждан (в сентябре 2022 года –</w:t>
      </w:r>
      <w:r w:rsidR="00B53384">
        <w:rPr>
          <w:rFonts w:ascii="Times New Roman" w:hAnsi="Times New Roman"/>
          <w:sz w:val="28"/>
          <w:szCs w:val="28"/>
        </w:rPr>
        <w:t xml:space="preserve"> 25),</w:t>
      </w:r>
      <w:r w:rsidRPr="0043011B">
        <w:rPr>
          <w:rFonts w:ascii="Times New Roman" w:hAnsi="Times New Roman"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>в том числе:</w:t>
      </w:r>
      <w:r w:rsidRPr="0043011B">
        <w:rPr>
          <w:rFonts w:ascii="Times New Roman" w:hAnsi="Times New Roman"/>
          <w:i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 xml:space="preserve">электронных –  </w:t>
      </w:r>
      <w:r>
        <w:rPr>
          <w:rFonts w:ascii="Times New Roman" w:hAnsi="Times New Roman"/>
          <w:sz w:val="28"/>
          <w:szCs w:val="28"/>
        </w:rPr>
        <w:t xml:space="preserve"> </w:t>
      </w:r>
      <w:r w:rsidR="00B53384">
        <w:rPr>
          <w:rFonts w:ascii="Times New Roman" w:hAnsi="Times New Roman"/>
          <w:sz w:val="28"/>
          <w:szCs w:val="28"/>
        </w:rPr>
        <w:t>6</w:t>
      </w:r>
      <w:r w:rsidRPr="00002CA9">
        <w:rPr>
          <w:rFonts w:ascii="Times New Roman" w:hAnsi="Times New Roman"/>
          <w:sz w:val="28"/>
          <w:szCs w:val="28"/>
        </w:rPr>
        <w:t>.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</w:t>
      </w:r>
      <w:r w:rsidRPr="00A030EA">
        <w:rPr>
          <w:rFonts w:ascii="Times New Roman" w:hAnsi="Times New Roman"/>
          <w:b/>
          <w:bCs/>
          <w:sz w:val="28"/>
          <w:szCs w:val="28"/>
        </w:rPr>
        <w:t>ормы воспитания детей, оставшихся без попечения родителей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0E97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1  </w:t>
      </w:r>
      <w:r w:rsidRPr="00780E9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2,8</w:t>
      </w:r>
      <w:r w:rsidRPr="00780E9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030EA">
        <w:rPr>
          <w:rFonts w:ascii="Times New Roman" w:hAnsi="Times New Roman"/>
          <w:color w:val="000000"/>
          <w:sz w:val="28"/>
          <w:szCs w:val="28"/>
        </w:rPr>
        <w:t>пека и попечительство. Службы по обслуживанию детей, оказавшихся в трудной жизненной ситуации</w:t>
      </w:r>
      <w:r>
        <w:rPr>
          <w:rFonts w:ascii="Times New Roman" w:hAnsi="Times New Roman"/>
          <w:color w:val="000000"/>
          <w:sz w:val="28"/>
          <w:szCs w:val="28"/>
        </w:rPr>
        <w:t xml:space="preserve"> – 1;</w:t>
      </w:r>
    </w:p>
    <w:p w:rsidR="006F42EF" w:rsidRPr="00A030EA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434B">
        <w:rPr>
          <w:rFonts w:ascii="Times New Roman" w:hAnsi="Times New Roman"/>
          <w:b/>
          <w:color w:val="000000"/>
          <w:sz w:val="28"/>
          <w:szCs w:val="28"/>
        </w:rPr>
        <w:t xml:space="preserve">труд и занятость населения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EE434B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2,8</w:t>
      </w:r>
      <w:r w:rsidRPr="00EE434B">
        <w:rPr>
          <w:rFonts w:ascii="Times New Roman" w:hAnsi="Times New Roman"/>
          <w:b/>
          <w:color w:val="000000"/>
          <w:sz w:val="28"/>
          <w:szCs w:val="28"/>
        </w:rPr>
        <w:t>%)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обращение: </w:t>
      </w:r>
      <w:r w:rsidRPr="00EE434B">
        <w:rPr>
          <w:rFonts w:ascii="Times New Roman" w:hAnsi="Times New Roman"/>
          <w:color w:val="000000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1; 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2CA9">
        <w:rPr>
          <w:rFonts w:ascii="Times New Roman" w:hAnsi="Times New Roman"/>
          <w:b/>
          <w:sz w:val="28"/>
          <w:szCs w:val="28"/>
        </w:rPr>
        <w:t>трудовой стаж – 1 (</w:t>
      </w:r>
      <w:r>
        <w:rPr>
          <w:rFonts w:ascii="Times New Roman" w:hAnsi="Times New Roman"/>
          <w:b/>
          <w:sz w:val="28"/>
          <w:szCs w:val="28"/>
        </w:rPr>
        <w:t>2,8</w:t>
      </w:r>
      <w:r w:rsidRPr="00002CA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порядок подтверждения трудового стажа для подтверждения пенсий – 1;</w:t>
      </w:r>
    </w:p>
    <w:p w:rsidR="006F42EF" w:rsidRPr="006D0F18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Pr="006D0F18">
        <w:rPr>
          <w:rFonts w:ascii="Times New Roman" w:hAnsi="Times New Roman"/>
          <w:b/>
          <w:bCs/>
          <w:sz w:val="28"/>
          <w:szCs w:val="28"/>
        </w:rPr>
        <w:t>ьготы в законодательстве о социальном обеспечении и социальном страховании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2CA9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002CA9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5,8</w:t>
      </w:r>
      <w:r w:rsidRPr="00002CA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5338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 w:rsidRPr="006D0F18">
        <w:rPr>
          <w:rFonts w:ascii="Times New Roman" w:hAnsi="Times New Roman"/>
          <w:b/>
          <w:bCs/>
          <w:color w:val="8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6D0F18">
        <w:rPr>
          <w:rFonts w:ascii="Times New Roman" w:hAnsi="Times New Roman"/>
          <w:color w:val="000000"/>
          <w:sz w:val="28"/>
          <w:szCs w:val="28"/>
        </w:rPr>
        <w:t>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– 2;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транспорт –  1 (2,8%) </w:t>
      </w:r>
      <w:r w:rsidRPr="009F2E9A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F2E9A">
        <w:rPr>
          <w:rFonts w:ascii="Times New Roman" w:hAnsi="Times New Roman"/>
          <w:bCs/>
          <w:sz w:val="28"/>
          <w:szCs w:val="28"/>
        </w:rPr>
        <w:t>:</w:t>
      </w:r>
      <w:r w:rsidRPr="009F2E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6C7C">
        <w:rPr>
          <w:rFonts w:ascii="Times New Roman" w:hAnsi="Times New Roman"/>
          <w:color w:val="000000"/>
          <w:sz w:val="28"/>
          <w:szCs w:val="28"/>
        </w:rPr>
        <w:t>эксплуатация и сохранность автомобильных дорог</w:t>
      </w:r>
      <w:r>
        <w:rPr>
          <w:rFonts w:ascii="Times New Roman" w:hAnsi="Times New Roman"/>
          <w:sz w:val="28"/>
          <w:szCs w:val="28"/>
        </w:rPr>
        <w:t xml:space="preserve"> –  1; 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и охрана земель (за исключением международного сотрудничества) –  1 (2,8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533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E76E3">
        <w:rPr>
          <w:rFonts w:ascii="Times New Roman" w:hAnsi="Times New Roman"/>
          <w:color w:val="000000"/>
          <w:sz w:val="28"/>
          <w:szCs w:val="28"/>
        </w:rPr>
        <w:t>образование земельных участков (образование, раздел, выдел, объединение земельных участков). Возникновение прав на землю</w:t>
      </w:r>
      <w:r>
        <w:rPr>
          <w:rFonts w:ascii="Times New Roman" w:hAnsi="Times New Roman"/>
          <w:sz w:val="28"/>
          <w:szCs w:val="28"/>
        </w:rPr>
        <w:t xml:space="preserve"> – 1; </w:t>
      </w:r>
    </w:p>
    <w:p w:rsidR="006F42EF" w:rsidRDefault="006F42EF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 xml:space="preserve"> – 2 (5,8%)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B53384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пользование животным миром, охота, рыболовство,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– 2;</w:t>
      </w:r>
    </w:p>
    <w:p w:rsidR="006F42EF" w:rsidRPr="00F06C7C" w:rsidRDefault="006F42EF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F06C7C">
        <w:rPr>
          <w:rFonts w:ascii="Times New Roman" w:hAnsi="Times New Roman"/>
          <w:b/>
          <w:bCs/>
          <w:sz w:val="28"/>
          <w:szCs w:val="28"/>
        </w:rPr>
        <w:t>татус военнослужащих. Социальная защита военнослужащих, граждан, уволенных с военной службы, и членов их семей</w:t>
      </w:r>
      <w:r w:rsidRPr="00F06C7C">
        <w:rPr>
          <w:rFonts w:ascii="Times New Roman" w:hAnsi="Times New Roman"/>
          <w:b/>
          <w:bCs/>
          <w:color w:val="8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– 1 (2,8%)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06C7C">
        <w:rPr>
          <w:rFonts w:ascii="Times New Roman" w:hAnsi="Times New Roman"/>
          <w:color w:val="000000"/>
          <w:sz w:val="28"/>
          <w:szCs w:val="28"/>
        </w:rPr>
        <w:t>редоставление жилья по договору социального найма (ДСН)</w:t>
      </w:r>
      <w:r>
        <w:rPr>
          <w:rFonts w:ascii="Times New Roman" w:hAnsi="Times New Roman"/>
          <w:color w:val="000000"/>
          <w:sz w:val="28"/>
          <w:szCs w:val="28"/>
        </w:rPr>
        <w:t xml:space="preserve"> – 1;</w:t>
      </w:r>
    </w:p>
    <w:p w:rsidR="006F42EF" w:rsidRDefault="006F42EF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669B">
        <w:rPr>
          <w:rFonts w:ascii="Times New Roman" w:hAnsi="Times New Roman"/>
          <w:b/>
          <w:sz w:val="28"/>
          <w:szCs w:val="28"/>
        </w:rPr>
        <w:t>безопасность общества – 1 (</w:t>
      </w:r>
      <w:r>
        <w:rPr>
          <w:rFonts w:ascii="Times New Roman" w:hAnsi="Times New Roman"/>
          <w:b/>
          <w:sz w:val="28"/>
          <w:szCs w:val="28"/>
        </w:rPr>
        <w:t>2,8</w:t>
      </w:r>
      <w:r w:rsidRPr="0012669B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регистрация по месту жительства и пребывания – 1;</w:t>
      </w:r>
    </w:p>
    <w:p w:rsidR="006F42EF" w:rsidRDefault="006F42EF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551">
        <w:rPr>
          <w:rFonts w:ascii="Times New Roman" w:hAnsi="Times New Roman"/>
          <w:b/>
          <w:sz w:val="28"/>
          <w:szCs w:val="28"/>
        </w:rPr>
        <w:t>безопасность личности – 1 (</w:t>
      </w:r>
      <w:r>
        <w:rPr>
          <w:rFonts w:ascii="Times New Roman" w:hAnsi="Times New Roman"/>
          <w:b/>
          <w:sz w:val="28"/>
          <w:szCs w:val="28"/>
        </w:rPr>
        <w:t>2,8</w:t>
      </w:r>
      <w:r w:rsidRPr="00BF6551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конфликты на бытовой почве – 1;</w:t>
      </w:r>
    </w:p>
    <w:p w:rsidR="006F42EF" w:rsidRPr="00EE434B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>
        <w:rPr>
          <w:rFonts w:ascii="Times New Roman" w:hAnsi="Times New Roman"/>
          <w:b/>
          <w:bCs/>
          <w:sz w:val="28"/>
          <w:szCs w:val="28"/>
        </w:rPr>
        <w:t xml:space="preserve"> –  9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25,8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предоставление жилого помещения по договору коммерческого найма – 4;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 3; коммерческий </w:t>
      </w:r>
      <w:proofErr w:type="spellStart"/>
      <w:r>
        <w:rPr>
          <w:rFonts w:ascii="Times New Roman" w:hAnsi="Times New Roman"/>
          <w:sz w:val="28"/>
          <w:szCs w:val="28"/>
        </w:rPr>
        <w:t>найм</w:t>
      </w:r>
      <w:proofErr w:type="spellEnd"/>
      <w:r>
        <w:rPr>
          <w:rFonts w:ascii="Times New Roman" w:hAnsi="Times New Roman"/>
          <w:sz w:val="28"/>
          <w:szCs w:val="28"/>
        </w:rPr>
        <w:t xml:space="preserve"> жилого помещения – 1; </w:t>
      </w:r>
      <w:r w:rsidRPr="00EE434B">
        <w:rPr>
          <w:rFonts w:ascii="Times New Roman" w:hAnsi="Times New Roman"/>
          <w:color w:val="000000"/>
          <w:sz w:val="28"/>
          <w:szCs w:val="28"/>
        </w:rPr>
        <w:t>обеспечение жильем инвалидов и семей, имеющих детей-инвалидов</w:t>
      </w:r>
      <w:r>
        <w:rPr>
          <w:rFonts w:ascii="Times New Roman" w:hAnsi="Times New Roman"/>
          <w:color w:val="000000"/>
          <w:sz w:val="28"/>
          <w:szCs w:val="28"/>
        </w:rPr>
        <w:t xml:space="preserve"> – 1;</w:t>
      </w:r>
    </w:p>
    <w:p w:rsidR="006F42EF" w:rsidRDefault="006F42EF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  6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17,2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 w:rsidR="00B53384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Pr="00726137">
        <w:rPr>
          <w:rFonts w:ascii="Times New Roman" w:hAnsi="Times New Roman"/>
          <w:sz w:val="28"/>
          <w:szCs w:val="28"/>
        </w:rPr>
        <w:t>: эксплуатация и ремонт государственного муниципального</w:t>
      </w:r>
      <w:r w:rsidRPr="003849A3">
        <w:rPr>
          <w:rFonts w:ascii="Times New Roman" w:hAnsi="Times New Roman"/>
          <w:sz w:val="28"/>
          <w:szCs w:val="28"/>
        </w:rPr>
        <w:t xml:space="preserve"> и ведомственного жилищного фонд</w:t>
      </w:r>
      <w:r>
        <w:rPr>
          <w:rFonts w:ascii="Times New Roman" w:hAnsi="Times New Roman"/>
          <w:sz w:val="28"/>
          <w:szCs w:val="28"/>
        </w:rPr>
        <w:t xml:space="preserve">ов – 4; </w:t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общего имущества – 1; предоставление коммунальных услуг ненадлежащего качества – 1; </w:t>
      </w:r>
    </w:p>
    <w:p w:rsidR="006F42EF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7 (20,0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7;</w:t>
      </w:r>
    </w:p>
    <w:p w:rsidR="006F42EF" w:rsidRPr="00713C96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6C7C">
        <w:rPr>
          <w:rFonts w:ascii="Times New Roman" w:hAnsi="Times New Roman"/>
          <w:b/>
          <w:bCs/>
          <w:color w:val="000000"/>
          <w:sz w:val="28"/>
          <w:szCs w:val="28"/>
        </w:rPr>
        <w:t>гостиничное хозяйство – 1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2,8</w:t>
      </w:r>
      <w:r w:rsidRPr="00F06C7C">
        <w:rPr>
          <w:rFonts w:ascii="Times New Roman" w:hAnsi="Times New Roman"/>
          <w:b/>
          <w:bCs/>
          <w:color w:val="000000"/>
          <w:sz w:val="28"/>
          <w:szCs w:val="28"/>
        </w:rPr>
        <w:t>%)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обращение: гостиничное хозяйство – 1.</w:t>
      </w:r>
    </w:p>
    <w:p w:rsidR="006F42EF" w:rsidRPr="00D52152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2EF" w:rsidRPr="00EE7E2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6F42EF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1B8D"/>
    <w:rsid w:val="00002CA9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69B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746BE"/>
    <w:rsid w:val="00180CDD"/>
    <w:rsid w:val="00183B7F"/>
    <w:rsid w:val="00192C1A"/>
    <w:rsid w:val="001A1F44"/>
    <w:rsid w:val="001A44D8"/>
    <w:rsid w:val="001A639C"/>
    <w:rsid w:val="001B0D1A"/>
    <w:rsid w:val="001B32DD"/>
    <w:rsid w:val="001B54AB"/>
    <w:rsid w:val="001C0864"/>
    <w:rsid w:val="001C6E77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E1A0A"/>
    <w:rsid w:val="002E2395"/>
    <w:rsid w:val="002E3C34"/>
    <w:rsid w:val="002E567E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769B"/>
    <w:rsid w:val="003E76E3"/>
    <w:rsid w:val="003E7D40"/>
    <w:rsid w:val="003F00AF"/>
    <w:rsid w:val="003F79E4"/>
    <w:rsid w:val="00405A2C"/>
    <w:rsid w:val="004075F5"/>
    <w:rsid w:val="00414FBE"/>
    <w:rsid w:val="00420A8F"/>
    <w:rsid w:val="00420E33"/>
    <w:rsid w:val="0043011B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6390"/>
    <w:rsid w:val="00490DFC"/>
    <w:rsid w:val="004A3076"/>
    <w:rsid w:val="004A44E8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0A5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39E"/>
    <w:rsid w:val="00606FA9"/>
    <w:rsid w:val="00611D13"/>
    <w:rsid w:val="00616F5A"/>
    <w:rsid w:val="0062312E"/>
    <w:rsid w:val="00635A9E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37B1"/>
    <w:rsid w:val="006C41AE"/>
    <w:rsid w:val="006C61B1"/>
    <w:rsid w:val="006C65BF"/>
    <w:rsid w:val="006C7547"/>
    <w:rsid w:val="006C762E"/>
    <w:rsid w:val="006D0F18"/>
    <w:rsid w:val="006D3DEB"/>
    <w:rsid w:val="006E166A"/>
    <w:rsid w:val="006E1ACE"/>
    <w:rsid w:val="006E5474"/>
    <w:rsid w:val="006E75A1"/>
    <w:rsid w:val="006F0227"/>
    <w:rsid w:val="006F2630"/>
    <w:rsid w:val="006F354B"/>
    <w:rsid w:val="006F42EF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7C14"/>
    <w:rsid w:val="0074646A"/>
    <w:rsid w:val="00757DD5"/>
    <w:rsid w:val="00760576"/>
    <w:rsid w:val="00761521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77761"/>
    <w:rsid w:val="00886420"/>
    <w:rsid w:val="00890E75"/>
    <w:rsid w:val="00895C7C"/>
    <w:rsid w:val="008A5188"/>
    <w:rsid w:val="008B2869"/>
    <w:rsid w:val="008B407F"/>
    <w:rsid w:val="008B5771"/>
    <w:rsid w:val="008C37B6"/>
    <w:rsid w:val="008D2083"/>
    <w:rsid w:val="008D295D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70D9"/>
    <w:rsid w:val="009E7FB6"/>
    <w:rsid w:val="009F2E9A"/>
    <w:rsid w:val="009F62CF"/>
    <w:rsid w:val="009F6380"/>
    <w:rsid w:val="00A030EA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51AD"/>
    <w:rsid w:val="00B25CF7"/>
    <w:rsid w:val="00B27AFB"/>
    <w:rsid w:val="00B304AC"/>
    <w:rsid w:val="00B358C0"/>
    <w:rsid w:val="00B4414F"/>
    <w:rsid w:val="00B45093"/>
    <w:rsid w:val="00B45F63"/>
    <w:rsid w:val="00B47882"/>
    <w:rsid w:val="00B51AB2"/>
    <w:rsid w:val="00B53384"/>
    <w:rsid w:val="00B60161"/>
    <w:rsid w:val="00B60B2F"/>
    <w:rsid w:val="00B63F8C"/>
    <w:rsid w:val="00B64427"/>
    <w:rsid w:val="00B64F4D"/>
    <w:rsid w:val="00B6595C"/>
    <w:rsid w:val="00B71812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645E"/>
    <w:rsid w:val="00BE65CC"/>
    <w:rsid w:val="00BF0297"/>
    <w:rsid w:val="00BF5D97"/>
    <w:rsid w:val="00BF6551"/>
    <w:rsid w:val="00C00A41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5D84"/>
    <w:rsid w:val="00C37CBD"/>
    <w:rsid w:val="00C60720"/>
    <w:rsid w:val="00C61D0F"/>
    <w:rsid w:val="00C620BB"/>
    <w:rsid w:val="00C63B02"/>
    <w:rsid w:val="00C64DE9"/>
    <w:rsid w:val="00C813C5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665C"/>
    <w:rsid w:val="00D10A82"/>
    <w:rsid w:val="00D1561D"/>
    <w:rsid w:val="00D27CB1"/>
    <w:rsid w:val="00D34130"/>
    <w:rsid w:val="00D42D40"/>
    <w:rsid w:val="00D457E5"/>
    <w:rsid w:val="00D52152"/>
    <w:rsid w:val="00D57B2E"/>
    <w:rsid w:val="00D57D29"/>
    <w:rsid w:val="00D61370"/>
    <w:rsid w:val="00D61BB2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472D"/>
    <w:rsid w:val="00EC7E0B"/>
    <w:rsid w:val="00EE434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08EF"/>
    <w:rsid w:val="00F06893"/>
    <w:rsid w:val="00F06C7C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359</cp:revision>
  <cp:lastPrinted>2023-10-03T12:29:00Z</cp:lastPrinted>
  <dcterms:created xsi:type="dcterms:W3CDTF">2013-12-05T07:16:00Z</dcterms:created>
  <dcterms:modified xsi:type="dcterms:W3CDTF">2023-10-03T12:34:00Z</dcterms:modified>
</cp:coreProperties>
</file>