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17" w:rsidRDefault="000B5817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40AF" w:rsidRDefault="007C7828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="00F27F3B" w:rsidRPr="00F27F3B">
        <w:rPr>
          <w:rFonts w:ascii="Times New Roman" w:hAnsi="Times New Roman" w:cs="Times New Roman"/>
          <w:b/>
          <w:sz w:val="32"/>
          <w:szCs w:val="32"/>
          <w:u w:val="single"/>
        </w:rPr>
        <w:t>нформация</w:t>
      </w:r>
    </w:p>
    <w:p w:rsidR="00F27F3B" w:rsidRPr="00F27F3B" w:rsidRDefault="007C7828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4C7C75"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о реализации национального проекта </w:t>
      </w:r>
      <w:r w:rsidR="00F87CF5"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«Демография» </w:t>
      </w:r>
    </w:p>
    <w:p w:rsidR="00F27F3B" w:rsidRPr="00F27F3B" w:rsidRDefault="00727DB9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BD58E0" w:rsidRPr="00F27F3B" w:rsidRDefault="00F27F3B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 w:rsidR="00727DB9"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67DCD">
        <w:rPr>
          <w:rFonts w:ascii="Times New Roman" w:hAnsi="Times New Roman" w:cs="Times New Roman"/>
          <w:b/>
          <w:sz w:val="32"/>
          <w:szCs w:val="32"/>
          <w:u w:val="single"/>
        </w:rPr>
        <w:t xml:space="preserve">1 полугодие </w:t>
      </w:r>
      <w:r w:rsidR="00727DB9" w:rsidRPr="00F27F3B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567DCD">
        <w:rPr>
          <w:rFonts w:ascii="Times New Roman" w:hAnsi="Times New Roman" w:cs="Times New Roman"/>
          <w:b/>
          <w:sz w:val="32"/>
          <w:szCs w:val="32"/>
          <w:u w:val="single"/>
        </w:rPr>
        <w:t xml:space="preserve">20 </w:t>
      </w:r>
      <w:r w:rsidR="00727DB9" w:rsidRPr="00F27F3B">
        <w:rPr>
          <w:rFonts w:ascii="Times New Roman" w:hAnsi="Times New Roman" w:cs="Times New Roman"/>
          <w:b/>
          <w:sz w:val="32"/>
          <w:szCs w:val="32"/>
          <w:u w:val="single"/>
        </w:rPr>
        <w:t>год</w:t>
      </w:r>
      <w:r w:rsidR="00567DCD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7C7828" w:rsidRDefault="007C7828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4" w:rsidRDefault="00C47BD4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BD4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</w:t>
      </w:r>
    </w:p>
    <w:p w:rsidR="00C47BD4" w:rsidRDefault="00C47BD4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48DD" w:rsidRDefault="000348DD" w:rsidP="000A4D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7C6CF6">
        <w:rPr>
          <w:rFonts w:ascii="Times New Roman" w:hAnsi="Times New Roman"/>
          <w:sz w:val="28"/>
          <w:szCs w:val="28"/>
        </w:rPr>
        <w:t>С целью реализации национального проекта «</w:t>
      </w:r>
      <w:r w:rsidR="001A11CF">
        <w:rPr>
          <w:rFonts w:ascii="Times New Roman" w:hAnsi="Times New Roman"/>
          <w:sz w:val="28"/>
          <w:szCs w:val="28"/>
        </w:rPr>
        <w:t>Демография</w:t>
      </w:r>
      <w:r w:rsidRPr="007C6CF6">
        <w:rPr>
          <w:rFonts w:ascii="Times New Roman" w:hAnsi="Times New Roman"/>
          <w:sz w:val="28"/>
          <w:szCs w:val="28"/>
        </w:rPr>
        <w:t xml:space="preserve">»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7C6CF6">
        <w:rPr>
          <w:rFonts w:ascii="Times New Roman" w:hAnsi="Times New Roman"/>
          <w:b/>
          <w:sz w:val="28"/>
          <w:szCs w:val="28"/>
          <w:u w:val="single"/>
        </w:rPr>
        <w:t xml:space="preserve">назначены ответственные за реализацию национальных проектов на территории Северо-Енисейского района </w:t>
      </w:r>
      <w:r w:rsidRPr="007C6CF6">
        <w:rPr>
          <w:rFonts w:ascii="Times New Roman" w:hAnsi="Times New Roman"/>
          <w:sz w:val="28"/>
          <w:szCs w:val="28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  <w:proofErr w:type="gramEnd"/>
    </w:p>
    <w:p w:rsidR="009E52CE" w:rsidRDefault="009E52CE" w:rsidP="009E52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9D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567DCD">
        <w:rPr>
          <w:rFonts w:ascii="Times New Roman" w:eastAsia="Times New Roman" w:hAnsi="Times New Roman" w:cs="Times New Roman"/>
          <w:b/>
          <w:sz w:val="28"/>
          <w:szCs w:val="28"/>
        </w:rPr>
        <w:t xml:space="preserve">1 полугодие </w:t>
      </w:r>
      <w:r w:rsidRPr="007B09D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67D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B09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67DC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B0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7DCD">
        <w:rPr>
          <w:rFonts w:ascii="Times New Roman" w:eastAsia="Times New Roman" w:hAnsi="Times New Roman" w:cs="Times New Roman"/>
          <w:b/>
          <w:sz w:val="28"/>
          <w:szCs w:val="28"/>
        </w:rPr>
        <w:t>реализация</w:t>
      </w:r>
      <w:r w:rsidRPr="007B09DC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региональных проектов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Красноярского края </w:t>
      </w:r>
      <w:r w:rsidRPr="007B09D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проведена </w:t>
      </w:r>
      <w:r w:rsidR="00567DC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следующим направле</w:t>
      </w:r>
      <w:r w:rsidR="00F02649">
        <w:rPr>
          <w:rFonts w:ascii="Times New Roman" w:eastAsia="Times New Roman" w:hAnsi="Times New Roman" w:cs="Times New Roman"/>
          <w:b/>
          <w:sz w:val="28"/>
          <w:szCs w:val="28"/>
        </w:rPr>
        <w:t>ниям</w:t>
      </w:r>
      <w:proofErr w:type="gramStart"/>
      <w:r w:rsidR="00F0264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B09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C47BD4" w:rsidRDefault="00C47BD4" w:rsidP="00AD7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4169" w:rsidRDefault="00C64169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Реализация регионального проекта</w:t>
      </w:r>
      <w:r w:rsidR="009E52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Красноярского края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64169" w:rsidRDefault="00C64169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C64169">
        <w:rPr>
          <w:rFonts w:ascii="Times New Roman" w:hAnsi="Times New Roman" w:cs="Times New Roman"/>
          <w:b/>
          <w:sz w:val="32"/>
          <w:szCs w:val="32"/>
          <w:u w:val="single"/>
        </w:rPr>
        <w:t>Финансовая поддержка семей при рождении детей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C64169" w:rsidRDefault="00C64169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территории Северо-Енисейского района </w:t>
      </w:r>
    </w:p>
    <w:p w:rsidR="00C64169" w:rsidRDefault="00C64169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 w:rsidR="00797218">
        <w:rPr>
          <w:rFonts w:ascii="Times New Roman" w:hAnsi="Times New Roman" w:cs="Times New Roman"/>
          <w:b/>
          <w:sz w:val="32"/>
          <w:szCs w:val="32"/>
          <w:u w:val="single"/>
        </w:rPr>
        <w:t xml:space="preserve"> 1 п</w:t>
      </w:r>
      <w:r w:rsidR="00567DCD">
        <w:rPr>
          <w:rFonts w:ascii="Times New Roman" w:hAnsi="Times New Roman" w:cs="Times New Roman"/>
          <w:b/>
          <w:sz w:val="32"/>
          <w:szCs w:val="32"/>
          <w:u w:val="single"/>
        </w:rPr>
        <w:t>олугодие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635D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567DCD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0635D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="00567DCD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9E52CE" w:rsidRPr="00F27F3B" w:rsidRDefault="009E52CE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4169" w:rsidRPr="00F27F3B" w:rsidRDefault="00C64169" w:rsidP="00AD7CA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7F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</w:t>
      </w:r>
      <w:r w:rsidRPr="00C641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Финансовая поддержка семей при рождении детей</w:t>
      </w:r>
      <w:r w:rsidRPr="00F27F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C64169" w:rsidRPr="00EB1805" w:rsidRDefault="00C64169" w:rsidP="00AD7CA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0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eastAsia="Times New Roman" w:hAnsi="Times New Roman" w:cs="Times New Roman"/>
          <w:sz w:val="28"/>
          <w:szCs w:val="28"/>
        </w:rPr>
        <w:t> Увеличение суммарного коэффициента рождаемости в Красноярском крае (до 1,792 детей на 1 женщину)</w:t>
      </w:r>
      <w:r w:rsidR="00C47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169" w:rsidRPr="00EB1805" w:rsidRDefault="00C64169" w:rsidP="00AD7CA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0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eastAsia="Times New Roman" w:hAnsi="Times New Roman" w:cs="Times New Roman"/>
          <w:sz w:val="28"/>
          <w:szCs w:val="28"/>
        </w:rPr>
        <w:t> 01.01.2019 – 31.12.2024</w:t>
      </w:r>
      <w:r w:rsidR="00C47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169" w:rsidRPr="008C6760" w:rsidRDefault="00C64169" w:rsidP="00AD7CA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8EF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регионального </w:t>
      </w:r>
      <w:r w:rsidRPr="008728EF">
        <w:rPr>
          <w:rFonts w:ascii="Times New Roman" w:eastAsia="Times New Roman" w:hAnsi="Times New Roman" w:cs="Times New Roman"/>
          <w:b/>
          <w:sz w:val="28"/>
          <w:szCs w:val="28"/>
        </w:rPr>
        <w:t>проекта на территории Северо-Енисейского района</w:t>
      </w:r>
      <w:r w:rsidR="008F07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7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760">
        <w:rPr>
          <w:rFonts w:ascii="Times New Roman" w:eastAsia="Times New Roman" w:hAnsi="Times New Roman" w:cs="Times New Roman"/>
          <w:sz w:val="28"/>
          <w:szCs w:val="28"/>
          <w:u w:val="single"/>
        </w:rPr>
        <w:t>Михалева Евгения Александровна</w:t>
      </w:r>
      <w:r w:rsidRPr="008C6760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района по социальным вопросам</w:t>
      </w:r>
      <w:r w:rsidR="00C47BD4" w:rsidRPr="008C67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4169" w:rsidRPr="006A60C8" w:rsidRDefault="00C64169" w:rsidP="00AD7CA0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0C8">
        <w:rPr>
          <w:rFonts w:ascii="Times New Roman" w:eastAsia="Times New Roman" w:hAnsi="Times New Roman" w:cs="Times New Roman"/>
          <w:b/>
          <w:sz w:val="28"/>
          <w:szCs w:val="28"/>
        </w:rPr>
        <w:t>Руководитель реализации регионального проекта на территории Северо-Енисейского района</w:t>
      </w:r>
      <w:r w:rsidR="008F0711" w:rsidRPr="006A60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A6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0C8">
        <w:rPr>
          <w:rFonts w:ascii="Times New Roman" w:eastAsia="Times New Roman" w:hAnsi="Times New Roman" w:cs="Times New Roman"/>
          <w:sz w:val="28"/>
          <w:szCs w:val="28"/>
          <w:u w:val="single"/>
        </w:rPr>
        <w:t>Воробьева Светлана Николаевна</w:t>
      </w:r>
      <w:r w:rsidRPr="006A60C8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</w:t>
      </w:r>
      <w:r w:rsidR="006A60C8" w:rsidRPr="006A60C8">
        <w:rPr>
          <w:rFonts w:ascii="Times New Roman" w:eastAsia="Times New Roman" w:hAnsi="Times New Roman" w:cs="Times New Roman"/>
          <w:sz w:val="28"/>
          <w:szCs w:val="28"/>
        </w:rPr>
        <w:t xml:space="preserve"> по делам семьи, детства и социальной поддержки граждан </w:t>
      </w:r>
      <w:r w:rsidRPr="006A60C8">
        <w:rPr>
          <w:rFonts w:ascii="Times New Roman" w:eastAsia="Times New Roman" w:hAnsi="Times New Roman" w:cs="Times New Roman"/>
          <w:sz w:val="28"/>
          <w:szCs w:val="28"/>
        </w:rPr>
        <w:t>администрации Северо-Енисейского района</w:t>
      </w:r>
      <w:r w:rsidR="00C47BD4" w:rsidRPr="006A60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BD4" w:rsidRPr="00BD5521" w:rsidRDefault="00C47BD4" w:rsidP="00BD5521">
      <w:pPr>
        <w:pStyle w:val="a3"/>
        <w:numPr>
          <w:ilvl w:val="0"/>
          <w:numId w:val="27"/>
        </w:numPr>
        <w:tabs>
          <w:tab w:val="clear" w:pos="720"/>
          <w:tab w:val="left" w:pos="0"/>
          <w:tab w:val="num" w:pos="426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521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 w:rsidR="00BD5521" w:rsidRPr="00E17438">
        <w:rPr>
          <w:rFonts w:ascii="Times New Roman" w:eastAsia="Times New Roman" w:hAnsi="Times New Roman" w:cs="Times New Roman"/>
          <w:sz w:val="28"/>
          <w:szCs w:val="28"/>
          <w:u w:val="single"/>
        </w:rPr>
        <w:t>Акишева Оксана Витальевна</w:t>
      </w:r>
      <w:r w:rsidR="00BD5521" w:rsidRPr="00BD55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</w:t>
      </w:r>
      <w:r w:rsidR="006A60C8">
        <w:rPr>
          <w:rFonts w:ascii="Times New Roman" w:eastAsia="Times New Roman" w:hAnsi="Times New Roman" w:cs="Times New Roman"/>
          <w:sz w:val="28"/>
          <w:szCs w:val="28"/>
        </w:rPr>
        <w:t>начальник ТО КГКУ «Управления социальной защиты населения» по Северо-Енисейскому району</w:t>
      </w:r>
    </w:p>
    <w:p w:rsidR="00BD66C9" w:rsidRDefault="00BD66C9" w:rsidP="00AD7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C1FB6" w:rsidRPr="00FC1FB6" w:rsidRDefault="00C64169" w:rsidP="00FC1F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Реализация регионального проекта Красноярского края «Финансовая поддержка семей при рождении 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Северо-Енисейского района </w:t>
      </w:r>
      <w:r w:rsidR="00FC1FB6" w:rsidRPr="00FC1FB6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4800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1FB6" w:rsidRPr="00FC1FB6">
        <w:rPr>
          <w:rFonts w:ascii="Times New Roman" w:hAnsi="Times New Roman" w:cs="Times New Roman"/>
          <w:color w:val="000000"/>
          <w:sz w:val="28"/>
          <w:szCs w:val="28"/>
        </w:rPr>
        <w:t xml:space="preserve"> на внедрение механизма финансовой поддержки семей при рождении детей, создание благоприятных условий для </w:t>
      </w:r>
      <w:r w:rsidR="00FC1FB6" w:rsidRPr="00FC1F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жизнедеятельности семьи, рождения детей, минимизации последствий изменения материального положения граждан в связи с рождением детей</w:t>
      </w:r>
      <w:r w:rsidR="004800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FB6" w:rsidRDefault="00FC1FB6" w:rsidP="00FC1FB6">
      <w:pPr>
        <w:pStyle w:val="rte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1FB6">
        <w:rPr>
          <w:color w:val="000000"/>
          <w:sz w:val="28"/>
          <w:szCs w:val="28"/>
        </w:rPr>
        <w:t xml:space="preserve">Развитие экономической самостоятельности семей и развитие государственной поддержки семей, в том числе при рождении и воспитании детей, являются основными задачами </w:t>
      </w:r>
      <w:r w:rsidRPr="004800E4">
        <w:rPr>
          <w:b/>
          <w:color w:val="000000"/>
          <w:sz w:val="28"/>
          <w:szCs w:val="28"/>
          <w:u w:val="single"/>
        </w:rPr>
        <w:t>регионального проекта</w:t>
      </w:r>
      <w:r w:rsidR="004800E4" w:rsidRPr="004800E4">
        <w:rPr>
          <w:b/>
          <w:color w:val="000000"/>
          <w:sz w:val="28"/>
          <w:szCs w:val="28"/>
          <w:u w:val="single"/>
        </w:rPr>
        <w:t xml:space="preserve"> Красноярского края</w:t>
      </w:r>
      <w:r w:rsidRPr="004800E4">
        <w:rPr>
          <w:b/>
          <w:color w:val="000000"/>
          <w:sz w:val="28"/>
          <w:szCs w:val="28"/>
          <w:u w:val="single"/>
        </w:rPr>
        <w:t xml:space="preserve"> «Финансовая поддержка семей при рождении детей»</w:t>
      </w:r>
      <w:r w:rsidRPr="00FC1FB6">
        <w:rPr>
          <w:color w:val="000000"/>
          <w:sz w:val="28"/>
          <w:szCs w:val="28"/>
        </w:rPr>
        <w:t xml:space="preserve">. </w:t>
      </w:r>
    </w:p>
    <w:p w:rsidR="00FC1FB6" w:rsidRDefault="00FC1FB6" w:rsidP="00FC1FB6">
      <w:pPr>
        <w:pStyle w:val="rte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1FB6">
        <w:rPr>
          <w:color w:val="000000"/>
          <w:sz w:val="28"/>
          <w:szCs w:val="28"/>
        </w:rPr>
        <w:t>Для достижения задач и цели регионального проекта</w:t>
      </w:r>
      <w:r w:rsidR="004800E4">
        <w:rPr>
          <w:color w:val="000000"/>
          <w:sz w:val="28"/>
          <w:szCs w:val="28"/>
        </w:rPr>
        <w:t> осуществляется ряд мероприятий:</w:t>
      </w:r>
    </w:p>
    <w:p w:rsidR="00FC1FB6" w:rsidRPr="004800E4" w:rsidRDefault="00FC1FB6" w:rsidP="004800E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Ежемесячные денежные выплаты в связи с рождением (усыновлением) первого ребенка</w:t>
      </w:r>
      <w:r w:rsid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C1FB6" w:rsidRPr="004800E4" w:rsidRDefault="00FC1FB6" w:rsidP="004800E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Ежемесячные денежные выплаты в случае рождения третьего ребенка или последующих детей до достижения ими возраста трех лет</w:t>
      </w:r>
      <w:r w:rsid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C1FB6" w:rsidRPr="004800E4" w:rsidRDefault="00FC1FB6" w:rsidP="004800E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краевого материнского (семейного) капитала семьям, имеющим трех и более детей</w:t>
      </w:r>
      <w:r w:rsid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C1FB6" w:rsidRPr="004800E4" w:rsidRDefault="00FC1FB6" w:rsidP="004800E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краевого материнского (семейного) капитала семьям, имеющим трех и более детей</w:t>
      </w:r>
      <w:r w:rsidR="00480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5199" w:rsidRDefault="00745199" w:rsidP="00AD7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616" w:rsidRDefault="00303223" w:rsidP="00F455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67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C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7DCD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C641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67DC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6416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C64169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финансовая поддержка семей при рождении детей</w:t>
      </w:r>
      <w:r w:rsidR="00F455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4169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оказана </w:t>
      </w:r>
      <w:r w:rsidR="00567D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106</w:t>
      </w:r>
      <w:r w:rsidR="00C64169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граждан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</w:t>
      </w:r>
      <w:r w:rsidR="00C64169">
        <w:rPr>
          <w:rFonts w:ascii="Times New Roman" w:eastAsia="Times New Roman" w:hAnsi="Times New Roman" w:cs="Times New Roman"/>
          <w:sz w:val="28"/>
          <w:szCs w:val="28"/>
        </w:rPr>
        <w:t>. Общая сумма выплат по данному направлению</w:t>
      </w:r>
      <w:r w:rsidR="00F45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169" w:rsidRPr="00C64169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составила </w:t>
      </w:r>
      <w:r w:rsidR="00567D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7418,</w:t>
      </w:r>
      <w:r w:rsidR="00086E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9 </w:t>
      </w:r>
      <w:r w:rsidR="00C64169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тыс. руб</w:t>
      </w:r>
      <w:r w:rsidR="00C641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5199" w:rsidRDefault="00745199" w:rsidP="00745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00E4" w:rsidRDefault="004800E4" w:rsidP="00480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1 полугодии 2020 года на территории района оказана финансовая поддержка </w:t>
      </w:r>
    </w:p>
    <w:p w:rsidR="004800E4" w:rsidRPr="00745199" w:rsidRDefault="004800E4" w:rsidP="00480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106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североенисейским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семьям при рождении детей </w:t>
      </w:r>
    </w:p>
    <w:p w:rsidR="004800E4" w:rsidRDefault="004800E4" w:rsidP="00AD7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0E4" w:rsidRDefault="004800E4" w:rsidP="00AD7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169" w:rsidRPr="00C64169" w:rsidRDefault="00C64169" w:rsidP="00AD7C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разрезе по мероприятиям информация представлена в таблице</w:t>
      </w:r>
      <w:r w:rsidR="00AD7CA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0AF" w:rsidRDefault="00F040AF" w:rsidP="00AD7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CA0" w:rsidRDefault="00AD7CA0" w:rsidP="00AD7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D4">
        <w:rPr>
          <w:rFonts w:ascii="Times New Roman" w:hAnsi="Times New Roman" w:cs="Times New Roman"/>
          <w:sz w:val="24"/>
          <w:szCs w:val="24"/>
        </w:rPr>
        <w:t>Таблица 1</w:t>
      </w:r>
    </w:p>
    <w:p w:rsidR="00F040AF" w:rsidRPr="00C47BD4" w:rsidRDefault="00F040AF" w:rsidP="00AD7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CA0" w:rsidRPr="00AD7CA0" w:rsidRDefault="00AD7CA0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A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040AF" w:rsidRDefault="00AD7CA0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A0">
        <w:rPr>
          <w:rFonts w:ascii="Times New Roman" w:hAnsi="Times New Roman" w:cs="Times New Roman"/>
          <w:b/>
          <w:sz w:val="28"/>
          <w:szCs w:val="28"/>
        </w:rPr>
        <w:t xml:space="preserve">по итогам реализации мероприятий </w:t>
      </w:r>
      <w:r>
        <w:rPr>
          <w:rFonts w:ascii="Times New Roman" w:hAnsi="Times New Roman" w:cs="Times New Roman"/>
          <w:b/>
          <w:sz w:val="28"/>
          <w:szCs w:val="28"/>
        </w:rPr>
        <w:t>в рамках регионального проекта</w:t>
      </w:r>
      <w:r w:rsidRPr="00AD7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0AF">
        <w:rPr>
          <w:rFonts w:ascii="Times New Roman" w:hAnsi="Times New Roman" w:cs="Times New Roman"/>
          <w:b/>
          <w:sz w:val="28"/>
          <w:szCs w:val="28"/>
        </w:rPr>
        <w:t>–</w:t>
      </w:r>
      <w:r w:rsidRPr="00AD7C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CA0" w:rsidRPr="00AD7CA0" w:rsidRDefault="00AD7CA0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A0">
        <w:rPr>
          <w:rFonts w:ascii="Times New Roman" w:hAnsi="Times New Roman" w:cs="Times New Roman"/>
          <w:b/>
          <w:sz w:val="28"/>
          <w:szCs w:val="28"/>
        </w:rPr>
        <w:t>«Финансовая поддержка семей при рождении детей»</w:t>
      </w:r>
    </w:p>
    <w:p w:rsidR="00C64169" w:rsidRDefault="00D22405" w:rsidP="00AD7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D7CA0" w:rsidRPr="00AD7CA0">
        <w:rPr>
          <w:rFonts w:ascii="Times New Roman" w:hAnsi="Times New Roman" w:cs="Times New Roman"/>
          <w:b/>
          <w:sz w:val="28"/>
          <w:szCs w:val="28"/>
        </w:rPr>
        <w:t>а</w:t>
      </w:r>
      <w:r w:rsidR="00567DCD">
        <w:rPr>
          <w:rFonts w:ascii="Times New Roman" w:hAnsi="Times New Roman" w:cs="Times New Roman"/>
          <w:b/>
          <w:sz w:val="28"/>
          <w:szCs w:val="28"/>
        </w:rPr>
        <w:t xml:space="preserve"> 1 полугодие</w:t>
      </w:r>
      <w:r w:rsidR="00AD7CA0" w:rsidRPr="00AD7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798">
        <w:rPr>
          <w:rFonts w:ascii="Times New Roman" w:hAnsi="Times New Roman" w:cs="Times New Roman"/>
          <w:b/>
          <w:sz w:val="28"/>
          <w:szCs w:val="28"/>
        </w:rPr>
        <w:t>20</w:t>
      </w:r>
      <w:r w:rsidR="00567DCD">
        <w:rPr>
          <w:rFonts w:ascii="Times New Roman" w:hAnsi="Times New Roman" w:cs="Times New Roman"/>
          <w:b/>
          <w:sz w:val="28"/>
          <w:szCs w:val="28"/>
        </w:rPr>
        <w:t>20</w:t>
      </w:r>
      <w:r w:rsidR="003A479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7DCD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00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220"/>
        <w:gridCol w:w="1594"/>
        <w:gridCol w:w="1380"/>
        <w:gridCol w:w="3393"/>
      </w:tblGrid>
      <w:tr w:rsidR="00303223" w:rsidRPr="00303223" w:rsidTr="009C0F08">
        <w:trPr>
          <w:trHeight w:val="1865"/>
        </w:trPr>
        <w:tc>
          <w:tcPr>
            <w:tcW w:w="458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0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граждан получивших финансовую поддержку</w:t>
            </w:r>
          </w:p>
          <w:p w:rsidR="00303223" w:rsidRPr="00303223" w:rsidRDefault="00303223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380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затраты/</w:t>
            </w:r>
          </w:p>
          <w:p w:rsidR="00303223" w:rsidRPr="00303223" w:rsidRDefault="00303223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  <w:p w:rsidR="00303223" w:rsidRPr="00303223" w:rsidRDefault="00303223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393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03223" w:rsidRPr="00303223" w:rsidTr="009C0F08">
        <w:trPr>
          <w:trHeight w:val="1177"/>
        </w:trPr>
        <w:tc>
          <w:tcPr>
            <w:tcW w:w="458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при рождении (усыновлении) первого ребёнка</w:t>
            </w:r>
          </w:p>
        </w:tc>
        <w:tc>
          <w:tcPr>
            <w:tcW w:w="1594" w:type="dxa"/>
            <w:shd w:val="clear" w:color="auto" w:fill="auto"/>
          </w:tcPr>
          <w:p w:rsidR="00303223" w:rsidRPr="00303223" w:rsidRDefault="00567DCD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0" w:type="dxa"/>
            <w:shd w:val="clear" w:color="auto" w:fill="auto"/>
          </w:tcPr>
          <w:p w:rsidR="00303223" w:rsidRPr="00303223" w:rsidRDefault="00567DCD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6049,3</w:t>
            </w:r>
          </w:p>
        </w:tc>
        <w:tc>
          <w:tcPr>
            <w:tcW w:w="3393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28.12.2017 № 418-ФЗ «О ежемесячных выплатах семьям, имеющим детей»</w:t>
            </w:r>
          </w:p>
        </w:tc>
      </w:tr>
      <w:tr w:rsidR="00303223" w:rsidRPr="00303223" w:rsidTr="009C0F08">
        <w:trPr>
          <w:trHeight w:val="1425"/>
        </w:trPr>
        <w:tc>
          <w:tcPr>
            <w:tcW w:w="458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0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Краевой материнский (семейный) капитал (выплачивается на рождение третьего ребенка или последующих детей)</w:t>
            </w:r>
          </w:p>
        </w:tc>
        <w:tc>
          <w:tcPr>
            <w:tcW w:w="1594" w:type="dxa"/>
            <w:shd w:val="clear" w:color="auto" w:fill="auto"/>
          </w:tcPr>
          <w:p w:rsidR="00303223" w:rsidRPr="00303223" w:rsidRDefault="00567DCD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shd w:val="clear" w:color="auto" w:fill="auto"/>
          </w:tcPr>
          <w:p w:rsidR="00303223" w:rsidRPr="00303223" w:rsidRDefault="00567DCD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1032,7</w:t>
            </w:r>
          </w:p>
        </w:tc>
        <w:tc>
          <w:tcPr>
            <w:tcW w:w="3393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края от 09.06.2011 №12-5937 «О дополнительных мерах поддержки семей, имеющих детей, в Красноярском крае»</w:t>
            </w:r>
          </w:p>
        </w:tc>
      </w:tr>
      <w:tr w:rsidR="00303223" w:rsidRPr="00303223" w:rsidTr="00EE1CE4">
        <w:trPr>
          <w:trHeight w:val="3224"/>
        </w:trPr>
        <w:tc>
          <w:tcPr>
            <w:tcW w:w="458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образовательную программу дошкольного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303223" w:rsidRPr="00303223" w:rsidRDefault="00567DCD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</w:tcPr>
          <w:p w:rsidR="00303223" w:rsidRPr="00303223" w:rsidRDefault="00567DCD" w:rsidP="00086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</w:t>
            </w:r>
            <w:r w:rsidR="00086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Красноярского края от 30.09.2014 № 507-п «Об утверждении государственной программы Красноярского края «Развитие системы социальной поддержки населения». </w:t>
            </w:r>
          </w:p>
        </w:tc>
      </w:tr>
      <w:tr w:rsidR="00303223" w:rsidRPr="00303223" w:rsidTr="009C0F08">
        <w:trPr>
          <w:trHeight w:val="1265"/>
        </w:trPr>
        <w:tc>
          <w:tcPr>
            <w:tcW w:w="458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рождении одновременно двух и более детей</w:t>
            </w:r>
          </w:p>
        </w:tc>
        <w:tc>
          <w:tcPr>
            <w:tcW w:w="1594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303223" w:rsidRPr="00303223" w:rsidRDefault="00567DCD" w:rsidP="00303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3393" w:type="dxa"/>
            <w:shd w:val="clear" w:color="auto" w:fill="auto"/>
          </w:tcPr>
          <w:p w:rsidR="00303223" w:rsidRPr="00303223" w:rsidRDefault="00303223" w:rsidP="003032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края от 09.12.2010 № 11-5393 «О социальной поддержке семей, имеющих детей, в Красноярском крае»</w:t>
            </w:r>
          </w:p>
        </w:tc>
      </w:tr>
      <w:tr w:rsidR="00303223" w:rsidRPr="00303223" w:rsidTr="009C0F08">
        <w:trPr>
          <w:trHeight w:val="336"/>
        </w:trPr>
        <w:tc>
          <w:tcPr>
            <w:tcW w:w="458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303223" w:rsidRPr="00303223" w:rsidRDefault="00303223" w:rsidP="0030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2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4" w:type="dxa"/>
            <w:shd w:val="clear" w:color="auto" w:fill="auto"/>
          </w:tcPr>
          <w:p w:rsidR="00303223" w:rsidRPr="00303223" w:rsidRDefault="00567DCD" w:rsidP="0030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380" w:type="dxa"/>
            <w:shd w:val="clear" w:color="auto" w:fill="auto"/>
          </w:tcPr>
          <w:p w:rsidR="00303223" w:rsidRPr="00303223" w:rsidRDefault="00567DCD" w:rsidP="00086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7418,</w:t>
            </w:r>
            <w:r w:rsidR="00086E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  <w:shd w:val="clear" w:color="auto" w:fill="auto"/>
          </w:tcPr>
          <w:p w:rsidR="00303223" w:rsidRPr="00303223" w:rsidRDefault="00303223" w:rsidP="0030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199" w:rsidRDefault="00745199" w:rsidP="00AD7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A0" w:rsidRDefault="00AD7CA0" w:rsidP="00AD7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территории Северо-Енисейского района </w:t>
      </w:r>
      <w:r w:rsidR="00303223">
        <w:rPr>
          <w:rFonts w:ascii="Times New Roman" w:hAnsi="Times New Roman" w:cs="Times New Roman"/>
          <w:sz w:val="28"/>
          <w:szCs w:val="28"/>
        </w:rPr>
        <w:t>за</w:t>
      </w:r>
      <w:r w:rsidR="00C47BD4">
        <w:rPr>
          <w:rFonts w:ascii="Times New Roman" w:hAnsi="Times New Roman" w:cs="Times New Roman"/>
          <w:sz w:val="28"/>
          <w:szCs w:val="28"/>
        </w:rPr>
        <w:t xml:space="preserve"> </w:t>
      </w:r>
      <w:r w:rsidR="004800E4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E07405">
        <w:rPr>
          <w:rFonts w:ascii="Times New Roman" w:hAnsi="Times New Roman" w:cs="Times New Roman"/>
          <w:sz w:val="28"/>
          <w:szCs w:val="28"/>
        </w:rPr>
        <w:t>20</w:t>
      </w:r>
      <w:r w:rsidR="004800E4">
        <w:rPr>
          <w:rFonts w:ascii="Times New Roman" w:hAnsi="Times New Roman" w:cs="Times New Roman"/>
          <w:sz w:val="28"/>
          <w:szCs w:val="28"/>
        </w:rPr>
        <w:t>20</w:t>
      </w:r>
      <w:r w:rsidR="00E07405">
        <w:rPr>
          <w:rFonts w:ascii="Times New Roman" w:hAnsi="Times New Roman" w:cs="Times New Roman"/>
          <w:sz w:val="28"/>
          <w:szCs w:val="28"/>
        </w:rPr>
        <w:t xml:space="preserve"> год</w:t>
      </w:r>
      <w:r w:rsidR="00C4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4800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00E4" w:rsidRPr="004800E4">
        <w:rPr>
          <w:rFonts w:ascii="Times New Roman" w:hAnsi="Times New Roman" w:cs="Times New Roman"/>
          <w:sz w:val="28"/>
          <w:szCs w:val="28"/>
        </w:rPr>
        <w:t>Развитие социальных отношений, рост благополучия и защищенности граждан в Северо-Енисейском районе</w:t>
      </w:r>
      <w:r w:rsidRPr="004800E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</w:t>
      </w:r>
      <w:r w:rsidR="00C47BD4">
        <w:rPr>
          <w:rFonts w:ascii="Times New Roman" w:eastAsia="Times New Roman" w:hAnsi="Times New Roman" w:cs="Times New Roman"/>
          <w:sz w:val="28"/>
          <w:szCs w:val="28"/>
        </w:rPr>
        <w:t>овывались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ополнительные меры социальной поддержки семей с детьми за счет средств бюджета Северо-Енисейского района. </w:t>
      </w:r>
      <w:r w:rsidR="00027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E33" w:rsidRDefault="004800E4" w:rsidP="00AD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086E33">
        <w:rPr>
          <w:rFonts w:ascii="Times New Roman" w:hAnsi="Times New Roman" w:cs="Times New Roman"/>
          <w:sz w:val="28"/>
          <w:szCs w:val="28"/>
        </w:rPr>
        <w:t xml:space="preserve">, </w:t>
      </w:r>
      <w:r w:rsidR="009C0F08">
        <w:rPr>
          <w:rFonts w:ascii="Times New Roman" w:hAnsi="Times New Roman" w:cs="Times New Roman"/>
          <w:sz w:val="28"/>
          <w:szCs w:val="28"/>
        </w:rPr>
        <w:t>за</w:t>
      </w:r>
      <w:r w:rsidR="00086E33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E074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074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7CA0" w:rsidRPr="00AD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CA0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финансовая поддержка семей с детьми</w:t>
      </w:r>
      <w:r w:rsidR="00AD7CA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района </w:t>
      </w:r>
      <w:r w:rsidR="00AD7CA0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оказана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50</w:t>
      </w:r>
      <w:r w:rsidR="00AD7CA0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граждан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</w:t>
      </w:r>
      <w:r w:rsidR="00AD7CA0">
        <w:rPr>
          <w:rFonts w:ascii="Times New Roman" w:eastAsia="Times New Roman" w:hAnsi="Times New Roman" w:cs="Times New Roman"/>
          <w:sz w:val="28"/>
          <w:szCs w:val="28"/>
        </w:rPr>
        <w:t xml:space="preserve">. Общая сумма выплат по данному направлению </w:t>
      </w:r>
      <w:r w:rsidR="00AD7CA0" w:rsidRPr="00C64169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составила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299,0</w:t>
      </w:r>
      <w:r w:rsidR="00E074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D7CA0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тыс. руб</w:t>
      </w:r>
      <w:r w:rsidR="00AD7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817" w:rsidRDefault="00AD7CA0" w:rsidP="00AD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6C9" w:rsidRPr="002553E1" w:rsidRDefault="002553E1" w:rsidP="00BD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4160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полугодии</w:t>
      </w:r>
      <w:r w:rsidR="004800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4800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  <w:r w:rsidR="004800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="00086E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оказана</w:t>
      </w: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социальн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</w:t>
      </w: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поддержк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86E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беременным женщинам, проживающим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Pr="002553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еверо-Енисейского района </w:t>
      </w:r>
    </w:p>
    <w:p w:rsidR="002553E1" w:rsidRDefault="002553E1" w:rsidP="00AD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169" w:rsidRDefault="00AD7CA0" w:rsidP="00AD7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разрезе по мероприятиям информация представлена в таблице 2.</w:t>
      </w:r>
    </w:p>
    <w:p w:rsidR="00AD7CA0" w:rsidRDefault="00AD7CA0" w:rsidP="00AD7C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BD4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F040AF" w:rsidRPr="00C47BD4" w:rsidRDefault="00F040AF" w:rsidP="00AD7C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7CA0" w:rsidRDefault="00AD7CA0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A0">
        <w:rPr>
          <w:rFonts w:ascii="Times New Roman" w:hAnsi="Times New Roman" w:cs="Times New Roman"/>
          <w:b/>
          <w:sz w:val="28"/>
          <w:szCs w:val="28"/>
        </w:rPr>
        <w:t xml:space="preserve">Дополнительные меры социальной поддержки семей с детьми за счет средств бюджета Северо-Енисейского района за </w:t>
      </w:r>
      <w:r w:rsidR="009C0F08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E07405">
        <w:rPr>
          <w:rFonts w:ascii="Times New Roman" w:hAnsi="Times New Roman" w:cs="Times New Roman"/>
          <w:b/>
          <w:sz w:val="28"/>
          <w:szCs w:val="28"/>
        </w:rPr>
        <w:t>20</w:t>
      </w:r>
      <w:r w:rsidR="009C0F08">
        <w:rPr>
          <w:rFonts w:ascii="Times New Roman" w:hAnsi="Times New Roman" w:cs="Times New Roman"/>
          <w:b/>
          <w:sz w:val="28"/>
          <w:szCs w:val="28"/>
        </w:rPr>
        <w:t>20</w:t>
      </w:r>
      <w:r w:rsidR="00E074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7BD4" w:rsidRPr="00AD7CA0" w:rsidRDefault="00C47BD4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jc w:val="center"/>
        <w:tblInd w:w="-459" w:type="dxa"/>
        <w:tblLook w:val="04A0"/>
      </w:tblPr>
      <w:tblGrid>
        <w:gridCol w:w="567"/>
        <w:gridCol w:w="2128"/>
        <w:gridCol w:w="2231"/>
        <w:gridCol w:w="2021"/>
        <w:gridCol w:w="2693"/>
      </w:tblGrid>
      <w:tr w:rsidR="00AD7CA0" w:rsidTr="00745199">
        <w:trPr>
          <w:trHeight w:val="1236"/>
          <w:jc w:val="center"/>
        </w:trPr>
        <w:tc>
          <w:tcPr>
            <w:tcW w:w="567" w:type="dxa"/>
            <w:vAlign w:val="center"/>
          </w:tcPr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Align w:val="center"/>
          </w:tcPr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1" w:type="dxa"/>
            <w:vAlign w:val="center"/>
          </w:tcPr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t>Количество граждан получивших финансовую поддержку</w:t>
            </w:r>
          </w:p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021" w:type="dxa"/>
            <w:vAlign w:val="center"/>
          </w:tcPr>
          <w:p w:rsidR="00AD7CA0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Общие затраты/</w:t>
            </w:r>
          </w:p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t>тыс.</w:t>
            </w:r>
            <w:r w:rsidR="00F040AF">
              <w:rPr>
                <w:b/>
                <w:sz w:val="24"/>
                <w:szCs w:val="24"/>
              </w:rPr>
              <w:t xml:space="preserve"> </w:t>
            </w:r>
            <w:r w:rsidRPr="00001C9A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2693" w:type="dxa"/>
            <w:vAlign w:val="center"/>
          </w:tcPr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t>Примечание</w:t>
            </w:r>
          </w:p>
        </w:tc>
      </w:tr>
      <w:tr w:rsidR="00AD7CA0" w:rsidTr="00D22405">
        <w:trPr>
          <w:trHeight w:val="274"/>
          <w:jc w:val="center"/>
        </w:trPr>
        <w:tc>
          <w:tcPr>
            <w:tcW w:w="567" w:type="dxa"/>
            <w:vAlign w:val="center"/>
          </w:tcPr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8" w:type="dxa"/>
            <w:vAlign w:val="center"/>
          </w:tcPr>
          <w:p w:rsidR="00AD7CA0" w:rsidRPr="00001C9A" w:rsidRDefault="00AD7CA0" w:rsidP="00F040AF">
            <w:pPr>
              <w:rPr>
                <w:sz w:val="24"/>
                <w:szCs w:val="24"/>
              </w:rPr>
            </w:pPr>
            <w:r w:rsidRPr="00001C9A">
              <w:rPr>
                <w:sz w:val="24"/>
                <w:szCs w:val="24"/>
              </w:rPr>
              <w:t>Дополнительные меры социальной поддержки и социальной помощи для отдельных категорий граждан - семьям с новорожденными детьми</w:t>
            </w:r>
          </w:p>
        </w:tc>
        <w:tc>
          <w:tcPr>
            <w:tcW w:w="2231" w:type="dxa"/>
            <w:vAlign w:val="center"/>
          </w:tcPr>
          <w:p w:rsidR="00AD7CA0" w:rsidRPr="0004418A" w:rsidRDefault="00086E33" w:rsidP="00F04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21" w:type="dxa"/>
            <w:vAlign w:val="center"/>
          </w:tcPr>
          <w:p w:rsidR="00AD7CA0" w:rsidRPr="0004418A" w:rsidRDefault="00086E33" w:rsidP="00F04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693" w:type="dxa"/>
            <w:vAlign w:val="center"/>
          </w:tcPr>
          <w:p w:rsidR="000348DD" w:rsidRPr="004E3A34" w:rsidRDefault="00086E33" w:rsidP="00F040AF">
            <w:pPr>
              <w:jc w:val="center"/>
              <w:rPr>
                <w:sz w:val="24"/>
                <w:szCs w:val="24"/>
              </w:rPr>
            </w:pPr>
            <w:r w:rsidRPr="00B87FC7">
              <w:rPr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AD7CA0" w:rsidTr="00745199">
        <w:trPr>
          <w:trHeight w:val="3388"/>
          <w:jc w:val="center"/>
        </w:trPr>
        <w:tc>
          <w:tcPr>
            <w:tcW w:w="567" w:type="dxa"/>
            <w:vAlign w:val="center"/>
          </w:tcPr>
          <w:p w:rsidR="00AD7CA0" w:rsidRPr="00001C9A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001C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AD7CA0" w:rsidRPr="00001C9A" w:rsidRDefault="00AD7CA0" w:rsidP="00F040AF">
            <w:pPr>
              <w:rPr>
                <w:sz w:val="24"/>
                <w:szCs w:val="24"/>
              </w:rPr>
            </w:pPr>
            <w:r w:rsidRPr="00001C9A">
              <w:rPr>
                <w:sz w:val="24"/>
                <w:szCs w:val="24"/>
              </w:rPr>
              <w:t>Дополнительные меры социальной поддержки и социальной помощи для отдельных категорий граждан - беременным женщинам, проживающим в районе</w:t>
            </w:r>
          </w:p>
        </w:tc>
        <w:tc>
          <w:tcPr>
            <w:tcW w:w="2231" w:type="dxa"/>
            <w:vAlign w:val="center"/>
          </w:tcPr>
          <w:p w:rsidR="00AD7CA0" w:rsidRPr="0004418A" w:rsidRDefault="00086E33" w:rsidP="00F04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21" w:type="dxa"/>
            <w:vAlign w:val="center"/>
          </w:tcPr>
          <w:p w:rsidR="00AD7CA0" w:rsidRPr="0004418A" w:rsidRDefault="00086E33" w:rsidP="00F04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2693" w:type="dxa"/>
            <w:vAlign w:val="center"/>
          </w:tcPr>
          <w:p w:rsidR="000348DD" w:rsidRPr="004E3A34" w:rsidRDefault="00086E33" w:rsidP="00F040AF">
            <w:pPr>
              <w:jc w:val="center"/>
              <w:rPr>
                <w:sz w:val="24"/>
                <w:szCs w:val="24"/>
              </w:rPr>
            </w:pPr>
            <w:r w:rsidRPr="00B87FC7">
              <w:rPr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AD7CA0" w:rsidRPr="00AD7CA0" w:rsidTr="00745199">
        <w:trPr>
          <w:trHeight w:val="541"/>
          <w:jc w:val="center"/>
        </w:trPr>
        <w:tc>
          <w:tcPr>
            <w:tcW w:w="567" w:type="dxa"/>
            <w:vAlign w:val="center"/>
          </w:tcPr>
          <w:p w:rsidR="00AD7CA0" w:rsidRPr="00AD7CA0" w:rsidRDefault="00AD7CA0" w:rsidP="00F040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AD7CA0" w:rsidRPr="00AD7CA0" w:rsidRDefault="00AD7CA0" w:rsidP="00F040AF">
            <w:pPr>
              <w:jc w:val="center"/>
              <w:rPr>
                <w:b/>
                <w:sz w:val="24"/>
                <w:szCs w:val="24"/>
              </w:rPr>
            </w:pPr>
            <w:r w:rsidRPr="00AD7C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vAlign w:val="center"/>
          </w:tcPr>
          <w:p w:rsidR="00AD7CA0" w:rsidRPr="00AD7CA0" w:rsidRDefault="00086E33" w:rsidP="00F04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021" w:type="dxa"/>
            <w:vAlign w:val="center"/>
          </w:tcPr>
          <w:p w:rsidR="00AD7CA0" w:rsidRPr="00AD7CA0" w:rsidRDefault="00086E33" w:rsidP="00F04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299,0</w:t>
            </w:r>
          </w:p>
        </w:tc>
        <w:tc>
          <w:tcPr>
            <w:tcW w:w="2693" w:type="dxa"/>
            <w:vAlign w:val="center"/>
          </w:tcPr>
          <w:p w:rsidR="00AD7CA0" w:rsidRPr="00AD7CA0" w:rsidRDefault="00AD7CA0" w:rsidP="00F040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5199" w:rsidRDefault="00745199" w:rsidP="00F4558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52CE" w:rsidRPr="005851DB" w:rsidRDefault="00F27F3B" w:rsidP="00F45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51DB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AD7CA0"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560E3"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Реализация регионального проекта </w:t>
      </w:r>
      <w:r w:rsidR="009E52CE"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Красноярского края </w:t>
      </w:r>
      <w:r w:rsidR="005560E3" w:rsidRPr="005851DB">
        <w:rPr>
          <w:rFonts w:ascii="Times New Roman" w:hAnsi="Times New Roman" w:cs="Times New Roman"/>
          <w:b/>
          <w:sz w:val="32"/>
          <w:szCs w:val="32"/>
          <w:u w:val="single"/>
        </w:rPr>
        <w:t>«Содействие занятости женщин – доступность дошкольного образования для детей»</w:t>
      </w:r>
      <w:r w:rsidR="009E52CE"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7C75"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территории</w:t>
      </w:r>
    </w:p>
    <w:p w:rsidR="005560E3" w:rsidRPr="00F27F3B" w:rsidRDefault="004C7C75" w:rsidP="00745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Северо-Енисейского района </w:t>
      </w:r>
      <w:r w:rsidR="009E52CE"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27F3B" w:rsidRPr="005851DB"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 w:rsidR="009C0F08">
        <w:rPr>
          <w:rFonts w:ascii="Times New Roman" w:hAnsi="Times New Roman" w:cs="Times New Roman"/>
          <w:b/>
          <w:sz w:val="32"/>
          <w:szCs w:val="32"/>
          <w:u w:val="single"/>
        </w:rPr>
        <w:t xml:space="preserve"> 1 п</w:t>
      </w:r>
      <w:r w:rsidR="005851DB" w:rsidRPr="005851DB">
        <w:rPr>
          <w:rFonts w:ascii="Times New Roman" w:hAnsi="Times New Roman" w:cs="Times New Roman"/>
          <w:b/>
          <w:sz w:val="32"/>
          <w:szCs w:val="32"/>
          <w:u w:val="single"/>
        </w:rPr>
        <w:t>олугодие</w:t>
      </w:r>
      <w:r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C36E7" w:rsidRPr="005851DB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5851DB" w:rsidRPr="005851DB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DC36E7" w:rsidRPr="005851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</w:p>
    <w:p w:rsidR="006771C0" w:rsidRDefault="006771C0" w:rsidP="0074519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CF5" w:rsidRPr="00F27F3B" w:rsidRDefault="00F87CF5" w:rsidP="00AD7CA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7F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«Содействие занятости женщин – доступность дошкольного образования для детей».</w:t>
      </w:r>
    </w:p>
    <w:p w:rsidR="00F87CF5" w:rsidRPr="004C7C75" w:rsidRDefault="00F87CF5" w:rsidP="00AD7CA0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7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C7C75">
        <w:rPr>
          <w:rFonts w:ascii="Times New Roman" w:eastAsia="Times New Roman" w:hAnsi="Times New Roman" w:cs="Times New Roman"/>
          <w:sz w:val="28"/>
          <w:szCs w:val="28"/>
        </w:rPr>
        <w:t> Обеспечить возможность женщинам, имеющих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</w:r>
      <w:r w:rsidR="00904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CF5" w:rsidRPr="004C7C75" w:rsidRDefault="00F87CF5" w:rsidP="00AD7CA0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C7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4C7C75">
        <w:rPr>
          <w:rFonts w:ascii="Times New Roman" w:eastAsia="Times New Roman" w:hAnsi="Times New Roman" w:cs="Times New Roman"/>
          <w:sz w:val="28"/>
          <w:szCs w:val="28"/>
        </w:rPr>
        <w:t> 01.01.2019 – 31.12.2024</w:t>
      </w:r>
      <w:r w:rsidR="00C47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C75" w:rsidRPr="004C7C75" w:rsidRDefault="004C7C75" w:rsidP="00AD7CA0">
      <w:pPr>
        <w:pStyle w:val="a3"/>
        <w:numPr>
          <w:ilvl w:val="0"/>
          <w:numId w:val="2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C75">
        <w:rPr>
          <w:rFonts w:ascii="Times New Roman" w:hAnsi="Times New Roman" w:cs="Times New Roman"/>
          <w:b/>
          <w:bCs/>
          <w:sz w:val="28"/>
          <w:szCs w:val="28"/>
        </w:rPr>
        <w:t>Куратор реализации регионального проекта</w:t>
      </w:r>
      <w:r w:rsidRPr="004C7C75">
        <w:rPr>
          <w:rFonts w:ascii="Times New Roman" w:hAnsi="Times New Roman" w:cs="Times New Roman"/>
          <w:b/>
          <w:sz w:val="28"/>
          <w:szCs w:val="28"/>
        </w:rPr>
        <w:t xml:space="preserve"> на территории Северо-Енисейского района</w:t>
      </w:r>
      <w:r w:rsidR="008F0711">
        <w:rPr>
          <w:rFonts w:ascii="Times New Roman" w:hAnsi="Times New Roman" w:cs="Times New Roman"/>
          <w:b/>
          <w:sz w:val="28"/>
          <w:szCs w:val="28"/>
        </w:rPr>
        <w:t>:</w:t>
      </w:r>
      <w:r w:rsidRPr="004C7C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9D6">
        <w:rPr>
          <w:rFonts w:ascii="Times New Roman" w:eastAsia="Times New Roman" w:hAnsi="Times New Roman" w:cs="Times New Roman"/>
          <w:sz w:val="28"/>
          <w:szCs w:val="28"/>
          <w:u w:val="single"/>
        </w:rPr>
        <w:t>Михалева Евгения Александровна</w:t>
      </w:r>
      <w:r w:rsidRPr="00DE09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</w:t>
      </w:r>
      <w:r w:rsidRPr="004C7C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заместитель главы района по социальным вопросам</w:t>
      </w:r>
      <w:r w:rsidRPr="004C7C75">
        <w:rPr>
          <w:rFonts w:ascii="Times New Roman" w:hAnsi="Times New Roman" w:cs="Times New Roman"/>
          <w:bCs/>
          <w:sz w:val="28"/>
          <w:szCs w:val="28"/>
        </w:rPr>
        <w:t>;</w:t>
      </w:r>
    </w:p>
    <w:p w:rsidR="004C7C75" w:rsidRPr="004C7C75" w:rsidRDefault="004C7C75" w:rsidP="00AD7CA0">
      <w:pPr>
        <w:pStyle w:val="a3"/>
        <w:numPr>
          <w:ilvl w:val="0"/>
          <w:numId w:val="2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C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Руководитель реализации регионального проекта </w:t>
      </w:r>
      <w:r w:rsidRPr="004C7C75">
        <w:rPr>
          <w:rFonts w:ascii="Times New Roman" w:hAnsi="Times New Roman" w:cs="Times New Roman"/>
          <w:b/>
          <w:sz w:val="28"/>
          <w:szCs w:val="28"/>
        </w:rPr>
        <w:t>на территории Северо-Енисейского района</w:t>
      </w:r>
      <w:r w:rsidRPr="004C7C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7C75">
        <w:rPr>
          <w:rFonts w:ascii="Times New Roman" w:hAnsi="Times New Roman" w:cs="Times New Roman"/>
          <w:sz w:val="28"/>
          <w:szCs w:val="28"/>
        </w:rPr>
        <w:t> </w:t>
      </w:r>
      <w:r w:rsidRPr="004C7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9D6">
        <w:rPr>
          <w:rFonts w:ascii="Times New Roman" w:eastAsia="Times New Roman" w:hAnsi="Times New Roman" w:cs="Times New Roman"/>
          <w:sz w:val="28"/>
          <w:szCs w:val="28"/>
          <w:u w:val="single"/>
        </w:rPr>
        <w:t>Сазанова Елена Алексеевна</w:t>
      </w:r>
      <w:r w:rsidRPr="004C7C75">
        <w:rPr>
          <w:rFonts w:ascii="Times New Roman" w:hAnsi="Times New Roman" w:cs="Times New Roman"/>
          <w:sz w:val="28"/>
          <w:szCs w:val="28"/>
          <w:u w:val="single"/>
        </w:rPr>
        <w:t xml:space="preserve"> – руководитель управления образования администрации Северо-Енисейского района;</w:t>
      </w:r>
    </w:p>
    <w:p w:rsidR="004C7C75" w:rsidRPr="00F27F3B" w:rsidRDefault="004C7C75" w:rsidP="00AD7CA0">
      <w:pPr>
        <w:pStyle w:val="a3"/>
        <w:numPr>
          <w:ilvl w:val="0"/>
          <w:numId w:val="2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3B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r w:rsidRPr="00DE09D6">
        <w:rPr>
          <w:rFonts w:ascii="Times New Roman" w:eastAsia="Times New Roman" w:hAnsi="Times New Roman" w:cs="Times New Roman"/>
          <w:sz w:val="28"/>
          <w:szCs w:val="28"/>
          <w:u w:val="single"/>
        </w:rPr>
        <w:t>Каминская Полина Алексеевна</w:t>
      </w:r>
      <w:r w:rsidRPr="00F27F3B">
        <w:rPr>
          <w:rFonts w:ascii="Times New Roman" w:hAnsi="Times New Roman" w:cs="Times New Roman"/>
          <w:sz w:val="28"/>
          <w:szCs w:val="28"/>
        </w:rPr>
        <w:t xml:space="preserve">  – </w:t>
      </w:r>
      <w:r w:rsidRPr="00F27F3B">
        <w:rPr>
          <w:rFonts w:ascii="Times New Roman" w:hAnsi="Times New Roman" w:cs="Times New Roman"/>
          <w:sz w:val="28"/>
          <w:szCs w:val="28"/>
          <w:u w:val="single"/>
        </w:rPr>
        <w:t>главный специалист</w:t>
      </w:r>
      <w:r w:rsidR="00F27F3B" w:rsidRPr="00F27F3B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образования администрации Северо-Енисейского района.</w:t>
      </w:r>
    </w:p>
    <w:p w:rsidR="00F87CF5" w:rsidRDefault="00D266B8" w:rsidP="00C47BD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851DB">
        <w:rPr>
          <w:rFonts w:ascii="Times New Roman" w:hAnsi="Times New Roman" w:cs="Times New Roman"/>
          <w:sz w:val="28"/>
          <w:szCs w:val="28"/>
        </w:rPr>
        <w:t xml:space="preserve"> </w:t>
      </w:r>
      <w:r w:rsidR="009C0F08">
        <w:rPr>
          <w:rFonts w:ascii="Times New Roman" w:hAnsi="Times New Roman" w:cs="Times New Roman"/>
          <w:sz w:val="28"/>
          <w:szCs w:val="28"/>
        </w:rPr>
        <w:t>1</w:t>
      </w:r>
      <w:r w:rsidR="005851D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4C7C75" w:rsidRPr="00C47BD4">
        <w:rPr>
          <w:rFonts w:ascii="Times New Roman" w:hAnsi="Times New Roman" w:cs="Times New Roman"/>
          <w:sz w:val="28"/>
          <w:szCs w:val="28"/>
        </w:rPr>
        <w:t xml:space="preserve"> </w:t>
      </w:r>
      <w:r w:rsidR="003A4798">
        <w:rPr>
          <w:rFonts w:ascii="Times New Roman" w:hAnsi="Times New Roman" w:cs="Times New Roman"/>
          <w:sz w:val="28"/>
          <w:szCs w:val="28"/>
        </w:rPr>
        <w:t>20</w:t>
      </w:r>
      <w:r w:rsidR="005851DB">
        <w:rPr>
          <w:rFonts w:ascii="Times New Roman" w:hAnsi="Times New Roman" w:cs="Times New Roman"/>
          <w:sz w:val="28"/>
          <w:szCs w:val="28"/>
        </w:rPr>
        <w:t>20</w:t>
      </w:r>
      <w:r w:rsidR="003A4798">
        <w:rPr>
          <w:rFonts w:ascii="Times New Roman" w:hAnsi="Times New Roman" w:cs="Times New Roman"/>
          <w:sz w:val="28"/>
          <w:szCs w:val="28"/>
        </w:rPr>
        <w:t xml:space="preserve"> год</w:t>
      </w:r>
      <w:r w:rsidR="005851DB">
        <w:rPr>
          <w:rFonts w:ascii="Times New Roman" w:hAnsi="Times New Roman" w:cs="Times New Roman"/>
          <w:sz w:val="28"/>
          <w:szCs w:val="28"/>
        </w:rPr>
        <w:t>а</w:t>
      </w:r>
      <w:r w:rsidR="004C7C75" w:rsidRPr="00C47BD4">
        <w:rPr>
          <w:rFonts w:ascii="Times New Roman" w:hAnsi="Times New Roman" w:cs="Times New Roman"/>
          <w:sz w:val="28"/>
          <w:szCs w:val="28"/>
        </w:rPr>
        <w:t xml:space="preserve"> </w:t>
      </w:r>
      <w:r w:rsidR="004C7C75" w:rsidRPr="00C47BD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F87CF5" w:rsidRPr="00C47BD4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7C59FE" w:rsidRPr="00C47BD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7C59FE" w:rsidRPr="00C47B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егиональному проекту Красноярского края «Содействие занятости женщин – доступность дошкольного образования для детей»</w:t>
      </w:r>
      <w:r w:rsidR="004C7C75" w:rsidRPr="00C47BD4">
        <w:rPr>
          <w:rFonts w:ascii="Times New Roman" w:hAnsi="Times New Roman" w:cs="Times New Roman"/>
          <w:sz w:val="28"/>
          <w:szCs w:val="28"/>
        </w:rPr>
        <w:t xml:space="preserve"> </w:t>
      </w:r>
      <w:r w:rsidR="007C59FE" w:rsidRPr="00C47BD4">
        <w:rPr>
          <w:rFonts w:ascii="Times New Roman" w:hAnsi="Times New Roman" w:cs="Times New Roman"/>
          <w:sz w:val="28"/>
          <w:szCs w:val="28"/>
        </w:rPr>
        <w:t xml:space="preserve">в </w:t>
      </w:r>
      <w:r w:rsidR="00C47BD4" w:rsidRPr="00C47BD4">
        <w:rPr>
          <w:rFonts w:ascii="Times New Roman" w:hAnsi="Times New Roman" w:cs="Times New Roman"/>
          <w:sz w:val="28"/>
          <w:szCs w:val="28"/>
        </w:rPr>
        <w:t>у</w:t>
      </w:r>
      <w:r w:rsidR="007C59FE" w:rsidRPr="00C47BD4">
        <w:rPr>
          <w:rFonts w:ascii="Times New Roman" w:hAnsi="Times New Roman" w:cs="Times New Roman"/>
          <w:sz w:val="28"/>
          <w:szCs w:val="28"/>
        </w:rPr>
        <w:t>правлении образовани</w:t>
      </w:r>
      <w:r w:rsidR="00C47BD4" w:rsidRPr="00C47BD4">
        <w:rPr>
          <w:rFonts w:ascii="Times New Roman" w:hAnsi="Times New Roman" w:cs="Times New Roman"/>
          <w:sz w:val="28"/>
          <w:szCs w:val="28"/>
        </w:rPr>
        <w:t>я</w:t>
      </w:r>
      <w:r w:rsidR="00C47BD4" w:rsidRPr="00C47B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BD4" w:rsidRPr="00C47BD4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  <w:r w:rsidR="007C59FE" w:rsidRPr="00C47BD4">
        <w:rPr>
          <w:rFonts w:ascii="Times New Roman" w:hAnsi="Times New Roman" w:cs="Times New Roman"/>
          <w:sz w:val="28"/>
          <w:szCs w:val="28"/>
        </w:rPr>
        <w:t xml:space="preserve"> </w:t>
      </w:r>
      <w:r w:rsidR="004C7C75" w:rsidRPr="00C47BD4">
        <w:rPr>
          <w:rFonts w:ascii="Times New Roman" w:hAnsi="Times New Roman" w:cs="Times New Roman"/>
          <w:sz w:val="28"/>
          <w:szCs w:val="28"/>
        </w:rPr>
        <w:t>проведен</w:t>
      </w:r>
      <w:r w:rsidR="005851DB">
        <w:rPr>
          <w:rFonts w:ascii="Times New Roman" w:hAnsi="Times New Roman" w:cs="Times New Roman"/>
          <w:sz w:val="28"/>
          <w:szCs w:val="28"/>
        </w:rPr>
        <w:t>ы</w:t>
      </w:r>
      <w:r w:rsidR="004C7C75" w:rsidRPr="00C47BD4">
        <w:rPr>
          <w:rFonts w:ascii="Times New Roman" w:hAnsi="Times New Roman" w:cs="Times New Roman"/>
          <w:sz w:val="28"/>
          <w:szCs w:val="28"/>
        </w:rPr>
        <w:t xml:space="preserve"> ряд заседаний рабочей группы по </w:t>
      </w:r>
      <w:r w:rsidR="005851DB">
        <w:rPr>
          <w:rFonts w:ascii="Times New Roman" w:hAnsi="Times New Roman" w:cs="Times New Roman"/>
          <w:sz w:val="28"/>
          <w:szCs w:val="28"/>
        </w:rPr>
        <w:t>исполнению</w:t>
      </w:r>
      <w:r w:rsidR="004C7C75" w:rsidRPr="00C47BD4">
        <w:rPr>
          <w:rFonts w:ascii="Times New Roman" w:hAnsi="Times New Roman" w:cs="Times New Roman"/>
          <w:sz w:val="28"/>
          <w:szCs w:val="28"/>
        </w:rPr>
        <w:t xml:space="preserve"> </w:t>
      </w:r>
      <w:r w:rsidR="00F87CF5" w:rsidRPr="00C47BD4">
        <w:rPr>
          <w:rFonts w:ascii="Times New Roman" w:hAnsi="Times New Roman" w:cs="Times New Roman"/>
          <w:sz w:val="28"/>
          <w:szCs w:val="28"/>
        </w:rPr>
        <w:t xml:space="preserve">«дорожной карты» </w:t>
      </w:r>
      <w:r w:rsidR="004C7C75" w:rsidRPr="00C47BD4">
        <w:rPr>
          <w:rFonts w:ascii="Times New Roman" w:hAnsi="Times New Roman" w:cs="Times New Roman"/>
          <w:sz w:val="28"/>
          <w:szCs w:val="28"/>
        </w:rPr>
        <w:t>реализации</w:t>
      </w:r>
      <w:r w:rsidR="007C59FE" w:rsidRPr="00C47BD4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4C7C75" w:rsidRPr="00C47BD4">
        <w:rPr>
          <w:rFonts w:ascii="Times New Roman" w:hAnsi="Times New Roman" w:cs="Times New Roman"/>
          <w:sz w:val="28"/>
          <w:szCs w:val="28"/>
        </w:rPr>
        <w:t xml:space="preserve">регионального проекта на территории Северо-Енисейского района </w:t>
      </w:r>
      <w:r w:rsidR="00F87CF5" w:rsidRPr="00C47BD4">
        <w:rPr>
          <w:rFonts w:ascii="Times New Roman" w:hAnsi="Times New Roman" w:cs="Times New Roman"/>
          <w:sz w:val="28"/>
          <w:szCs w:val="28"/>
        </w:rPr>
        <w:t>на период до 2024 года.</w:t>
      </w:r>
    </w:p>
    <w:p w:rsidR="00AE0B99" w:rsidRDefault="00AE0B99" w:rsidP="00AD7C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B99">
        <w:rPr>
          <w:rFonts w:ascii="Times New Roman" w:hAnsi="Times New Roman" w:cs="Times New Roman"/>
          <w:sz w:val="28"/>
          <w:szCs w:val="28"/>
        </w:rPr>
        <w:t xml:space="preserve">В Северо-Енисейском </w:t>
      </w:r>
      <w:r w:rsidRPr="00DE09D6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DE09D6" w:rsidRPr="00DE09D6">
        <w:rPr>
          <w:rFonts w:ascii="Times New Roman" w:hAnsi="Times New Roman" w:cs="Times New Roman"/>
          <w:sz w:val="28"/>
          <w:szCs w:val="28"/>
        </w:rPr>
        <w:t xml:space="preserve">по </w:t>
      </w:r>
      <w:r w:rsidR="00DE09D6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DE09D6" w:rsidRPr="00DE09D6">
        <w:rPr>
          <w:rFonts w:ascii="Times New Roman" w:hAnsi="Times New Roman" w:cs="Times New Roman"/>
          <w:sz w:val="28"/>
          <w:szCs w:val="28"/>
        </w:rPr>
        <w:t>р</w:t>
      </w:r>
      <w:r w:rsidR="00DE09D6" w:rsidRPr="00DE09D6">
        <w:rPr>
          <w:rFonts w:ascii="Times New Roman" w:eastAsia="Times New Roman" w:hAnsi="Times New Roman" w:cs="Times New Roman"/>
          <w:sz w:val="28"/>
          <w:szCs w:val="28"/>
        </w:rPr>
        <w:t xml:space="preserve">егиональному </w:t>
      </w:r>
      <w:proofErr w:type="gramStart"/>
      <w:r w:rsidR="00DE09D6" w:rsidRPr="00DE09D6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="00DE09D6" w:rsidRPr="00DE0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достигнут показатель</w:t>
      </w:r>
      <w:proofErr w:type="gramEnd"/>
      <w:r w:rsidR="00DE09D6" w:rsidRPr="00DE09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59F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B0349" w:rsidRPr="007C59F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Доступность дошкольного образования для детей в возрасте от полутора до трех лет (проценты)</w:t>
      </w:r>
      <w:r w:rsidR="004A19C0" w:rsidRPr="007C59F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к 2021</w:t>
      </w:r>
      <w:r w:rsidR="002B0349" w:rsidRPr="007C59F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году</w:t>
      </w:r>
      <w:r w:rsidR="004A19C0" w:rsidRPr="007C59F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- </w:t>
      </w:r>
      <w:r w:rsidR="002B0349" w:rsidRPr="007C59F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100</w:t>
      </w:r>
      <w:r w:rsidR="004A19C0" w:rsidRPr="007C59F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%</w:t>
      </w:r>
      <w:r w:rsidR="00DE09D6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».</w:t>
      </w:r>
      <w:r w:rsidR="002B0349" w:rsidRPr="004A19C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E09D6">
        <w:rPr>
          <w:rFonts w:ascii="Times New Roman" w:eastAsia="Arial Unicode MS" w:hAnsi="Times New Roman" w:cs="Times New Roman"/>
          <w:sz w:val="28"/>
          <w:szCs w:val="28"/>
        </w:rPr>
        <w:t>Так, з</w:t>
      </w:r>
      <w:r w:rsidR="007C59FE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а </w:t>
      </w:r>
      <w:r w:rsidR="009C0F08">
        <w:rPr>
          <w:rFonts w:ascii="Times New Roman" w:eastAsia="Arial Unicode MS" w:hAnsi="Times New Roman" w:cs="Times New Roman"/>
          <w:sz w:val="28"/>
          <w:szCs w:val="28"/>
          <w:u w:color="000000"/>
        </w:rPr>
        <w:t>1</w:t>
      </w:r>
      <w:r w:rsidR="005851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полугодие </w:t>
      </w:r>
      <w:r w:rsidR="001A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58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1A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585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C5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0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Северо-Енисейском районе </w:t>
      </w:r>
      <w:r w:rsidRPr="00AE0B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процент укомпл</w:t>
      </w:r>
      <w:r w:rsidR="00504F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ектованности</w:t>
      </w:r>
      <w:r w:rsidR="007C59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детьми </w:t>
      </w:r>
      <w:r w:rsidR="007C59FE" w:rsidRPr="00AE0B99">
        <w:rPr>
          <w:rFonts w:ascii="Times New Roman" w:hAnsi="Times New Roman" w:cs="Times New Roman"/>
          <w:b/>
          <w:sz w:val="28"/>
          <w:szCs w:val="28"/>
        </w:rPr>
        <w:t xml:space="preserve">от 1,5 до 3-х лет </w:t>
      </w:r>
      <w:r w:rsidR="007C59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59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 </w:t>
      </w:r>
      <w:r w:rsidR="00504F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составляет </w:t>
      </w:r>
      <w:r w:rsidR="00DE09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7C59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</w:t>
      </w:r>
      <w:r w:rsidR="00504F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%</w:t>
      </w:r>
      <w:r w:rsidR="00AD7CA0">
        <w:rPr>
          <w:rFonts w:ascii="Times New Roman" w:hAnsi="Times New Roman" w:cs="Times New Roman"/>
          <w:b/>
          <w:sz w:val="28"/>
          <w:szCs w:val="28"/>
        </w:rPr>
        <w:t>.</w:t>
      </w:r>
    </w:p>
    <w:p w:rsidR="005851DB" w:rsidRDefault="005851DB" w:rsidP="005851DB">
      <w:pPr>
        <w:pStyle w:val="a3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комплект</w:t>
      </w:r>
      <w:r w:rsidR="00EC12CE">
        <w:rPr>
          <w:rFonts w:ascii="Times New Roman" w:hAnsi="Times New Roman" w:cs="Times New Roman"/>
          <w:b/>
          <w:sz w:val="28"/>
          <w:szCs w:val="28"/>
        </w:rPr>
        <w:t xml:space="preserve">ования на 2020-2021 учебный год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B42CC">
        <w:rPr>
          <w:rFonts w:ascii="Times New Roman" w:hAnsi="Times New Roman" w:cs="Times New Roman"/>
          <w:sz w:val="28"/>
          <w:szCs w:val="28"/>
        </w:rPr>
        <w:t xml:space="preserve">етей дошкольного возраста </w:t>
      </w:r>
      <w:r w:rsidRPr="005851DB">
        <w:rPr>
          <w:rFonts w:ascii="Times New Roman" w:hAnsi="Times New Roman" w:cs="Times New Roman"/>
          <w:b/>
          <w:sz w:val="28"/>
          <w:szCs w:val="28"/>
        </w:rPr>
        <w:t>от 1,5 до 7 лет</w:t>
      </w:r>
      <w:r w:rsidRPr="001B4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определено в дошкольные образовательные учреждения – </w:t>
      </w:r>
      <w:r w:rsidRPr="005851D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>608 чел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 в том числе</w:t>
      </w:r>
    </w:p>
    <w:p w:rsidR="005851DB" w:rsidRDefault="00EC12CE" w:rsidP="00EC12CE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 1,5 до 2 лет – 81 ребенок;</w:t>
      </w:r>
    </w:p>
    <w:p w:rsidR="005851DB" w:rsidRDefault="00EC12CE" w:rsidP="00EC12CE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 2 до 3 лет – 86 детей;</w:t>
      </w:r>
    </w:p>
    <w:p w:rsidR="005851DB" w:rsidRDefault="00EC12CE" w:rsidP="00EC12CE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 3 до 4 лет – 105 детей;</w:t>
      </w:r>
    </w:p>
    <w:p w:rsidR="005851DB" w:rsidRDefault="00EC12CE" w:rsidP="00EC12CE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 4 до 5 лет – 100 детей;</w:t>
      </w:r>
    </w:p>
    <w:p w:rsidR="005851DB" w:rsidRDefault="00EC12CE" w:rsidP="00EC12CE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 5до 6 лет – 112 детей;</w:t>
      </w:r>
      <w:r w:rsidR="005851DB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</w:p>
    <w:p w:rsidR="005851DB" w:rsidRDefault="005851DB" w:rsidP="00EC12CE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 6до 7 лет – 124 ребенка.</w:t>
      </w:r>
    </w:p>
    <w:p w:rsidR="005851DB" w:rsidRDefault="00EC12CE" w:rsidP="005851DB">
      <w:pPr>
        <w:pStyle w:val="a3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01.07.2020 очередность в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дошкольные образовательные учреждения детей </w:t>
      </w:r>
      <w:r w:rsidRPr="00EC12C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 xml:space="preserve">от 1,5 до 7 лет </w:t>
      </w:r>
      <w:r w:rsidRPr="00EC12C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отсутствует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.</w:t>
      </w:r>
    </w:p>
    <w:p w:rsidR="00337910" w:rsidRPr="007C59FE" w:rsidRDefault="00EC12CE" w:rsidP="00BA38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12CE">
        <w:rPr>
          <w:rFonts w:ascii="Times New Roman" w:hAnsi="Times New Roman"/>
          <w:noProof/>
          <w:sz w:val="28"/>
          <w:szCs w:val="28"/>
        </w:rPr>
        <w:t xml:space="preserve"> </w:t>
      </w:r>
      <w:r w:rsidR="00BA3882">
        <w:rPr>
          <w:rFonts w:ascii="Times New Roman" w:hAnsi="Times New Roman"/>
          <w:noProof/>
          <w:sz w:val="28"/>
          <w:szCs w:val="28"/>
        </w:rPr>
        <w:t xml:space="preserve">         </w:t>
      </w:r>
      <w:r w:rsidR="00337910" w:rsidRPr="007C59FE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Этот показатель </w:t>
      </w:r>
      <w:proofErr w:type="gramStart"/>
      <w:r w:rsidR="00DE09D6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результативности</w:t>
      </w:r>
      <w:proofErr w:type="gramEnd"/>
      <w:r w:rsidR="00DE09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7910" w:rsidRPr="007C59FE">
        <w:rPr>
          <w:rFonts w:ascii="Times New Roman" w:hAnsi="Times New Roman" w:cs="Times New Roman"/>
          <w:b/>
          <w:sz w:val="28"/>
          <w:szCs w:val="28"/>
          <w:u w:val="single"/>
        </w:rPr>
        <w:t>достигнут за счет:</w:t>
      </w:r>
    </w:p>
    <w:p w:rsidR="00337910" w:rsidRDefault="00337910" w:rsidP="00AD7CA0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ввода в эксплуатацию в 2018 году нового дошкольного образовательного учреждения </w:t>
      </w:r>
      <w:r w:rsidR="007B774F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сад-ясли № 8 «Иволга» им. В.Б. Гайнутдиновой</w:t>
      </w:r>
      <w:r w:rsidR="007B77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E32" w:rsidRDefault="00337910" w:rsidP="00AD7CA0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постепенного увеличен</w:t>
      </w:r>
      <w:r w:rsidR="00FC5E32">
        <w:rPr>
          <w:rFonts w:ascii="Times New Roman" w:hAnsi="Times New Roman" w:cs="Times New Roman"/>
          <w:sz w:val="28"/>
          <w:szCs w:val="28"/>
        </w:rPr>
        <w:t>ия в детских садах и дошкольных группах общеобразовательных школ района ясельных групп.</w:t>
      </w:r>
    </w:p>
    <w:p w:rsidR="00EE1CE4" w:rsidRDefault="00A068E2" w:rsidP="009C0F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rFonts w:eastAsia="Arial Unicode MS"/>
          <w:bCs/>
          <w:color w:val="000000"/>
          <w:sz w:val="28"/>
          <w:szCs w:val="28"/>
          <w:u w:color="000000"/>
        </w:rPr>
        <w:t>П</w:t>
      </w:r>
      <w:r w:rsidRPr="00440A94">
        <w:rPr>
          <w:rFonts w:eastAsia="Arial Unicode MS"/>
          <w:bCs/>
          <w:color w:val="000000"/>
          <w:sz w:val="28"/>
          <w:szCs w:val="28"/>
          <w:u w:color="000000"/>
        </w:rPr>
        <w:t>о</w:t>
      </w:r>
      <w:r w:rsidR="007C59FE">
        <w:rPr>
          <w:rFonts w:eastAsia="Arial Unicode MS"/>
          <w:bCs/>
          <w:color w:val="000000"/>
          <w:sz w:val="28"/>
          <w:szCs w:val="28"/>
          <w:u w:color="000000"/>
        </w:rPr>
        <w:t xml:space="preserve"> приоритетной</w:t>
      </w:r>
      <w:r w:rsidRPr="00440A94">
        <w:rPr>
          <w:rFonts w:eastAsia="Arial Unicode MS"/>
          <w:bCs/>
          <w:color w:val="000000"/>
          <w:sz w:val="28"/>
          <w:szCs w:val="28"/>
          <w:u w:color="000000"/>
        </w:rPr>
        <w:t xml:space="preserve"> задаче</w:t>
      </w:r>
      <w:r w:rsidR="007C59FE">
        <w:rPr>
          <w:rFonts w:eastAsia="Arial Unicode MS"/>
          <w:bCs/>
          <w:color w:val="000000"/>
          <w:sz w:val="28"/>
          <w:szCs w:val="28"/>
          <w:u w:color="000000"/>
        </w:rPr>
        <w:t xml:space="preserve"> национального проекта</w:t>
      </w:r>
      <w:r w:rsidRPr="00440A94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  <w:r w:rsidRPr="00440A94">
        <w:rPr>
          <w:rFonts w:eastAsia="Arial Unicode MS"/>
          <w:b/>
          <w:bCs/>
          <w:color w:val="000000"/>
          <w:sz w:val="28"/>
          <w:szCs w:val="28"/>
          <w:u w:color="000000"/>
        </w:rPr>
        <w:t>«</w:t>
      </w:r>
      <w:r w:rsidRPr="00440A94">
        <w:rPr>
          <w:b/>
          <w:sz w:val="28"/>
          <w:szCs w:val="28"/>
        </w:rPr>
        <w:t>Создание условий для осуществления трудовой деятельности женщин, имеющих детей, включая достижение 100-процентной доступности</w:t>
      </w:r>
      <w:r w:rsidR="007C59FE">
        <w:rPr>
          <w:b/>
          <w:sz w:val="28"/>
          <w:szCs w:val="28"/>
        </w:rPr>
        <w:t xml:space="preserve"> к </w:t>
      </w:r>
      <w:r w:rsidRPr="00440A94">
        <w:rPr>
          <w:b/>
          <w:sz w:val="28"/>
          <w:szCs w:val="28"/>
        </w:rPr>
        <w:t>2021 год</w:t>
      </w:r>
      <w:r w:rsidR="007C59FE">
        <w:rPr>
          <w:b/>
          <w:sz w:val="28"/>
          <w:szCs w:val="28"/>
        </w:rPr>
        <w:t>у</w:t>
      </w:r>
      <w:r w:rsidRPr="00440A94">
        <w:rPr>
          <w:b/>
          <w:sz w:val="28"/>
          <w:szCs w:val="28"/>
        </w:rPr>
        <w:t xml:space="preserve"> дошкольного образования для детей в возрасте до трех лет»</w:t>
      </w:r>
      <w:r w:rsidRPr="00440A94">
        <w:rPr>
          <w:sz w:val="28"/>
          <w:szCs w:val="28"/>
        </w:rPr>
        <w:t xml:space="preserve"> </w:t>
      </w:r>
      <w:r w:rsidR="00DE09D6" w:rsidRPr="00440A94">
        <w:rPr>
          <w:rFonts w:eastAsia="Arial Unicode MS"/>
          <w:bCs/>
          <w:color w:val="000000"/>
          <w:sz w:val="28"/>
          <w:szCs w:val="28"/>
          <w:u w:color="000000"/>
        </w:rPr>
        <w:t>в Северо-Енисейск</w:t>
      </w:r>
      <w:r w:rsidR="00DE09D6">
        <w:rPr>
          <w:rFonts w:eastAsia="Arial Unicode MS"/>
          <w:bCs/>
          <w:color w:val="000000"/>
          <w:sz w:val="28"/>
          <w:szCs w:val="28"/>
          <w:u w:color="000000"/>
        </w:rPr>
        <w:t xml:space="preserve">ом районе </w:t>
      </w:r>
      <w:r w:rsidR="009C0F08">
        <w:rPr>
          <w:rFonts w:eastAsia="Arial Unicode MS"/>
          <w:bCs/>
          <w:color w:val="000000"/>
          <w:sz w:val="28"/>
          <w:szCs w:val="28"/>
          <w:u w:color="000000"/>
        </w:rPr>
        <w:t>на постоянной основе ведется</w:t>
      </w:r>
      <w:r>
        <w:rPr>
          <w:color w:val="000000"/>
          <w:sz w:val="28"/>
          <w:szCs w:val="28"/>
        </w:rPr>
        <w:t xml:space="preserve"> работа </w:t>
      </w:r>
      <w:r w:rsidRPr="00A068E2">
        <w:rPr>
          <w:b/>
          <w:color w:val="000000"/>
          <w:sz w:val="28"/>
          <w:szCs w:val="28"/>
        </w:rPr>
        <w:t xml:space="preserve">по информированию целевой категории женщин </w:t>
      </w:r>
      <w:r w:rsidRPr="00904E98">
        <w:rPr>
          <w:sz w:val="28"/>
          <w:szCs w:val="28"/>
        </w:rPr>
        <w:t xml:space="preserve">о возможности за счет средств </w:t>
      </w:r>
      <w:r w:rsidR="009C0F08">
        <w:rPr>
          <w:sz w:val="28"/>
          <w:szCs w:val="28"/>
        </w:rPr>
        <w:t>службы</w:t>
      </w:r>
      <w:r w:rsidRPr="00904E98">
        <w:rPr>
          <w:sz w:val="28"/>
          <w:szCs w:val="28"/>
        </w:rPr>
        <w:t xml:space="preserve"> занятости населения</w:t>
      </w:r>
      <w:r w:rsidR="00904E98">
        <w:rPr>
          <w:sz w:val="28"/>
          <w:szCs w:val="28"/>
        </w:rPr>
        <w:t xml:space="preserve"> района</w:t>
      </w:r>
      <w:r w:rsidRPr="00904E98">
        <w:rPr>
          <w:sz w:val="28"/>
          <w:szCs w:val="28"/>
        </w:rPr>
        <w:t xml:space="preserve"> освоить новую профессию или повысить квалификацию и по</w:t>
      </w:r>
      <w:proofErr w:type="gramEnd"/>
      <w:r w:rsidRPr="00904E98">
        <w:rPr>
          <w:sz w:val="28"/>
          <w:szCs w:val="28"/>
        </w:rPr>
        <w:t xml:space="preserve"> </w:t>
      </w:r>
      <w:proofErr w:type="gramStart"/>
      <w:r w:rsidRPr="00904E98">
        <w:rPr>
          <w:sz w:val="28"/>
          <w:szCs w:val="28"/>
        </w:rPr>
        <w:t>окончании</w:t>
      </w:r>
      <w:proofErr w:type="gramEnd"/>
      <w:r w:rsidRPr="00904E98">
        <w:rPr>
          <w:sz w:val="28"/>
          <w:szCs w:val="28"/>
        </w:rPr>
        <w:t xml:space="preserve"> декретного отпуска беспрепятственно приступить к </w:t>
      </w:r>
      <w:r w:rsidR="00904E98">
        <w:rPr>
          <w:sz w:val="28"/>
          <w:szCs w:val="28"/>
        </w:rPr>
        <w:t xml:space="preserve">своей </w:t>
      </w:r>
      <w:r w:rsidRPr="00904E98">
        <w:rPr>
          <w:sz w:val="28"/>
          <w:szCs w:val="28"/>
        </w:rPr>
        <w:t>трудовой деятельности.</w:t>
      </w:r>
      <w:r w:rsidR="009C0F08">
        <w:rPr>
          <w:sz w:val="28"/>
          <w:szCs w:val="28"/>
        </w:rPr>
        <w:t xml:space="preserve"> </w:t>
      </w:r>
    </w:p>
    <w:p w:rsidR="0099246C" w:rsidRDefault="0099246C" w:rsidP="009924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 за 1 полугодие  2020 года</w:t>
      </w:r>
      <w:r w:rsidR="00787006">
        <w:rPr>
          <w:rFonts w:ascii="Times New Roman" w:hAnsi="Times New Roman"/>
          <w:sz w:val="28"/>
          <w:szCs w:val="28"/>
          <w:shd w:val="clear" w:color="auto" w:fill="FFFFFF"/>
        </w:rPr>
        <w:t xml:space="preserve"> от Центра занятости населения Северо-Енисейского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7006">
        <w:rPr>
          <w:rFonts w:ascii="Times New Roman" w:hAnsi="Times New Roman"/>
          <w:sz w:val="28"/>
          <w:szCs w:val="28"/>
          <w:shd w:val="clear" w:color="auto" w:fill="FFFFFF"/>
        </w:rPr>
        <w:t xml:space="preserve">прошли обучение </w:t>
      </w:r>
      <w:r w:rsidRPr="0099246C">
        <w:rPr>
          <w:rFonts w:ascii="Times New Roman" w:hAnsi="Times New Roman"/>
          <w:b/>
          <w:sz w:val="28"/>
          <w:szCs w:val="28"/>
          <w:shd w:val="clear" w:color="auto" w:fill="FFFFFF"/>
        </w:rPr>
        <w:t>2 женщины</w:t>
      </w:r>
      <w:r w:rsidR="007870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87006" w:rsidRPr="00787006">
        <w:rPr>
          <w:rFonts w:ascii="Times New Roman" w:hAnsi="Times New Roman"/>
          <w:sz w:val="28"/>
          <w:szCs w:val="28"/>
          <w:shd w:val="clear" w:color="auto" w:fill="FFFFFF"/>
        </w:rPr>
        <w:t>района</w:t>
      </w:r>
      <w:r w:rsidRPr="007870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общую сумму </w:t>
      </w:r>
      <w:r w:rsidR="007870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44 </w:t>
      </w:r>
      <w:r w:rsidRPr="0099246C">
        <w:rPr>
          <w:rFonts w:ascii="Times New Roman" w:hAnsi="Times New Roman"/>
          <w:b/>
          <w:sz w:val="28"/>
          <w:szCs w:val="28"/>
          <w:shd w:val="clear" w:color="auto" w:fill="FFFFFF"/>
        </w:rPr>
        <w:t>540,0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Pr="009924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9246C" w:rsidRDefault="0099246C" w:rsidP="009924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реализацию</w:t>
      </w:r>
      <w:r w:rsidRPr="007172D4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проекта «Содействие занятости женщин – создание условий дошкольного образования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ля детей в возрасте до трех лет н</w:t>
      </w:r>
      <w:r w:rsidRPr="007172D4">
        <w:rPr>
          <w:rFonts w:ascii="Times New Roman" w:hAnsi="Times New Roman"/>
          <w:sz w:val="28"/>
          <w:szCs w:val="28"/>
          <w:shd w:val="clear" w:color="auto" w:fill="FFFFFF"/>
        </w:rPr>
        <w:t xml:space="preserve">ационального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«Демография» в 2020 году выделены денежные средства из федерального бюджета в общей сумме </w:t>
      </w:r>
      <w:r w:rsidRPr="0099246C">
        <w:rPr>
          <w:rFonts w:ascii="Times New Roman" w:hAnsi="Times New Roman"/>
          <w:b/>
          <w:sz w:val="28"/>
          <w:szCs w:val="28"/>
          <w:shd w:val="clear" w:color="auto" w:fill="FFFFFF"/>
        </w:rPr>
        <w:t>120 000,00 рублей.</w:t>
      </w:r>
    </w:p>
    <w:p w:rsidR="009C0F08" w:rsidRDefault="0099246C" w:rsidP="009C0F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С</w:t>
      </w:r>
      <w:r w:rsidR="009C0F08">
        <w:rPr>
          <w:color w:val="3B3B3B"/>
          <w:sz w:val="28"/>
          <w:szCs w:val="28"/>
        </w:rPr>
        <w:t>пециалист</w:t>
      </w:r>
      <w:r w:rsidR="001A116D">
        <w:rPr>
          <w:color w:val="3B3B3B"/>
          <w:sz w:val="28"/>
          <w:szCs w:val="28"/>
        </w:rPr>
        <w:t xml:space="preserve">ы </w:t>
      </w:r>
      <w:r w:rsidR="009C0F08" w:rsidRPr="00F4577F">
        <w:rPr>
          <w:color w:val="3B3B3B"/>
          <w:sz w:val="28"/>
          <w:szCs w:val="28"/>
        </w:rPr>
        <w:t>службы занятости населения</w:t>
      </w:r>
      <w:r w:rsidR="009C0F08">
        <w:rPr>
          <w:color w:val="3B3B3B"/>
          <w:sz w:val="28"/>
          <w:szCs w:val="28"/>
        </w:rPr>
        <w:t xml:space="preserve"> Северо-Енисейского района постоянно информ</w:t>
      </w:r>
      <w:r w:rsidR="001A116D">
        <w:rPr>
          <w:color w:val="3B3B3B"/>
          <w:sz w:val="28"/>
          <w:szCs w:val="28"/>
        </w:rPr>
        <w:t>ируют</w:t>
      </w:r>
      <w:r w:rsidR="009C0F08">
        <w:rPr>
          <w:color w:val="3B3B3B"/>
          <w:sz w:val="28"/>
          <w:szCs w:val="28"/>
        </w:rPr>
        <w:t xml:space="preserve">  население, в том числе женщин, имеющих детей, о ситуации на рынке труда Северо-Енисейского района через официальный сай</w:t>
      </w:r>
      <w:r w:rsidR="001A116D">
        <w:rPr>
          <w:color w:val="3B3B3B"/>
          <w:sz w:val="28"/>
          <w:szCs w:val="28"/>
        </w:rPr>
        <w:t>т, средства массовой информации</w:t>
      </w:r>
      <w:r w:rsidR="009C0F08">
        <w:rPr>
          <w:color w:val="3B3B3B"/>
          <w:sz w:val="28"/>
          <w:szCs w:val="28"/>
        </w:rPr>
        <w:t xml:space="preserve"> </w:t>
      </w:r>
      <w:r w:rsidR="001A116D">
        <w:rPr>
          <w:color w:val="3B3B3B"/>
          <w:sz w:val="28"/>
          <w:szCs w:val="28"/>
        </w:rPr>
        <w:t xml:space="preserve">и </w:t>
      </w:r>
      <w:r w:rsidR="009C0F08">
        <w:rPr>
          <w:color w:val="3B3B3B"/>
          <w:sz w:val="28"/>
          <w:szCs w:val="28"/>
        </w:rPr>
        <w:t>на родительских собраниях в образовательных организациях района.</w:t>
      </w:r>
    </w:p>
    <w:p w:rsidR="00A068E2" w:rsidRDefault="00904E98" w:rsidP="00AD7CA0">
      <w:pPr>
        <w:pStyle w:val="a3"/>
        <w:shd w:val="clear" w:color="auto" w:fill="FFFFFF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р</w:t>
      </w:r>
      <w:r w:rsidRPr="00904E98">
        <w:rPr>
          <w:rFonts w:ascii="Times New Roman" w:eastAsia="Times New Roman" w:hAnsi="Times New Roman" w:cs="Times New Roman"/>
          <w:sz w:val="28"/>
          <w:szCs w:val="28"/>
          <w:u w:val="single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ого</w:t>
      </w:r>
      <w:r w:rsidRPr="00904E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904E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«Содействие занятости женщин – доступность дошкольного образования для детей»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территории района будет продолжена в дальнейшей работе Управления образования администрации района.</w:t>
      </w:r>
    </w:p>
    <w:p w:rsidR="00440A94" w:rsidRDefault="00440A94" w:rsidP="00AD7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A0" w:rsidRDefault="00AD7CA0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Реализация регионального проекта</w:t>
      </w:r>
      <w:r w:rsidR="009E52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Красноярского края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Pr="00AD7CA0">
        <w:rPr>
          <w:rFonts w:ascii="Times New Roman" w:hAnsi="Times New Roman" w:cs="Times New Roman"/>
          <w:b/>
          <w:sz w:val="32"/>
          <w:szCs w:val="32"/>
          <w:u w:val="single"/>
        </w:rPr>
        <w:t>Разработка и реализация программы системной поддержки и повышения качества жизни граждан старшего поколения на территории Красноярского края» («Старшее поколение»)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E1CE4" w:rsidRDefault="00AD7CA0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территории Северо-Енисейского района </w:t>
      </w:r>
    </w:p>
    <w:p w:rsidR="00AD7CA0" w:rsidRPr="00F27F3B" w:rsidRDefault="00AD7CA0" w:rsidP="00AD7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E1CE4">
        <w:rPr>
          <w:rFonts w:ascii="Times New Roman" w:hAnsi="Times New Roman" w:cs="Times New Roman"/>
          <w:b/>
          <w:sz w:val="32"/>
          <w:szCs w:val="32"/>
          <w:u w:val="single"/>
        </w:rPr>
        <w:t xml:space="preserve">1 полугодие </w:t>
      </w:r>
      <w:r w:rsidR="00DC36E7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EE1CE4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DC36E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</w:p>
    <w:p w:rsidR="006771C0" w:rsidRDefault="006771C0" w:rsidP="00AD7CA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A0" w:rsidRPr="00BD5521" w:rsidRDefault="00AD7CA0" w:rsidP="006456A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7F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</w:t>
      </w:r>
      <w:r w:rsidRPr="00AD7C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Разработка и реализация программы системной поддержки и повышения качества жизни граждан старшего поколения на территории Красноярского </w:t>
      </w:r>
      <w:r w:rsidRPr="00BD55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края» («Старшее поколение»)».</w:t>
      </w:r>
    </w:p>
    <w:p w:rsidR="00AD7CA0" w:rsidRPr="00BD5521" w:rsidRDefault="00AD7CA0" w:rsidP="006771C0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2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D5521">
        <w:rPr>
          <w:rFonts w:ascii="Times New Roman" w:eastAsia="Times New Roman" w:hAnsi="Times New Roman" w:cs="Times New Roman"/>
          <w:sz w:val="28"/>
          <w:szCs w:val="28"/>
        </w:rPr>
        <w:t> Увеличение ожидаемой продолжительности здоровой жизни жителей Красноярского края до 67 лет в 2024 год</w:t>
      </w:r>
      <w:r w:rsidR="006771C0" w:rsidRPr="00BD5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CA0" w:rsidRPr="00BD5521" w:rsidRDefault="00AD7CA0" w:rsidP="006771C0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2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BD5521">
        <w:rPr>
          <w:rFonts w:ascii="Times New Roman" w:eastAsia="Times New Roman" w:hAnsi="Times New Roman" w:cs="Times New Roman"/>
          <w:sz w:val="28"/>
          <w:szCs w:val="28"/>
        </w:rPr>
        <w:t> 01.01.2019 – 31.12.2024</w:t>
      </w:r>
      <w:r w:rsidR="006771C0" w:rsidRPr="00BD5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CA0" w:rsidRPr="00BD5521" w:rsidRDefault="00AD7CA0" w:rsidP="006771C0">
      <w:pPr>
        <w:pStyle w:val="a3"/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21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="006456AE" w:rsidRPr="00BD552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регионального </w:t>
      </w:r>
      <w:r w:rsidRPr="00BD5521">
        <w:rPr>
          <w:rFonts w:ascii="Times New Roman" w:eastAsia="Times New Roman" w:hAnsi="Times New Roman" w:cs="Times New Roman"/>
          <w:b/>
          <w:sz w:val="28"/>
          <w:szCs w:val="28"/>
        </w:rPr>
        <w:t>проекта на территории Северо-Енисейского района</w:t>
      </w:r>
      <w:r w:rsidR="008F07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D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9D6">
        <w:rPr>
          <w:rFonts w:ascii="Times New Roman" w:eastAsia="Times New Roman" w:hAnsi="Times New Roman" w:cs="Times New Roman"/>
          <w:sz w:val="28"/>
          <w:szCs w:val="28"/>
          <w:u w:val="single"/>
        </w:rPr>
        <w:t>Михалева Евгения Александровна</w:t>
      </w:r>
      <w:r w:rsidRPr="00BD5521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района по социальным вопросам</w:t>
      </w:r>
      <w:r w:rsidR="006771C0" w:rsidRPr="00BD5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DA6" w:rsidRPr="006A60C8" w:rsidRDefault="00AD7CA0" w:rsidP="00642DA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A6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r w:rsidR="006456AE" w:rsidRPr="00642DA6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регионального </w:t>
      </w:r>
      <w:r w:rsidRPr="00642DA6">
        <w:rPr>
          <w:rFonts w:ascii="Times New Roman" w:eastAsia="Times New Roman" w:hAnsi="Times New Roman" w:cs="Times New Roman"/>
          <w:b/>
          <w:sz w:val="28"/>
          <w:szCs w:val="28"/>
        </w:rPr>
        <w:t>проекта на территории Северо-Енисейского района</w:t>
      </w:r>
      <w:r w:rsidR="008F0711" w:rsidRPr="00642D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DA6">
        <w:rPr>
          <w:rFonts w:ascii="Times New Roman" w:eastAsia="Times New Roman" w:hAnsi="Times New Roman" w:cs="Times New Roman"/>
          <w:sz w:val="28"/>
          <w:szCs w:val="28"/>
          <w:u w:val="single"/>
        </w:rPr>
        <w:t>Воробьева Светлана Николаевна</w:t>
      </w:r>
      <w:r w:rsidRPr="00642DA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642D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42DA6" w:rsidRPr="006A60C8">
        <w:rPr>
          <w:rFonts w:ascii="Times New Roman" w:eastAsia="Times New Roman" w:hAnsi="Times New Roman" w:cs="Times New Roman"/>
          <w:sz w:val="28"/>
          <w:szCs w:val="28"/>
        </w:rPr>
        <w:t>начальник отдела по делам семьи, детства и социальной поддержки граждан администрации Северо-Енисейского района.</w:t>
      </w:r>
    </w:p>
    <w:p w:rsidR="00642DA6" w:rsidRPr="006A60C8" w:rsidRDefault="006771C0" w:rsidP="00642DA6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A6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реализацию регионального проекта на территории Северо-Енисейского района: </w:t>
      </w:r>
      <w:proofErr w:type="spellStart"/>
      <w:r w:rsidR="00BD5521" w:rsidRPr="00642DA6">
        <w:rPr>
          <w:rFonts w:ascii="Times New Roman" w:eastAsia="Times New Roman" w:hAnsi="Times New Roman" w:cs="Times New Roman"/>
          <w:sz w:val="28"/>
          <w:szCs w:val="28"/>
          <w:u w:val="single"/>
        </w:rPr>
        <w:t>Насекина</w:t>
      </w:r>
      <w:proofErr w:type="spellEnd"/>
      <w:r w:rsidR="00BD5521" w:rsidRPr="00642D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Ольга Викторовна</w:t>
      </w:r>
      <w:r w:rsidR="00BD5521" w:rsidRPr="0064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5521" w:rsidRPr="00642DA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42DA6" w:rsidRPr="00642DA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42DA6" w:rsidRPr="00642DA6">
        <w:rPr>
          <w:rFonts w:ascii="Times New Roman" w:eastAsia="Times New Roman" w:hAnsi="Times New Roman" w:cs="Times New Roman"/>
          <w:sz w:val="28"/>
          <w:szCs w:val="28"/>
        </w:rPr>
        <w:t xml:space="preserve">едущий </w:t>
      </w:r>
      <w:r w:rsidR="00BD5521" w:rsidRPr="00642DA6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работе с </w:t>
      </w:r>
      <w:r w:rsidR="00642DA6" w:rsidRPr="00642DA6">
        <w:rPr>
          <w:rFonts w:ascii="Times New Roman" w:eastAsia="Times New Roman" w:hAnsi="Times New Roman" w:cs="Times New Roman"/>
          <w:sz w:val="28"/>
          <w:szCs w:val="28"/>
        </w:rPr>
        <w:t>населением</w:t>
      </w:r>
      <w:r w:rsidR="00BD5521" w:rsidRPr="00642DA6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 w:rsidR="00642DA6" w:rsidRPr="006A60C8">
        <w:rPr>
          <w:rFonts w:ascii="Times New Roman" w:eastAsia="Times New Roman" w:hAnsi="Times New Roman" w:cs="Times New Roman"/>
          <w:sz w:val="28"/>
          <w:szCs w:val="28"/>
        </w:rPr>
        <w:t>по делам семьи, детства и социальной поддержки граждан администрации Северо-Енисейского района.</w:t>
      </w:r>
    </w:p>
    <w:p w:rsidR="00CD350C" w:rsidRPr="006771C0" w:rsidRDefault="00CD350C" w:rsidP="007B77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регионального проекта Красноярского края «Разработка и реализация программы системной поддержки и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повышения качества жизни граждан старшего поколения на территории Красноярского края» («Старшее поколение»)»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C0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</w:t>
      </w:r>
      <w:r w:rsidR="00DE09D6">
        <w:rPr>
          <w:rFonts w:ascii="Times New Roman" w:hAnsi="Times New Roman" w:cs="Times New Roman"/>
          <w:sz w:val="28"/>
          <w:szCs w:val="28"/>
        </w:rPr>
        <w:t xml:space="preserve">в </w:t>
      </w:r>
      <w:r w:rsidR="002D5546">
        <w:rPr>
          <w:rFonts w:ascii="Times New Roman" w:hAnsi="Times New Roman" w:cs="Times New Roman"/>
          <w:sz w:val="28"/>
          <w:szCs w:val="28"/>
        </w:rPr>
        <w:t xml:space="preserve">первом полугодие </w:t>
      </w:r>
      <w:r w:rsidR="00DE09D6">
        <w:rPr>
          <w:rFonts w:ascii="Times New Roman" w:hAnsi="Times New Roman" w:cs="Times New Roman"/>
          <w:sz w:val="28"/>
          <w:szCs w:val="28"/>
        </w:rPr>
        <w:t>20</w:t>
      </w:r>
      <w:r w:rsidR="002D5546">
        <w:rPr>
          <w:rFonts w:ascii="Times New Roman" w:hAnsi="Times New Roman" w:cs="Times New Roman"/>
          <w:sz w:val="28"/>
          <w:szCs w:val="28"/>
        </w:rPr>
        <w:t>20</w:t>
      </w:r>
      <w:r w:rsidR="00DE09D6">
        <w:rPr>
          <w:rFonts w:ascii="Times New Roman" w:hAnsi="Times New Roman" w:cs="Times New Roman"/>
          <w:sz w:val="28"/>
          <w:szCs w:val="28"/>
        </w:rPr>
        <w:t xml:space="preserve"> год</w:t>
      </w:r>
      <w:r w:rsidR="002D5546">
        <w:rPr>
          <w:rFonts w:ascii="Times New Roman" w:hAnsi="Times New Roman" w:cs="Times New Roman"/>
          <w:sz w:val="28"/>
          <w:szCs w:val="28"/>
        </w:rPr>
        <w:t>а</w:t>
      </w:r>
      <w:r w:rsidR="00DE09D6">
        <w:rPr>
          <w:rFonts w:ascii="Times New Roman" w:hAnsi="Times New Roman" w:cs="Times New Roman"/>
          <w:sz w:val="28"/>
          <w:szCs w:val="28"/>
        </w:rPr>
        <w:t xml:space="preserve"> </w:t>
      </w:r>
      <w:r w:rsidR="00DC36E7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мероприятие по созданию системы долговременного ухода за гражданами пожилого возраста и инвалидами</w:t>
      </w:r>
      <w:r w:rsidRPr="00CD350C">
        <w:rPr>
          <w:rFonts w:ascii="Times New Roman" w:hAnsi="Times New Roman" w:cs="Times New Roman"/>
          <w:sz w:val="28"/>
          <w:szCs w:val="28"/>
        </w:rPr>
        <w:t>, как составной части  мероприятий, направленных на развитие и поддержание функциональных способностей граждан</w:t>
      </w:r>
      <w:proofErr w:type="gramEnd"/>
      <w:r w:rsidRPr="00CD350C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 w:rsidR="00DE09D6">
        <w:rPr>
          <w:rFonts w:ascii="Times New Roman" w:hAnsi="Times New Roman" w:cs="Times New Roman"/>
          <w:sz w:val="28"/>
          <w:szCs w:val="28"/>
        </w:rPr>
        <w:t>. Данное мероприятие</w:t>
      </w:r>
      <w:r w:rsidRPr="00CD350C">
        <w:rPr>
          <w:rFonts w:ascii="Times New Roman" w:hAnsi="Times New Roman" w:cs="Times New Roman"/>
          <w:sz w:val="28"/>
          <w:szCs w:val="28"/>
        </w:rPr>
        <w:t xml:space="preserve">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включа</w:t>
      </w:r>
      <w:r w:rsidR="00F82B6B">
        <w:rPr>
          <w:rFonts w:ascii="Times New Roman" w:hAnsi="Times New Roman" w:cs="Times New Roman"/>
          <w:b/>
          <w:sz w:val="28"/>
          <w:szCs w:val="28"/>
          <w:u w:val="single"/>
        </w:rPr>
        <w:t>ет в себя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сбалансированные социальное обслуживание и медицинскую помощь на дому, в </w:t>
      </w:r>
      <w:proofErr w:type="spellStart"/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полустационарной</w:t>
      </w:r>
      <w:proofErr w:type="spellEnd"/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стационарной форме с привлечением патронажной службы и сиделок, а также поддержку семейного ухода.</w:t>
      </w:r>
    </w:p>
    <w:p w:rsidR="00CD350C" w:rsidRPr="00CD350C" w:rsidRDefault="00CD350C" w:rsidP="007B7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CD350C">
        <w:rPr>
          <w:rFonts w:ascii="Times New Roman" w:hAnsi="Times New Roman" w:cs="Times New Roman"/>
          <w:sz w:val="28"/>
          <w:szCs w:val="28"/>
        </w:rPr>
        <w:t xml:space="preserve"> июня 2019 года </w:t>
      </w:r>
      <w:r w:rsidR="006771C0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запущен </w:t>
      </w:r>
      <w:proofErr w:type="spellStart"/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пилотный</w:t>
      </w:r>
      <w:proofErr w:type="spellEnd"/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</w:t>
      </w:r>
      <w:r w:rsidR="00446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«Школа ухода»</w:t>
      </w:r>
      <w:r w:rsidRPr="00CD350C">
        <w:rPr>
          <w:rFonts w:ascii="Times New Roman" w:hAnsi="Times New Roman" w:cs="Times New Roman"/>
          <w:sz w:val="28"/>
          <w:szCs w:val="28"/>
        </w:rPr>
        <w:t xml:space="preserve"> в муниципальном бюджетном учреждении социального обслуживания </w:t>
      </w:r>
      <w:r w:rsidRPr="00F82B6B">
        <w:rPr>
          <w:rFonts w:ascii="Times New Roman" w:hAnsi="Times New Roman" w:cs="Times New Roman"/>
          <w:b/>
          <w:sz w:val="28"/>
          <w:szCs w:val="28"/>
          <w:u w:val="single"/>
        </w:rPr>
        <w:t>«Комплексный центр социального обслуживания населения</w:t>
      </w:r>
      <w:r w:rsidRPr="00CD350C">
        <w:rPr>
          <w:rFonts w:ascii="Times New Roman" w:hAnsi="Times New Roman" w:cs="Times New Roman"/>
          <w:sz w:val="28"/>
          <w:szCs w:val="28"/>
        </w:rPr>
        <w:t xml:space="preserve"> Северо-Енисейского района»</w:t>
      </w:r>
      <w:r w:rsidR="006771C0">
        <w:rPr>
          <w:rFonts w:ascii="Times New Roman" w:hAnsi="Times New Roman" w:cs="Times New Roman"/>
          <w:sz w:val="28"/>
          <w:szCs w:val="28"/>
        </w:rPr>
        <w:t xml:space="preserve"> (далее - комплексный центр)</w:t>
      </w:r>
      <w:r w:rsidRPr="00CD350C">
        <w:rPr>
          <w:rFonts w:ascii="Times New Roman" w:hAnsi="Times New Roman" w:cs="Times New Roman"/>
          <w:sz w:val="28"/>
          <w:szCs w:val="28"/>
        </w:rPr>
        <w:t xml:space="preserve">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по долговременному уходу за гражданами пожилого возраста и инвалидами</w:t>
      </w:r>
      <w:r w:rsidR="00446B3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D5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которым на базе комплексного центра организован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уход за 25 гражданами пожилого возраста.</w:t>
      </w:r>
      <w:proofErr w:type="gramEnd"/>
    </w:p>
    <w:p w:rsidR="002D5546" w:rsidRPr="002D5546" w:rsidRDefault="002D5546" w:rsidP="002D5546">
      <w:pPr>
        <w:pStyle w:val="a5"/>
        <w:spacing w:before="136" w:beforeAutospacing="0" w:after="0" w:afterAutospacing="0"/>
        <w:ind w:firstLine="567"/>
        <w:jc w:val="both"/>
        <w:rPr>
          <w:rFonts w:ascii="Arial" w:hAnsi="Arial" w:cs="Arial"/>
          <w:color w:val="0B3718"/>
          <w:sz w:val="28"/>
          <w:szCs w:val="28"/>
        </w:rPr>
      </w:pPr>
      <w:r w:rsidRPr="002D5546">
        <w:rPr>
          <w:color w:val="0B3718"/>
          <w:sz w:val="28"/>
          <w:szCs w:val="28"/>
        </w:rPr>
        <w:t xml:space="preserve">Одной из самых главных задач вновь созданной </w:t>
      </w:r>
      <w:r w:rsidRPr="00745530">
        <w:rPr>
          <w:b/>
          <w:color w:val="0B3718"/>
          <w:sz w:val="28"/>
          <w:szCs w:val="28"/>
          <w:u w:val="single"/>
        </w:rPr>
        <w:t>«Школы ухода»</w:t>
      </w:r>
      <w:r w:rsidRPr="002D5546">
        <w:rPr>
          <w:color w:val="0B3718"/>
          <w:sz w:val="28"/>
          <w:szCs w:val="28"/>
        </w:rPr>
        <w:t xml:space="preserve"> является обучение родственников теоретическим и практическим навыкам ухода за пожилыми людьми и инвалидами. </w:t>
      </w:r>
    </w:p>
    <w:p w:rsidR="002D5546" w:rsidRPr="003C37CC" w:rsidRDefault="002D5546" w:rsidP="002D5546">
      <w:pPr>
        <w:pStyle w:val="a5"/>
        <w:spacing w:before="136" w:beforeAutospacing="0" w:after="0" w:afterAutospacing="0"/>
        <w:ind w:firstLine="567"/>
        <w:jc w:val="both"/>
        <w:rPr>
          <w:sz w:val="28"/>
          <w:szCs w:val="28"/>
        </w:rPr>
      </w:pPr>
      <w:r w:rsidRPr="003C37CC">
        <w:rPr>
          <w:sz w:val="28"/>
          <w:szCs w:val="28"/>
        </w:rPr>
        <w:t xml:space="preserve">Помимо родственников, обучение в </w:t>
      </w:r>
      <w:r w:rsidRPr="003C37CC">
        <w:rPr>
          <w:b/>
          <w:sz w:val="28"/>
          <w:szCs w:val="28"/>
          <w:u w:val="single"/>
        </w:rPr>
        <w:t>«Школе ухода»</w:t>
      </w:r>
      <w:r w:rsidRPr="003C37CC">
        <w:rPr>
          <w:sz w:val="28"/>
          <w:szCs w:val="28"/>
        </w:rPr>
        <w:t xml:space="preserve"> в обязательном порядке проходят социальные работники и младший медицинский персонал отделения временного проживания. Немаловажным фактором в работе </w:t>
      </w:r>
      <w:r w:rsidRPr="003C37CC">
        <w:rPr>
          <w:b/>
          <w:sz w:val="28"/>
          <w:szCs w:val="28"/>
          <w:u w:val="single"/>
        </w:rPr>
        <w:t>«Школы ухода» является организация занятий с психологом</w:t>
      </w:r>
      <w:r w:rsidRPr="003C37CC">
        <w:rPr>
          <w:sz w:val="28"/>
          <w:szCs w:val="28"/>
        </w:rPr>
        <w:t>. «Момент отчаяния» рано или поздно наступает у всех родственников, и без определенных знаний и помощи преодолеть его достаточно сложно. Психолог учит слушателей справляться с такими состояниями, создавать благоприятную психологическую обстановку не только для себя, но и для своего подопечного.</w:t>
      </w:r>
    </w:p>
    <w:p w:rsidR="00745530" w:rsidRPr="004B1624" w:rsidRDefault="00745530" w:rsidP="007455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занятия 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«Школы ухода»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на третий квартал 2020 года. На обучение будут приглашены </w:t>
      </w:r>
      <w:r w:rsidRPr="00745530">
        <w:rPr>
          <w:rFonts w:ascii="Times New Roman" w:hAnsi="Times New Roman" w:cs="Times New Roman"/>
          <w:b/>
          <w:sz w:val="28"/>
          <w:szCs w:val="28"/>
        </w:rPr>
        <w:t>16 родственников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граждан</w:t>
      </w:r>
      <w:r w:rsidRPr="006771C0">
        <w:rPr>
          <w:rFonts w:ascii="Times New Roman" w:hAnsi="Times New Roman" w:cs="Times New Roman"/>
          <w:sz w:val="28"/>
          <w:szCs w:val="28"/>
          <w:u w:val="single"/>
        </w:rPr>
        <w:t xml:space="preserve"> пожилого возраста</w:t>
      </w:r>
      <w:r w:rsidRPr="00CD350C">
        <w:rPr>
          <w:rFonts w:ascii="Times New Roman" w:hAnsi="Times New Roman" w:cs="Times New Roman"/>
          <w:sz w:val="28"/>
          <w:szCs w:val="28"/>
        </w:rPr>
        <w:t xml:space="preserve"> и </w:t>
      </w:r>
      <w:r w:rsidRPr="006771C0">
        <w:rPr>
          <w:rFonts w:ascii="Times New Roman" w:hAnsi="Times New Roman" w:cs="Times New Roman"/>
          <w:sz w:val="28"/>
          <w:szCs w:val="28"/>
          <w:u w:val="single"/>
        </w:rPr>
        <w:t>инвалид</w:t>
      </w:r>
      <w:r>
        <w:rPr>
          <w:rFonts w:ascii="Times New Roman" w:hAnsi="Times New Roman" w:cs="Times New Roman"/>
          <w:sz w:val="28"/>
          <w:szCs w:val="28"/>
          <w:u w:val="single"/>
        </w:rPr>
        <w:t>ов,</w:t>
      </w:r>
      <w:r w:rsidRPr="0074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45530">
        <w:rPr>
          <w:rFonts w:ascii="Times New Roman" w:hAnsi="Times New Roman" w:cs="Times New Roman"/>
          <w:b/>
          <w:sz w:val="28"/>
          <w:szCs w:val="28"/>
        </w:rPr>
        <w:t>5 сотрудников комплексного центра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50C" w:rsidRDefault="00CD350C" w:rsidP="00CD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территории Северо-Енисейского района в рамках муниципальной программы </w:t>
      </w:r>
      <w:r w:rsidRPr="000F68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6865" w:rsidRPr="000F6865">
        <w:rPr>
          <w:rFonts w:ascii="Times New Roman" w:hAnsi="Times New Roman" w:cs="Times New Roman"/>
          <w:sz w:val="28"/>
          <w:szCs w:val="28"/>
        </w:rPr>
        <w:t>Развитие социальных отношений, рост благополучия и защищенности граждан в Северо-Енисейском районе</w:t>
      </w:r>
      <w:r w:rsidRPr="00C6416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1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реализуются д</w:t>
      </w:r>
      <w:r w:rsidRPr="006771C0">
        <w:rPr>
          <w:rFonts w:ascii="Times New Roman" w:hAnsi="Times New Roman" w:cs="Times New Roman"/>
          <w:b/>
          <w:sz w:val="28"/>
          <w:szCs w:val="28"/>
          <w:u w:val="single"/>
        </w:rPr>
        <w:t>ополнительные меры поддержки граждан старшего поколения за счет средств бюджета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530" w:rsidRDefault="00745530" w:rsidP="00CD350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E7E" w:rsidRPr="00CD350C" w:rsidRDefault="00CD350C" w:rsidP="00CD35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разрезе </w:t>
      </w:r>
      <w:r w:rsidRPr="00F82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="00EF2CAB" w:rsidRPr="00F82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дополнительным </w:t>
      </w:r>
      <w:r w:rsidRPr="00F82B6B">
        <w:rPr>
          <w:rFonts w:ascii="Times New Roman" w:eastAsia="Times New Roman" w:hAnsi="Times New Roman" w:cs="Times New Roman"/>
          <w:sz w:val="28"/>
          <w:szCs w:val="28"/>
          <w:u w:val="single"/>
        </w:rPr>
        <w:t>мер</w:t>
      </w:r>
      <w:r w:rsidR="007E056F" w:rsidRPr="00F82B6B">
        <w:rPr>
          <w:rFonts w:ascii="Times New Roman" w:eastAsia="Times New Roman" w:hAnsi="Times New Roman" w:cs="Times New Roman"/>
          <w:sz w:val="28"/>
          <w:szCs w:val="28"/>
          <w:u w:val="single"/>
        </w:rPr>
        <w:t>ам поддержки</w:t>
      </w:r>
      <w:r w:rsidR="00EF2CAB" w:rsidRPr="00F82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F2CAB"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граждан старшего поколения</w:t>
      </w:r>
      <w:r w:rsidR="00EF2CAB" w:rsidRPr="00F82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представлена в таблице 3.</w:t>
      </w:r>
    </w:p>
    <w:p w:rsidR="00CD350C" w:rsidRDefault="00CD350C" w:rsidP="00CD3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2CAB">
        <w:rPr>
          <w:rFonts w:ascii="Times New Roman" w:hAnsi="Times New Roman" w:cs="Times New Roman"/>
          <w:sz w:val="24"/>
          <w:szCs w:val="24"/>
        </w:rPr>
        <w:t>Таблица 3</w:t>
      </w:r>
    </w:p>
    <w:p w:rsidR="00F040AF" w:rsidRPr="00EF2CAB" w:rsidRDefault="00F040AF" w:rsidP="00CD3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50C" w:rsidRPr="00CD350C" w:rsidRDefault="00CD350C" w:rsidP="00CD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0C">
        <w:rPr>
          <w:rFonts w:ascii="Times New Roman" w:hAnsi="Times New Roman" w:cs="Times New Roman"/>
          <w:b/>
          <w:sz w:val="28"/>
          <w:szCs w:val="28"/>
        </w:rPr>
        <w:t>Дополнительные меры социальной поддержки граждан старшего поколения за счет средств бюджета Северо-Енисейского района</w:t>
      </w:r>
    </w:p>
    <w:p w:rsidR="002A1E7E" w:rsidRDefault="00CD350C" w:rsidP="00CD350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0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116D">
        <w:rPr>
          <w:rFonts w:ascii="Times New Roman" w:hAnsi="Times New Roman" w:cs="Times New Roman"/>
          <w:b/>
          <w:sz w:val="28"/>
          <w:szCs w:val="28"/>
        </w:rPr>
        <w:t>1</w:t>
      </w:r>
      <w:r w:rsidR="000F6865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DC36E7">
        <w:rPr>
          <w:rFonts w:ascii="Times New Roman" w:hAnsi="Times New Roman" w:cs="Times New Roman"/>
          <w:b/>
          <w:sz w:val="28"/>
          <w:szCs w:val="28"/>
        </w:rPr>
        <w:t>20</w:t>
      </w:r>
      <w:r w:rsidR="000F6865">
        <w:rPr>
          <w:rFonts w:ascii="Times New Roman" w:hAnsi="Times New Roman" w:cs="Times New Roman"/>
          <w:b/>
          <w:sz w:val="28"/>
          <w:szCs w:val="28"/>
        </w:rPr>
        <w:t>20</w:t>
      </w:r>
      <w:r w:rsidR="00DC36E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F6865">
        <w:rPr>
          <w:rFonts w:ascii="Times New Roman" w:hAnsi="Times New Roman" w:cs="Times New Roman"/>
          <w:b/>
          <w:sz w:val="28"/>
          <w:szCs w:val="28"/>
        </w:rPr>
        <w:t>а</w:t>
      </w:r>
    </w:p>
    <w:p w:rsidR="00D103A9" w:rsidRDefault="00D103A9" w:rsidP="00CD350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944"/>
        <w:gridCol w:w="1701"/>
        <w:gridCol w:w="1418"/>
        <w:gridCol w:w="3827"/>
      </w:tblGrid>
      <w:tr w:rsidR="00D103A9" w:rsidRPr="00D103A9" w:rsidTr="001A116D">
        <w:tc>
          <w:tcPr>
            <w:tcW w:w="458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граждан получивших финансовую поддержку</w:t>
            </w:r>
          </w:p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затраты/</w:t>
            </w:r>
          </w:p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1C2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827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103A9" w:rsidRPr="00D103A9" w:rsidTr="001A116D">
        <w:tc>
          <w:tcPr>
            <w:tcW w:w="458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D103A9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расходов по оплате жилья и коммунальных  услуг</w:t>
            </w:r>
          </w:p>
        </w:tc>
        <w:tc>
          <w:tcPr>
            <w:tcW w:w="1701" w:type="dxa"/>
            <w:shd w:val="clear" w:color="auto" w:fill="auto"/>
          </w:tcPr>
          <w:p w:rsidR="00D103A9" w:rsidRPr="00D103A9" w:rsidRDefault="000F6865" w:rsidP="00DC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103A9" w:rsidRPr="00D103A9" w:rsidRDefault="000F6865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  <w:tc>
          <w:tcPr>
            <w:tcW w:w="3827" w:type="dxa"/>
            <w:shd w:val="clear" w:color="auto" w:fill="auto"/>
          </w:tcPr>
          <w:p w:rsidR="00D103A9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D103A9" w:rsidRPr="00D103A9" w:rsidTr="001A116D">
        <w:tc>
          <w:tcPr>
            <w:tcW w:w="458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D103A9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меры социальной поддержки для отдельных категорий граждан – вдовам (вдовцам) лиц, удостоенных звания «Почетный гражданин Северо-Енисейского района» в виде компенсации расходов по оплате жилья и коммунальных услуг</w:t>
            </w:r>
          </w:p>
        </w:tc>
        <w:tc>
          <w:tcPr>
            <w:tcW w:w="1701" w:type="dxa"/>
            <w:shd w:val="clear" w:color="auto" w:fill="auto"/>
          </w:tcPr>
          <w:p w:rsidR="00D103A9" w:rsidRPr="00D103A9" w:rsidRDefault="000F6865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103A9" w:rsidRPr="00D103A9" w:rsidRDefault="000F6865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827" w:type="dxa"/>
            <w:shd w:val="clear" w:color="auto" w:fill="auto"/>
          </w:tcPr>
          <w:p w:rsidR="00D103A9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0F6865" w:rsidRPr="00D103A9" w:rsidTr="001A116D">
        <w:tc>
          <w:tcPr>
            <w:tcW w:w="458" w:type="dxa"/>
            <w:shd w:val="clear" w:color="auto" w:fill="auto"/>
          </w:tcPr>
          <w:p w:rsidR="000F6865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20лет» в виде ежемесячной денежной выплаты</w:t>
            </w:r>
          </w:p>
        </w:tc>
        <w:tc>
          <w:tcPr>
            <w:tcW w:w="1701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3827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0F6865" w:rsidRPr="00D103A9" w:rsidTr="001A116D">
        <w:tc>
          <w:tcPr>
            <w:tcW w:w="458" w:type="dxa"/>
            <w:shd w:val="clear" w:color="auto" w:fill="auto"/>
          </w:tcPr>
          <w:p w:rsidR="000F6865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25 лет» в виде ежемесячной денежной выплаты</w:t>
            </w:r>
          </w:p>
        </w:tc>
        <w:tc>
          <w:tcPr>
            <w:tcW w:w="1701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3827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0F6865" w:rsidRPr="00D103A9" w:rsidTr="001A116D">
        <w:tc>
          <w:tcPr>
            <w:tcW w:w="458" w:type="dxa"/>
            <w:shd w:val="clear" w:color="auto" w:fill="auto"/>
          </w:tcPr>
          <w:p w:rsidR="000F6865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Дополнительные меры социальной поддержки для отдельных категорий граждан – неработающих пенсионеров в виде </w:t>
            </w: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ежемесячных денежных выплат</w:t>
            </w:r>
          </w:p>
        </w:tc>
        <w:tc>
          <w:tcPr>
            <w:tcW w:w="1701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418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  <w:tc>
          <w:tcPr>
            <w:tcW w:w="3827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Северо-Енисейского района от 17.09.2019 № 336-п «Об утверждении муниципальной программы </w:t>
            </w:r>
            <w:r w:rsidRPr="00B8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0F6865" w:rsidRPr="00D103A9" w:rsidTr="001A116D">
        <w:tc>
          <w:tcPr>
            <w:tcW w:w="458" w:type="dxa"/>
            <w:shd w:val="clear" w:color="auto" w:fill="auto"/>
          </w:tcPr>
          <w:p w:rsidR="000F6865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4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меры социальной поддержки для отдельных категорий граждан в виде ежемесячной денежной выплаты</w:t>
            </w:r>
          </w:p>
        </w:tc>
        <w:tc>
          <w:tcPr>
            <w:tcW w:w="1701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3827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0F6865" w:rsidRPr="00D103A9" w:rsidTr="001A116D">
        <w:tc>
          <w:tcPr>
            <w:tcW w:w="458" w:type="dxa"/>
            <w:shd w:val="clear" w:color="auto" w:fill="auto"/>
          </w:tcPr>
          <w:p w:rsidR="000F6865" w:rsidRPr="00D103A9" w:rsidRDefault="000F6865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  <w:shd w:val="clear" w:color="auto" w:fill="auto"/>
          </w:tcPr>
          <w:p w:rsidR="000F6865" w:rsidRPr="00B87FC7" w:rsidRDefault="000F6865" w:rsidP="000F6865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7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ополнительные меры социальной поддержки для отдельных категорий граждан к праздничным дням и памятным датам в виде единовременной денежной выплаты.</w:t>
            </w:r>
          </w:p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3827" w:type="dxa"/>
            <w:shd w:val="clear" w:color="auto" w:fill="auto"/>
          </w:tcPr>
          <w:p w:rsidR="000F6865" w:rsidRPr="00B87FC7" w:rsidRDefault="000F6865" w:rsidP="000F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D103A9" w:rsidRPr="00D103A9" w:rsidTr="001A116D">
        <w:tc>
          <w:tcPr>
            <w:tcW w:w="458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D103A9" w:rsidRPr="00D103A9" w:rsidRDefault="0097458B" w:rsidP="001A3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1418" w:type="dxa"/>
            <w:shd w:val="clear" w:color="auto" w:fill="auto"/>
          </w:tcPr>
          <w:p w:rsidR="00D103A9" w:rsidRPr="00D103A9" w:rsidRDefault="0097458B" w:rsidP="00D10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1437,4</w:t>
            </w:r>
          </w:p>
        </w:tc>
        <w:tc>
          <w:tcPr>
            <w:tcW w:w="3827" w:type="dxa"/>
            <w:shd w:val="clear" w:color="auto" w:fill="auto"/>
          </w:tcPr>
          <w:p w:rsidR="00D103A9" w:rsidRPr="00D103A9" w:rsidRDefault="00D103A9" w:rsidP="00D1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A9" w:rsidRDefault="00D103A9" w:rsidP="00D103A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50C" w:rsidRDefault="001A38DA" w:rsidP="00AD7C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2CAB">
        <w:rPr>
          <w:rFonts w:ascii="Times New Roman" w:hAnsi="Times New Roman" w:cs="Times New Roman"/>
          <w:sz w:val="28"/>
          <w:szCs w:val="28"/>
        </w:rPr>
        <w:t xml:space="preserve"> </w:t>
      </w:r>
      <w:r w:rsidR="001A116D">
        <w:rPr>
          <w:rFonts w:ascii="Times New Roman" w:hAnsi="Times New Roman" w:cs="Times New Roman"/>
          <w:sz w:val="28"/>
          <w:szCs w:val="28"/>
        </w:rPr>
        <w:t>1</w:t>
      </w:r>
      <w:r w:rsidR="0097458B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4D0D87">
        <w:rPr>
          <w:rFonts w:ascii="Times New Roman" w:hAnsi="Times New Roman" w:cs="Times New Roman"/>
          <w:sz w:val="28"/>
          <w:szCs w:val="28"/>
        </w:rPr>
        <w:t>и</w:t>
      </w:r>
      <w:r w:rsidR="0097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745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7458B">
        <w:rPr>
          <w:rFonts w:ascii="Times New Roman" w:hAnsi="Times New Roman" w:cs="Times New Roman"/>
          <w:sz w:val="28"/>
          <w:szCs w:val="28"/>
        </w:rPr>
        <w:t>а</w:t>
      </w:r>
      <w:r w:rsidR="00EF2CAB" w:rsidRPr="00AD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CA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F2CAB">
        <w:rPr>
          <w:rFonts w:ascii="Times New Roman" w:hAnsi="Times New Roman" w:cs="Times New Roman"/>
          <w:sz w:val="28"/>
          <w:szCs w:val="28"/>
        </w:rPr>
        <w:t xml:space="preserve">ополнительные меры </w:t>
      </w:r>
      <w:r w:rsidR="00EF2CAB" w:rsidRPr="0037622E">
        <w:rPr>
          <w:rFonts w:ascii="Times New Roman" w:hAnsi="Times New Roman" w:cs="Times New Roman"/>
          <w:sz w:val="28"/>
          <w:szCs w:val="28"/>
        </w:rPr>
        <w:t>поддержки</w:t>
      </w:r>
      <w:r w:rsidR="00EF2CAB" w:rsidRPr="007E056F">
        <w:rPr>
          <w:rFonts w:ascii="Times New Roman" w:hAnsi="Times New Roman" w:cs="Times New Roman"/>
          <w:sz w:val="28"/>
          <w:szCs w:val="28"/>
        </w:rPr>
        <w:t xml:space="preserve"> </w:t>
      </w:r>
      <w:r w:rsidR="00EF2CAB" w:rsidRPr="0037622E">
        <w:rPr>
          <w:rFonts w:ascii="Times New Roman" w:hAnsi="Times New Roman" w:cs="Times New Roman"/>
          <w:sz w:val="28"/>
          <w:szCs w:val="28"/>
        </w:rPr>
        <w:t>за счет средств бюджета Северо-Енисейского района</w:t>
      </w:r>
      <w:r w:rsidR="00EF2CAB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97458B">
        <w:rPr>
          <w:rFonts w:ascii="Times New Roman" w:hAnsi="Times New Roman" w:cs="Times New Roman"/>
          <w:b/>
          <w:sz w:val="28"/>
          <w:szCs w:val="28"/>
          <w:u w:val="single"/>
        </w:rPr>
        <w:t>992</w:t>
      </w:r>
      <w:r w:rsidR="00EF2CAB" w:rsidRPr="0067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гражда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ни</w:t>
      </w:r>
      <w:r w:rsidR="00EF2CAB" w:rsidRPr="006771C0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F2CAB" w:rsidRPr="006771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старшего поколения.</w:t>
      </w:r>
      <w:r w:rsidR="00EF2CAB">
        <w:rPr>
          <w:rFonts w:ascii="Times New Roman" w:hAnsi="Times New Roman" w:cs="Times New Roman"/>
          <w:sz w:val="28"/>
          <w:szCs w:val="28"/>
        </w:rPr>
        <w:t xml:space="preserve"> </w:t>
      </w:r>
      <w:r w:rsidR="00EF2CAB">
        <w:rPr>
          <w:rFonts w:ascii="Times New Roman" w:eastAsia="Times New Roman" w:hAnsi="Times New Roman" w:cs="Times New Roman"/>
          <w:sz w:val="28"/>
          <w:szCs w:val="28"/>
        </w:rPr>
        <w:t xml:space="preserve">Общая сумма выплат по данному направлению </w:t>
      </w:r>
      <w:r w:rsidR="00EF2CAB" w:rsidRPr="00C64169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составила </w:t>
      </w:r>
      <w:r w:rsidR="009745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1437,4 </w:t>
      </w:r>
      <w:r w:rsidR="00EF2CAB" w:rsidRPr="00EF2C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тыс. руб</w:t>
      </w:r>
      <w:r w:rsidR="00EF2C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015" w:rsidRDefault="00416015" w:rsidP="00AD7C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рамках регионального проекта  Красноярского края «Старшее поколение» национального проекта «Демография» Центром занятости населения Северо-Енисейского района </w:t>
      </w:r>
      <w:r w:rsidR="00D13CC2">
        <w:rPr>
          <w:rFonts w:ascii="Times New Roman" w:eastAsia="Times New Roman" w:hAnsi="Times New Roman" w:cs="Times New Roman"/>
          <w:sz w:val="28"/>
          <w:szCs w:val="28"/>
        </w:rPr>
        <w:t xml:space="preserve">в 1 полугодии 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реализована программа профессиональной подготовки граждан старшего поколения. </w:t>
      </w:r>
    </w:p>
    <w:p w:rsidR="00D13CC2" w:rsidRDefault="00416015" w:rsidP="00AD7C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1 полугодие профессиональное обучение прошли граждане Северо-Енисейского района в возрасте от 50 лет и старше в количестве </w:t>
      </w:r>
      <w:r w:rsidRPr="00D13CC2">
        <w:rPr>
          <w:rFonts w:ascii="Times New Roman" w:eastAsia="Times New Roman" w:hAnsi="Times New Roman" w:cs="Times New Roman"/>
          <w:b/>
          <w:sz w:val="28"/>
          <w:szCs w:val="28"/>
        </w:rPr>
        <w:t>17 человек</w:t>
      </w:r>
      <w:r w:rsidR="00D13CC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015" w:rsidRDefault="00D13CC2" w:rsidP="00AD7C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профессиональной подготовки граждан старшего поколения были выделены денежные средства из краевого и федерального бюджетов на общую сумму </w:t>
      </w:r>
      <w:r w:rsidRPr="00D13CC2">
        <w:rPr>
          <w:rFonts w:ascii="Times New Roman" w:eastAsia="Times New Roman" w:hAnsi="Times New Roman" w:cs="Times New Roman"/>
          <w:b/>
          <w:sz w:val="28"/>
          <w:szCs w:val="28"/>
        </w:rPr>
        <w:t>812 315,00 рублей.</w:t>
      </w:r>
      <w:proofErr w:type="gramEnd"/>
    </w:p>
    <w:p w:rsidR="00416015" w:rsidRDefault="00416015" w:rsidP="00AD7C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2CE" w:rsidRDefault="007E056F" w:rsidP="005543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0AF">
        <w:rPr>
          <w:rFonts w:ascii="Times New Roman" w:hAnsi="Times New Roman" w:cs="Times New Roman"/>
          <w:b/>
          <w:sz w:val="32"/>
          <w:szCs w:val="32"/>
          <w:u w:val="single"/>
        </w:rPr>
        <w:t xml:space="preserve">4. Реализация регионального проекта </w:t>
      </w:r>
      <w:r w:rsidR="009E52CE">
        <w:rPr>
          <w:rFonts w:ascii="Times New Roman" w:hAnsi="Times New Roman" w:cs="Times New Roman"/>
          <w:b/>
          <w:sz w:val="32"/>
          <w:szCs w:val="32"/>
          <w:u w:val="single"/>
        </w:rPr>
        <w:t xml:space="preserve">Красноярского края </w:t>
      </w:r>
      <w:r w:rsidRPr="00F040AF">
        <w:rPr>
          <w:rFonts w:ascii="Times New Roman" w:hAnsi="Times New Roman" w:cs="Times New Roman"/>
          <w:b/>
          <w:sz w:val="32"/>
          <w:szCs w:val="32"/>
          <w:u w:val="single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="005543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040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территории Северо-Енисейского района </w:t>
      </w:r>
    </w:p>
    <w:p w:rsidR="007E056F" w:rsidRPr="00F040AF" w:rsidRDefault="007E056F" w:rsidP="005543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40AF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 </w:t>
      </w:r>
      <w:r w:rsidR="009F11DC">
        <w:rPr>
          <w:rFonts w:ascii="Times New Roman" w:hAnsi="Times New Roman" w:cs="Times New Roman"/>
          <w:b/>
          <w:sz w:val="32"/>
          <w:szCs w:val="32"/>
          <w:u w:val="single"/>
        </w:rPr>
        <w:t xml:space="preserve">1 полугодие </w:t>
      </w:r>
      <w:r w:rsidR="001A38DA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9F11DC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1A38D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</w:t>
      </w:r>
      <w:r w:rsidR="009F11DC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7E056F" w:rsidRPr="00F040AF" w:rsidRDefault="007E056F" w:rsidP="005543F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56F" w:rsidRPr="00F040AF" w:rsidRDefault="007E056F" w:rsidP="007E05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040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«Формирование системы мотивации граждан к здоровому образу жизни, включая здоровое питание и отказ от вредных привычек».</w:t>
      </w:r>
    </w:p>
    <w:p w:rsidR="007E056F" w:rsidRPr="00F040AF" w:rsidRDefault="007E056F" w:rsidP="007E056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A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F040AF">
        <w:rPr>
          <w:rFonts w:ascii="Times New Roman" w:eastAsia="Times New Roman" w:hAnsi="Times New Roman" w:cs="Times New Roman"/>
          <w:sz w:val="28"/>
          <w:szCs w:val="28"/>
        </w:rPr>
        <w:t> Обеспечение к 2024 году увеличения доли граждан Красноярского края, ведущих здоровый образ жизни</w:t>
      </w:r>
    </w:p>
    <w:p w:rsidR="007E056F" w:rsidRPr="00F040AF" w:rsidRDefault="007E056F" w:rsidP="007E056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A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F040AF">
        <w:rPr>
          <w:rFonts w:ascii="Times New Roman" w:eastAsia="Times New Roman" w:hAnsi="Times New Roman" w:cs="Times New Roman"/>
          <w:sz w:val="28"/>
          <w:szCs w:val="28"/>
        </w:rPr>
        <w:t> 01.01.2019 – 31.12.2024</w:t>
      </w:r>
    </w:p>
    <w:p w:rsidR="007E056F" w:rsidRPr="00F040AF" w:rsidRDefault="007E056F" w:rsidP="007E056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AF">
        <w:rPr>
          <w:rFonts w:ascii="Times New Roman" w:eastAsia="Times New Roman" w:hAnsi="Times New Roman" w:cs="Times New Roman"/>
          <w:b/>
          <w:sz w:val="28"/>
          <w:szCs w:val="28"/>
        </w:rPr>
        <w:t>Куратор реализации регионального проекта на территории Северо-Енисейского района</w:t>
      </w:r>
      <w:r w:rsidRPr="00F040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5880">
        <w:rPr>
          <w:rFonts w:ascii="Times New Roman" w:eastAsia="Times New Roman" w:hAnsi="Times New Roman" w:cs="Times New Roman"/>
          <w:sz w:val="28"/>
          <w:szCs w:val="28"/>
          <w:u w:val="single"/>
        </w:rPr>
        <w:t>Михалева Евгения Александровна</w:t>
      </w:r>
      <w:r w:rsidRPr="00F040AF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района по социальным вопросам</w:t>
      </w:r>
    </w:p>
    <w:p w:rsidR="007E056F" w:rsidRPr="007E0DC7" w:rsidRDefault="007E056F" w:rsidP="007E056F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7">
        <w:rPr>
          <w:rFonts w:ascii="Times New Roman" w:eastAsia="Times New Roman" w:hAnsi="Times New Roman" w:cs="Times New Roman"/>
          <w:b/>
          <w:sz w:val="28"/>
          <w:szCs w:val="28"/>
        </w:rPr>
        <w:t>Руководитель реализации регионального проекта на территории Северо-Енисейского района</w:t>
      </w:r>
      <w:r w:rsidR="008F0711" w:rsidRPr="007E0DC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42DA6">
        <w:rPr>
          <w:rFonts w:ascii="Times New Roman" w:eastAsia="Times New Roman" w:hAnsi="Times New Roman" w:cs="Times New Roman"/>
          <w:sz w:val="28"/>
          <w:szCs w:val="28"/>
          <w:u w:val="single"/>
        </w:rPr>
        <w:t>Тюменцева Елена Васильевна</w:t>
      </w:r>
      <w:r w:rsidR="008F0711" w:rsidRPr="007E0D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42DA6">
        <w:rPr>
          <w:rFonts w:ascii="Times New Roman" w:eastAsia="Times New Roman" w:hAnsi="Times New Roman" w:cs="Times New Roman"/>
          <w:sz w:val="28"/>
          <w:szCs w:val="28"/>
        </w:rPr>
        <w:t xml:space="preserve">и. о </w:t>
      </w:r>
      <w:r w:rsidR="008F0711" w:rsidRPr="007E0DC7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642DA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F0711" w:rsidRPr="007E0DC7"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 w:rsidR="00642D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0711" w:rsidRPr="007E0DC7">
        <w:rPr>
          <w:rFonts w:ascii="Times New Roman" w:eastAsia="Times New Roman" w:hAnsi="Times New Roman" w:cs="Times New Roman"/>
          <w:sz w:val="28"/>
          <w:szCs w:val="28"/>
        </w:rPr>
        <w:t xml:space="preserve"> КГБУЗ «Северо-Енисейская районная больница»</w:t>
      </w:r>
    </w:p>
    <w:p w:rsidR="007E0DC7" w:rsidRPr="007E0DC7" w:rsidRDefault="007E0DC7" w:rsidP="0068065C">
      <w:pPr>
        <w:pStyle w:val="a3"/>
        <w:numPr>
          <w:ilvl w:val="0"/>
          <w:numId w:val="2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0DC7">
        <w:rPr>
          <w:rFonts w:ascii="Times New Roman" w:hAnsi="Times New Roman" w:cs="Times New Roman"/>
          <w:b/>
          <w:sz w:val="28"/>
          <w:szCs w:val="28"/>
        </w:rPr>
        <w:t>Ответственное лицо за реализацию регионального проекта на территории Северо-Енисейского района:</w:t>
      </w:r>
      <w:r w:rsidRPr="007E0D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0DC7">
        <w:rPr>
          <w:rFonts w:ascii="Times New Roman" w:hAnsi="Times New Roman"/>
          <w:color w:val="000000"/>
          <w:sz w:val="28"/>
          <w:szCs w:val="28"/>
          <w:u w:val="single"/>
        </w:rPr>
        <w:t>Сальникова Нина Александровна</w:t>
      </w:r>
      <w:r w:rsidR="0068065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E0DC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E0DC7">
        <w:rPr>
          <w:rFonts w:ascii="Times New Roman" w:hAnsi="Times New Roman"/>
          <w:color w:val="000000"/>
          <w:sz w:val="28"/>
          <w:szCs w:val="28"/>
        </w:rPr>
        <w:t xml:space="preserve">.о.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7E0DC7">
        <w:rPr>
          <w:rFonts w:ascii="Times New Roman" w:hAnsi="Times New Roman"/>
          <w:color w:val="000000"/>
          <w:sz w:val="28"/>
          <w:szCs w:val="28"/>
        </w:rPr>
        <w:t>лавного врача КГБУЗ «Северо-Енисейская районная больница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E0DC7">
        <w:rPr>
          <w:rFonts w:ascii="Times New Roman" w:hAnsi="Times New Roman"/>
          <w:color w:val="000000"/>
          <w:sz w:val="28"/>
          <w:szCs w:val="28"/>
        </w:rPr>
        <w:t>.</w:t>
      </w:r>
    </w:p>
    <w:p w:rsidR="00F4558D" w:rsidRDefault="00F4558D" w:rsidP="007E05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56F" w:rsidRDefault="00566E3C" w:rsidP="007E05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0DC7">
        <w:rPr>
          <w:rFonts w:ascii="Times New Roman" w:eastAsia="Times New Roman" w:hAnsi="Times New Roman" w:cs="Times New Roman"/>
          <w:sz w:val="28"/>
          <w:szCs w:val="28"/>
        </w:rPr>
        <w:t>Ключевым направлением в реализации</w:t>
      </w:r>
      <w:r w:rsidR="0084074C" w:rsidRPr="007E0DC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проекта Красноярского края «Формирование системы мотивации граждан к здоровому образу жизни, включая здоровое питание и отказ от вредных привычек», реализуемым КГБУЗ «Северо-Енисейская районная больница» является диспансеризация отдельных категорий граждан взрослого населения Северо-Енисейского района, а также информационно-разъяснительная работа с населением </w:t>
      </w:r>
      <w:r w:rsidR="007E0DC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E0DC7" w:rsidRPr="007E0DC7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r w:rsidR="007E0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DC7" w:rsidRPr="007E0DC7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7E0DC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0DC7" w:rsidRPr="007E0DC7">
        <w:rPr>
          <w:rFonts w:ascii="Times New Roman" w:eastAsia="Times New Roman" w:hAnsi="Times New Roman" w:cs="Times New Roman"/>
          <w:sz w:val="28"/>
          <w:szCs w:val="28"/>
        </w:rPr>
        <w:t xml:space="preserve"> жизни </w:t>
      </w:r>
      <w:r w:rsidR="0084074C" w:rsidRPr="007E0DC7">
        <w:rPr>
          <w:rFonts w:ascii="Times New Roman" w:eastAsia="Times New Roman" w:hAnsi="Times New Roman" w:cs="Times New Roman"/>
          <w:sz w:val="28"/>
          <w:szCs w:val="28"/>
        </w:rPr>
        <w:t>на приемах у врачей и через средства массовой информации, в том числе</w:t>
      </w:r>
      <w:proofErr w:type="gramEnd"/>
      <w:r w:rsidR="0084074C" w:rsidRPr="007E0DC7">
        <w:rPr>
          <w:rFonts w:ascii="Times New Roman" w:eastAsia="Times New Roman" w:hAnsi="Times New Roman" w:cs="Times New Roman"/>
          <w:sz w:val="28"/>
          <w:szCs w:val="28"/>
        </w:rPr>
        <w:t xml:space="preserve"> публикаци</w:t>
      </w:r>
      <w:r w:rsidR="007E0D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074C" w:rsidRPr="007E0DC7">
        <w:rPr>
          <w:rFonts w:ascii="Times New Roman" w:eastAsia="Times New Roman" w:hAnsi="Times New Roman" w:cs="Times New Roman"/>
          <w:sz w:val="28"/>
          <w:szCs w:val="28"/>
        </w:rPr>
        <w:t xml:space="preserve"> стат</w:t>
      </w:r>
      <w:r w:rsidR="001A38DA">
        <w:rPr>
          <w:rFonts w:ascii="Times New Roman" w:eastAsia="Times New Roman" w:hAnsi="Times New Roman" w:cs="Times New Roman"/>
          <w:sz w:val="28"/>
          <w:szCs w:val="28"/>
        </w:rPr>
        <w:t>ей в газете «Северо-Енисейский В</w:t>
      </w:r>
      <w:r w:rsidR="0084074C" w:rsidRPr="007E0DC7">
        <w:rPr>
          <w:rFonts w:ascii="Times New Roman" w:eastAsia="Times New Roman" w:hAnsi="Times New Roman" w:cs="Times New Roman"/>
          <w:sz w:val="28"/>
          <w:szCs w:val="28"/>
        </w:rPr>
        <w:t>естник».</w:t>
      </w:r>
    </w:p>
    <w:p w:rsidR="00566E3C" w:rsidRPr="007E0DC7" w:rsidRDefault="004F09D7" w:rsidP="00566E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6E3C" w:rsidRPr="007E0DC7">
        <w:rPr>
          <w:rFonts w:ascii="Times New Roman" w:eastAsia="Times New Roman" w:hAnsi="Times New Roman" w:cs="Times New Roman"/>
          <w:sz w:val="28"/>
          <w:szCs w:val="28"/>
        </w:rPr>
        <w:t xml:space="preserve"> сфере здравоохранения для</w:t>
      </w:r>
      <w:r w:rsidR="00566E3C" w:rsidRPr="00566E3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диспансеризации отдельным категориям граждан взрослого населения Северо-Енисейского района </w:t>
      </w:r>
      <w:r w:rsidR="00566E3C" w:rsidRPr="007E0D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были проведены </w:t>
      </w:r>
      <w:r w:rsidR="0084074C" w:rsidRPr="007E0D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следующие </w:t>
      </w:r>
      <w:r w:rsidR="00566E3C" w:rsidRPr="007E0D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организационные мероприятия:</w:t>
      </w:r>
    </w:p>
    <w:p w:rsidR="00566E3C" w:rsidRPr="007E0DC7" w:rsidRDefault="00566E3C" w:rsidP="009E52CE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7">
        <w:rPr>
          <w:rFonts w:ascii="Times New Roman" w:eastAsia="Times New Roman" w:hAnsi="Times New Roman" w:cs="Times New Roman"/>
          <w:sz w:val="28"/>
          <w:szCs w:val="28"/>
        </w:rPr>
        <w:t xml:space="preserve"> выделено отдельное время для проведения диспансеризации отдельным категориям граждан взрослого населения;</w:t>
      </w:r>
    </w:p>
    <w:p w:rsidR="00566E3C" w:rsidRDefault="00566E3C" w:rsidP="009E52CE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DC7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выезды бригады врачей-специалис</w:t>
      </w:r>
      <w:r w:rsidR="00626A3C">
        <w:rPr>
          <w:rFonts w:ascii="Times New Roman" w:eastAsia="Times New Roman" w:hAnsi="Times New Roman" w:cs="Times New Roman"/>
          <w:sz w:val="28"/>
          <w:szCs w:val="28"/>
        </w:rPr>
        <w:t>тов в отдаленные поселки района;</w:t>
      </w:r>
    </w:p>
    <w:p w:rsidR="00103ECF" w:rsidRPr="007E0DC7" w:rsidRDefault="00103ECF" w:rsidP="009E52CE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работа поликлиники в вечернее время и каждую третью субботу месяца</w:t>
      </w:r>
      <w:r w:rsidR="00626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1DC" w:rsidRPr="009F11DC" w:rsidRDefault="00EE1CE4" w:rsidP="009F11DC">
      <w:pPr>
        <w:tabs>
          <w:tab w:val="left" w:pos="25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1DC" w:rsidRPr="009F11DC">
        <w:rPr>
          <w:rFonts w:ascii="Times New Roman" w:hAnsi="Times New Roman" w:cs="Times New Roman"/>
          <w:sz w:val="28"/>
          <w:szCs w:val="28"/>
        </w:rPr>
        <w:t xml:space="preserve">План диспансеризации взрослых на 2020 год составляет </w:t>
      </w:r>
      <w:r w:rsidR="009F11DC" w:rsidRPr="009F11DC">
        <w:rPr>
          <w:rFonts w:ascii="Times New Roman" w:hAnsi="Times New Roman" w:cs="Times New Roman"/>
          <w:b/>
          <w:sz w:val="28"/>
          <w:szCs w:val="28"/>
        </w:rPr>
        <w:t>2410 человек</w:t>
      </w:r>
      <w:r w:rsidR="009F11DC" w:rsidRPr="009F1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1DC" w:rsidRDefault="009F11DC" w:rsidP="009F11DC">
      <w:pPr>
        <w:tabs>
          <w:tab w:val="left" w:pos="25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DC">
        <w:rPr>
          <w:rFonts w:ascii="Times New Roman" w:hAnsi="Times New Roman" w:cs="Times New Roman"/>
          <w:sz w:val="28"/>
          <w:szCs w:val="28"/>
        </w:rPr>
        <w:t xml:space="preserve">За  1 полугодие  2020 года первый этап диспансеризации прошли </w:t>
      </w:r>
      <w:r w:rsidRPr="009F11DC">
        <w:rPr>
          <w:rFonts w:ascii="Times New Roman" w:hAnsi="Times New Roman" w:cs="Times New Roman"/>
          <w:b/>
          <w:sz w:val="28"/>
          <w:szCs w:val="28"/>
        </w:rPr>
        <w:t>594</w:t>
      </w:r>
      <w:r w:rsidRPr="009F11DC">
        <w:rPr>
          <w:rFonts w:ascii="Times New Roman" w:hAnsi="Times New Roman" w:cs="Times New Roman"/>
          <w:sz w:val="28"/>
          <w:szCs w:val="28"/>
        </w:rPr>
        <w:t xml:space="preserve">  человека, что составляет </w:t>
      </w:r>
      <w:r>
        <w:rPr>
          <w:rFonts w:ascii="Times New Roman" w:hAnsi="Times New Roman" w:cs="Times New Roman"/>
          <w:sz w:val="28"/>
          <w:szCs w:val="28"/>
        </w:rPr>
        <w:t>24,</w:t>
      </w:r>
      <w:r w:rsidRPr="009F11DC">
        <w:rPr>
          <w:rFonts w:ascii="Times New Roman" w:hAnsi="Times New Roman" w:cs="Times New Roman"/>
          <w:sz w:val="28"/>
          <w:szCs w:val="28"/>
        </w:rPr>
        <w:t>6% от годового плана.</w:t>
      </w:r>
    </w:p>
    <w:p w:rsidR="00C16E63" w:rsidRDefault="00C16E63" w:rsidP="009F11DC">
      <w:pPr>
        <w:tabs>
          <w:tab w:val="left" w:pos="25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E63" w:rsidRPr="00C16E63" w:rsidRDefault="00C16E63" w:rsidP="009F11DC">
      <w:pPr>
        <w:tabs>
          <w:tab w:val="left" w:pos="25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6E63">
        <w:rPr>
          <w:rFonts w:ascii="Times New Roman" w:hAnsi="Times New Roman" w:cs="Times New Roman"/>
          <w:b/>
          <w:sz w:val="20"/>
          <w:szCs w:val="20"/>
        </w:rPr>
        <w:t xml:space="preserve">Информационный блок на сайте учреждения </w:t>
      </w:r>
      <w:r>
        <w:rPr>
          <w:rFonts w:ascii="Times New Roman" w:hAnsi="Times New Roman" w:cs="Times New Roman"/>
          <w:b/>
          <w:sz w:val="20"/>
          <w:szCs w:val="20"/>
        </w:rPr>
        <w:t>КГБУЗ «Северо-Енисейская районная больница»</w:t>
      </w:r>
    </w:p>
    <w:p w:rsidR="00F4558D" w:rsidRPr="00C16E63" w:rsidRDefault="00F4558D" w:rsidP="00C16E63">
      <w:pPr>
        <w:pStyle w:val="a7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4074C" w:rsidRDefault="0084074C" w:rsidP="00566E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Динамика распределения групп здоровья населения по итогам проведенной диспансеризации за</w:t>
      </w:r>
      <w:r w:rsidR="009F11DC">
        <w:rPr>
          <w:rFonts w:ascii="Times New Roman" w:eastAsia="Times New Roman" w:hAnsi="Times New Roman" w:cs="Times New Roman"/>
          <w:sz w:val="28"/>
          <w:szCs w:val="28"/>
        </w:rPr>
        <w:t xml:space="preserve"> 1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1DC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AC1B0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F11D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таблице 4.</w:t>
      </w:r>
    </w:p>
    <w:p w:rsidR="0084074C" w:rsidRDefault="0084074C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074C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F040AF" w:rsidRPr="001A116D" w:rsidRDefault="00F040AF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66E3C" w:rsidRDefault="00566E3C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E3C">
        <w:rPr>
          <w:rFonts w:ascii="Times New Roman" w:eastAsia="Times New Roman" w:hAnsi="Times New Roman" w:cs="Times New Roman"/>
          <w:b/>
          <w:sz w:val="28"/>
          <w:szCs w:val="28"/>
        </w:rPr>
        <w:t>Динамика распределения групп здоровья</w:t>
      </w:r>
    </w:p>
    <w:p w:rsidR="009E52CE" w:rsidRDefault="009E52CE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4" w:type="dxa"/>
        <w:jc w:val="center"/>
        <w:tblInd w:w="-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1"/>
        <w:gridCol w:w="1870"/>
        <w:gridCol w:w="1843"/>
        <w:gridCol w:w="1842"/>
        <w:gridCol w:w="1958"/>
      </w:tblGrid>
      <w:tr w:rsidR="00C9248B" w:rsidRPr="000C6238" w:rsidTr="00C9248B">
        <w:trPr>
          <w:trHeight w:val="347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4C694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полугодие </w:t>
            </w:r>
            <w:r w:rsidRPr="000C623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C623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C9248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полугодие </w:t>
            </w:r>
            <w:r w:rsidRPr="000C623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0C623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C9248B" w:rsidRPr="000C6238" w:rsidTr="00C9248B">
        <w:trPr>
          <w:trHeight w:val="153"/>
          <w:jc w:val="center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t>Прошли</w:t>
            </w:r>
          </w:p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годового </w:t>
            </w:r>
            <w:r w:rsidRPr="000C6238">
              <w:rPr>
                <w:rFonts w:ascii="Times New Roman" w:hAnsi="Times New Roman"/>
                <w:sz w:val="24"/>
                <w:szCs w:val="24"/>
              </w:rPr>
              <w:lastRenderedPageBreak/>
              <w:t>плана</w:t>
            </w:r>
          </w:p>
          <w:p w:rsidR="00C9248B" w:rsidRPr="000C6238" w:rsidRDefault="00C9248B" w:rsidP="00C9248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CC">
              <w:rPr>
                <w:rFonts w:ascii="Times New Roman" w:hAnsi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1E4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Прошли </w:t>
            </w:r>
          </w:p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8B" w:rsidRPr="001E4ECC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годового </w:t>
            </w:r>
            <w:r w:rsidRPr="001E4ECC">
              <w:rPr>
                <w:rFonts w:ascii="Times New Roman" w:hAnsi="Times New Roman"/>
                <w:sz w:val="24"/>
                <w:szCs w:val="24"/>
              </w:rPr>
              <w:lastRenderedPageBreak/>
              <w:t>плана</w:t>
            </w:r>
          </w:p>
          <w:p w:rsidR="00C9248B" w:rsidRPr="001E4ECC" w:rsidRDefault="00C9248B" w:rsidP="00C9248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C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2410)</w:t>
            </w:r>
          </w:p>
        </w:tc>
      </w:tr>
      <w:tr w:rsidR="00C9248B" w:rsidRPr="000C6238" w:rsidTr="00C9248B">
        <w:trPr>
          <w:trHeight w:val="504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lastRenderedPageBreak/>
              <w:t>1 группа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C9248B">
              <w:rPr>
                <w:rFonts w:ascii="Times New Roman" w:hAnsi="Times New Roman" w:cs="Times New Roman"/>
              </w:rPr>
              <w:t>27</w:t>
            </w:r>
          </w:p>
        </w:tc>
      </w:tr>
      <w:tr w:rsidR="00C9248B" w:rsidRPr="000C6238" w:rsidTr="00C9248B">
        <w:trPr>
          <w:trHeight w:val="478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C9248B">
              <w:rPr>
                <w:rFonts w:ascii="Times New Roman" w:hAnsi="Times New Roman" w:cs="Times New Roman"/>
              </w:rPr>
              <w:t>37</w:t>
            </w:r>
          </w:p>
        </w:tc>
      </w:tr>
      <w:tr w:rsidR="00C9248B" w:rsidRPr="000C6238" w:rsidTr="00C9248B">
        <w:trPr>
          <w:trHeight w:val="422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t>3а группа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16,48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Pr="00C9248B">
              <w:rPr>
                <w:rFonts w:ascii="Times New Roman" w:hAnsi="Times New Roman" w:cs="Times New Roman"/>
              </w:rPr>
              <w:t>39</w:t>
            </w:r>
          </w:p>
        </w:tc>
      </w:tr>
      <w:tr w:rsidR="00C9248B" w:rsidRPr="000C6238" w:rsidTr="00C9248B">
        <w:trPr>
          <w:trHeight w:val="533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0C6238" w:rsidRDefault="00C9248B" w:rsidP="000B58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38">
              <w:rPr>
                <w:rFonts w:ascii="Times New Roman" w:hAnsi="Times New Roman"/>
                <w:sz w:val="24"/>
                <w:szCs w:val="24"/>
              </w:rPr>
              <w:t>3б группа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Pr="00C9248B">
              <w:rPr>
                <w:rFonts w:ascii="Times New Roman" w:hAnsi="Times New Roman" w:cs="Times New Roman"/>
              </w:rPr>
              <w:t>61</w:t>
            </w:r>
          </w:p>
        </w:tc>
      </w:tr>
      <w:tr w:rsidR="00C9248B" w:rsidRPr="004A67EC" w:rsidTr="00C9248B">
        <w:trPr>
          <w:trHeight w:val="352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8B" w:rsidRPr="00BD5CFD" w:rsidRDefault="00C9248B" w:rsidP="000B581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CF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45,67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 w:rsidRPr="00C9248B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48B" w:rsidRPr="00C9248B" w:rsidRDefault="00C9248B" w:rsidP="00C9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  <w:r w:rsidRPr="00C9248B">
              <w:rPr>
                <w:rFonts w:ascii="Times New Roman" w:hAnsi="Times New Roman" w:cs="Times New Roman"/>
              </w:rPr>
              <w:t>65</w:t>
            </w:r>
          </w:p>
        </w:tc>
      </w:tr>
    </w:tbl>
    <w:p w:rsidR="00566E3C" w:rsidRPr="00566E3C" w:rsidRDefault="00566E3C" w:rsidP="00566E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CE4" w:rsidRDefault="000B5817" w:rsidP="000B581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293C">
        <w:rPr>
          <w:rFonts w:ascii="Times New Roman" w:hAnsi="Times New Roman"/>
          <w:sz w:val="28"/>
          <w:szCs w:val="28"/>
          <w:u w:val="single"/>
        </w:rPr>
        <w:t xml:space="preserve">Доминирующей группой является </w:t>
      </w:r>
      <w:r w:rsidR="00C9248B">
        <w:rPr>
          <w:rFonts w:ascii="Times New Roman" w:hAnsi="Times New Roman"/>
          <w:sz w:val="28"/>
          <w:szCs w:val="28"/>
          <w:u w:val="single"/>
        </w:rPr>
        <w:t>3а</w:t>
      </w:r>
      <w:r w:rsidRPr="0087293C">
        <w:rPr>
          <w:rFonts w:ascii="Times New Roman" w:hAnsi="Times New Roman"/>
          <w:sz w:val="28"/>
          <w:szCs w:val="28"/>
          <w:u w:val="single"/>
        </w:rPr>
        <w:t xml:space="preserve"> группа здоровья </w:t>
      </w:r>
      <w:r w:rsidRPr="001E4ECC">
        <w:rPr>
          <w:rFonts w:ascii="Times New Roman" w:hAnsi="Times New Roman"/>
          <w:sz w:val="28"/>
          <w:szCs w:val="28"/>
          <w:u w:val="single"/>
        </w:rPr>
        <w:t>(</w:t>
      </w:r>
      <w:r w:rsidR="00C9248B">
        <w:rPr>
          <w:rFonts w:ascii="Times New Roman" w:hAnsi="Times New Roman"/>
          <w:sz w:val="28"/>
          <w:szCs w:val="28"/>
          <w:u w:val="single"/>
        </w:rPr>
        <w:t>15,39</w:t>
      </w:r>
      <w:r w:rsidRPr="001E4ECC">
        <w:rPr>
          <w:rFonts w:ascii="Times New Roman" w:hAnsi="Times New Roman"/>
          <w:sz w:val="28"/>
          <w:szCs w:val="28"/>
          <w:u w:val="single"/>
        </w:rPr>
        <w:t>%</w:t>
      </w:r>
      <w:r>
        <w:rPr>
          <w:rFonts w:ascii="Times New Roman" w:hAnsi="Times New Roman"/>
          <w:sz w:val="28"/>
          <w:szCs w:val="28"/>
          <w:u w:val="single"/>
        </w:rPr>
        <w:t xml:space="preserve"> 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прошедших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диспансеризацию</w:t>
      </w:r>
      <w:r w:rsidRPr="001E4ECC">
        <w:rPr>
          <w:rFonts w:ascii="Times New Roman" w:hAnsi="Times New Roman"/>
          <w:sz w:val="28"/>
          <w:szCs w:val="28"/>
          <w:u w:val="single"/>
        </w:rPr>
        <w:t>)</w:t>
      </w:r>
      <w:r w:rsidRPr="001E4ECC">
        <w:rPr>
          <w:rFonts w:ascii="Times New Roman" w:hAnsi="Times New Roman"/>
          <w:sz w:val="28"/>
          <w:szCs w:val="28"/>
        </w:rPr>
        <w:t>.</w:t>
      </w:r>
      <w:r w:rsidRPr="0087293C">
        <w:rPr>
          <w:rFonts w:ascii="Times New Roman" w:hAnsi="Times New Roman"/>
          <w:sz w:val="28"/>
          <w:szCs w:val="28"/>
        </w:rPr>
        <w:t xml:space="preserve"> </w:t>
      </w:r>
    </w:p>
    <w:p w:rsidR="009F063E" w:rsidRDefault="009F063E" w:rsidP="000B581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817" w:rsidRPr="0087293C" w:rsidRDefault="000B5817" w:rsidP="000B581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293C">
        <w:rPr>
          <w:rFonts w:ascii="Times New Roman" w:hAnsi="Times New Roman"/>
          <w:sz w:val="28"/>
          <w:szCs w:val="28"/>
        </w:rPr>
        <w:t xml:space="preserve">На втором месте </w:t>
      </w:r>
      <w:r w:rsidR="00C9248B">
        <w:rPr>
          <w:rFonts w:ascii="Times New Roman" w:hAnsi="Times New Roman"/>
          <w:sz w:val="28"/>
          <w:szCs w:val="28"/>
        </w:rPr>
        <w:t>1</w:t>
      </w:r>
      <w:r w:rsidRPr="0087293C">
        <w:rPr>
          <w:rFonts w:ascii="Times New Roman" w:hAnsi="Times New Roman"/>
          <w:sz w:val="28"/>
          <w:szCs w:val="28"/>
        </w:rPr>
        <w:t xml:space="preserve"> группа здоровья</w:t>
      </w:r>
      <w:r w:rsidR="00C9248B">
        <w:rPr>
          <w:rFonts w:ascii="Times New Roman" w:hAnsi="Times New Roman"/>
          <w:sz w:val="28"/>
          <w:szCs w:val="28"/>
        </w:rPr>
        <w:t xml:space="preserve"> (5,27% </w:t>
      </w:r>
      <w:r w:rsidR="00C9248B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="00C9248B">
        <w:rPr>
          <w:rFonts w:ascii="Times New Roman" w:hAnsi="Times New Roman"/>
          <w:sz w:val="28"/>
          <w:szCs w:val="28"/>
          <w:u w:val="single"/>
        </w:rPr>
        <w:t>прошедших</w:t>
      </w:r>
      <w:proofErr w:type="gramEnd"/>
      <w:r w:rsidR="00C9248B">
        <w:rPr>
          <w:rFonts w:ascii="Times New Roman" w:hAnsi="Times New Roman"/>
          <w:sz w:val="28"/>
          <w:szCs w:val="28"/>
          <w:u w:val="single"/>
        </w:rPr>
        <w:t xml:space="preserve"> диспансеризацию</w:t>
      </w:r>
      <w:r w:rsidR="00C9248B">
        <w:rPr>
          <w:rFonts w:ascii="Times New Roman" w:hAnsi="Times New Roman"/>
          <w:sz w:val="28"/>
          <w:szCs w:val="28"/>
        </w:rPr>
        <w:t>)</w:t>
      </w:r>
      <w:r w:rsidRPr="0087293C">
        <w:rPr>
          <w:rFonts w:ascii="Times New Roman" w:hAnsi="Times New Roman"/>
          <w:sz w:val="28"/>
          <w:szCs w:val="28"/>
        </w:rPr>
        <w:t xml:space="preserve"> - нуждающиеся в дополнительном обследовании, амбулаторном лечении и имеющие хронические заболевания. </w:t>
      </w:r>
    </w:p>
    <w:p w:rsidR="009F063E" w:rsidRDefault="009F063E" w:rsidP="000B581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817" w:rsidRDefault="000B5817" w:rsidP="000B581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248B">
        <w:rPr>
          <w:rFonts w:ascii="Times New Roman" w:hAnsi="Times New Roman"/>
          <w:sz w:val="28"/>
          <w:szCs w:val="28"/>
        </w:rPr>
        <w:t xml:space="preserve">По результатам проведения диспансеризации населения выявлено, что на первом месте группа болезни эндокринной системы – </w:t>
      </w:r>
      <w:r w:rsidR="00C9248B" w:rsidRPr="00C9248B">
        <w:rPr>
          <w:rFonts w:ascii="Times New Roman" w:hAnsi="Times New Roman"/>
          <w:b/>
          <w:sz w:val="28"/>
          <w:szCs w:val="28"/>
        </w:rPr>
        <w:t>36</w:t>
      </w:r>
      <w:r w:rsidRPr="00C9248B">
        <w:rPr>
          <w:rFonts w:ascii="Times New Roman" w:hAnsi="Times New Roman"/>
          <w:b/>
          <w:sz w:val="28"/>
          <w:szCs w:val="28"/>
        </w:rPr>
        <w:t xml:space="preserve"> человек (</w:t>
      </w:r>
      <w:r w:rsidR="00C9248B" w:rsidRPr="00C9248B">
        <w:rPr>
          <w:rFonts w:ascii="Times New Roman" w:hAnsi="Times New Roman"/>
          <w:b/>
          <w:sz w:val="28"/>
          <w:szCs w:val="28"/>
        </w:rPr>
        <w:t>6,1</w:t>
      </w:r>
      <w:r w:rsidRPr="00C9248B">
        <w:rPr>
          <w:rFonts w:ascii="Times New Roman" w:hAnsi="Times New Roman"/>
          <w:b/>
          <w:sz w:val="28"/>
          <w:szCs w:val="28"/>
        </w:rPr>
        <w:t>%)</w:t>
      </w:r>
      <w:r w:rsidRPr="00C9248B">
        <w:rPr>
          <w:rFonts w:ascii="Times New Roman" w:hAnsi="Times New Roman"/>
          <w:sz w:val="28"/>
          <w:szCs w:val="28"/>
        </w:rPr>
        <w:t xml:space="preserve">, на втором месте группа заболеваний системы </w:t>
      </w:r>
      <w:r w:rsidR="00C9248B">
        <w:rPr>
          <w:rFonts w:ascii="Times New Roman" w:hAnsi="Times New Roman"/>
          <w:sz w:val="28"/>
          <w:szCs w:val="28"/>
        </w:rPr>
        <w:t xml:space="preserve">кровообращения </w:t>
      </w:r>
      <w:r w:rsidR="00B417F2">
        <w:rPr>
          <w:rFonts w:ascii="Times New Roman" w:hAnsi="Times New Roman"/>
          <w:b/>
          <w:sz w:val="28"/>
          <w:szCs w:val="28"/>
        </w:rPr>
        <w:t>19</w:t>
      </w:r>
      <w:r w:rsidRPr="00C9248B">
        <w:rPr>
          <w:rFonts w:ascii="Times New Roman" w:hAnsi="Times New Roman"/>
          <w:b/>
          <w:sz w:val="28"/>
          <w:szCs w:val="28"/>
        </w:rPr>
        <w:t xml:space="preserve"> человек (</w:t>
      </w:r>
      <w:r w:rsidR="00B417F2">
        <w:rPr>
          <w:rFonts w:ascii="Times New Roman" w:hAnsi="Times New Roman"/>
          <w:b/>
          <w:sz w:val="28"/>
          <w:szCs w:val="28"/>
        </w:rPr>
        <w:t>3,2</w:t>
      </w:r>
      <w:r w:rsidRPr="00C9248B">
        <w:rPr>
          <w:rFonts w:ascii="Times New Roman" w:hAnsi="Times New Roman"/>
          <w:b/>
          <w:sz w:val="28"/>
          <w:szCs w:val="28"/>
        </w:rPr>
        <w:t>%)</w:t>
      </w:r>
      <w:r w:rsidRPr="00C9248B">
        <w:rPr>
          <w:rFonts w:ascii="Times New Roman" w:hAnsi="Times New Roman"/>
          <w:sz w:val="28"/>
          <w:szCs w:val="28"/>
        </w:rPr>
        <w:t xml:space="preserve">, на третьем месте </w:t>
      </w:r>
      <w:r w:rsidR="00B417F2">
        <w:rPr>
          <w:rFonts w:ascii="Times New Roman" w:hAnsi="Times New Roman"/>
          <w:sz w:val="28"/>
          <w:szCs w:val="28"/>
        </w:rPr>
        <w:t>заболевания других органов и систем</w:t>
      </w:r>
      <w:r w:rsidR="00EE1CE4">
        <w:rPr>
          <w:rFonts w:ascii="Times New Roman" w:hAnsi="Times New Roman"/>
          <w:sz w:val="28"/>
          <w:szCs w:val="28"/>
        </w:rPr>
        <w:t xml:space="preserve"> </w:t>
      </w:r>
      <w:r w:rsidRPr="00C9248B">
        <w:rPr>
          <w:rFonts w:ascii="Times New Roman" w:hAnsi="Times New Roman"/>
          <w:sz w:val="28"/>
          <w:szCs w:val="28"/>
        </w:rPr>
        <w:t xml:space="preserve">– </w:t>
      </w:r>
      <w:r w:rsidR="00B417F2">
        <w:rPr>
          <w:rFonts w:ascii="Times New Roman" w:hAnsi="Times New Roman"/>
          <w:b/>
          <w:sz w:val="28"/>
          <w:szCs w:val="28"/>
        </w:rPr>
        <w:t>5</w:t>
      </w:r>
      <w:r w:rsidRPr="00C9248B">
        <w:rPr>
          <w:rFonts w:ascii="Times New Roman" w:hAnsi="Times New Roman"/>
          <w:b/>
          <w:sz w:val="28"/>
          <w:szCs w:val="28"/>
        </w:rPr>
        <w:t xml:space="preserve"> человек (</w:t>
      </w:r>
      <w:r w:rsidR="00B417F2">
        <w:rPr>
          <w:rFonts w:ascii="Times New Roman" w:hAnsi="Times New Roman"/>
          <w:b/>
          <w:sz w:val="28"/>
          <w:szCs w:val="28"/>
        </w:rPr>
        <w:t>0,8</w:t>
      </w:r>
      <w:r w:rsidRPr="00C9248B">
        <w:rPr>
          <w:rFonts w:ascii="Times New Roman" w:hAnsi="Times New Roman"/>
          <w:b/>
          <w:sz w:val="28"/>
          <w:szCs w:val="28"/>
        </w:rPr>
        <w:t>%).</w:t>
      </w:r>
    </w:p>
    <w:p w:rsidR="00566E3C" w:rsidRPr="00566E3C" w:rsidRDefault="00566E3C" w:rsidP="00566E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E3C">
        <w:rPr>
          <w:rFonts w:ascii="Times New Roman" w:eastAsia="Times New Roman" w:hAnsi="Times New Roman" w:cs="Times New Roman"/>
          <w:sz w:val="28"/>
          <w:szCs w:val="28"/>
        </w:rPr>
        <w:t>Одной из важных черт диспансеризации населения, является выявление неблагоприятных факторов риска, которые могут способствовать возникновению заболевания, выявление заболеваний на ранней стадии развития.</w:t>
      </w:r>
    </w:p>
    <w:p w:rsidR="0084074C" w:rsidRPr="0084074C" w:rsidRDefault="0084074C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74C">
        <w:rPr>
          <w:rFonts w:ascii="Times New Roman" w:eastAsia="Times New Roman" w:hAnsi="Times New Roman" w:cs="Times New Roman"/>
          <w:sz w:val="28"/>
          <w:szCs w:val="28"/>
        </w:rPr>
        <w:t>Распределение факторов риска по возрастным группам и половой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таблице 5.</w:t>
      </w:r>
    </w:p>
    <w:p w:rsidR="00AC1B02" w:rsidRPr="001A116D" w:rsidRDefault="00AC1B02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074C" w:rsidRDefault="0084074C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84074C" w:rsidRDefault="00566E3C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E3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факторов риска по возрастным группам и </w:t>
      </w:r>
    </w:p>
    <w:p w:rsidR="00566E3C" w:rsidRDefault="00566E3C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E3C">
        <w:rPr>
          <w:rFonts w:ascii="Times New Roman" w:eastAsia="Times New Roman" w:hAnsi="Times New Roman" w:cs="Times New Roman"/>
          <w:b/>
          <w:sz w:val="28"/>
          <w:szCs w:val="28"/>
        </w:rPr>
        <w:t>половой принадлежности</w:t>
      </w:r>
    </w:p>
    <w:p w:rsidR="00F040AF" w:rsidRPr="00566E3C" w:rsidRDefault="00F040AF" w:rsidP="0084074C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985"/>
        <w:gridCol w:w="693"/>
        <w:gridCol w:w="678"/>
        <w:gridCol w:w="472"/>
        <w:gridCol w:w="551"/>
        <w:gridCol w:w="16"/>
        <w:gridCol w:w="586"/>
        <w:gridCol w:w="662"/>
        <w:gridCol w:w="565"/>
        <w:gridCol w:w="455"/>
        <w:gridCol w:w="664"/>
        <w:gridCol w:w="611"/>
        <w:gridCol w:w="851"/>
        <w:gridCol w:w="709"/>
      </w:tblGrid>
      <w:tr w:rsidR="00566E3C" w:rsidRPr="00BD2A88" w:rsidTr="0068065C">
        <w:trPr>
          <w:trHeight w:hRule="exact" w:val="33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9C34B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Фактор</w:t>
            </w:r>
            <w:r w:rsidR="009C34B0"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риска</w:t>
            </w:r>
          </w:p>
        </w:tc>
        <w:tc>
          <w:tcPr>
            <w:tcW w:w="2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22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66E3C" w:rsidRPr="00BD2A88" w:rsidTr="00217C92">
        <w:trPr>
          <w:trHeight w:hRule="exact" w:val="775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21 - 36 лет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39 - 60 лет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Старше 60 лет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21 - 36 лет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39 - 60 лет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Старше 60 лет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21 - 36 лет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39 - 60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Старше 60 лет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3C" w:rsidRPr="00BD2A88" w:rsidRDefault="00566E3C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417F2" w:rsidRPr="00BD2A88" w:rsidTr="00BD2A88">
        <w:trPr>
          <w:trHeight w:hRule="exact" w:val="79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 уровень артериального давления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417F2" w:rsidRPr="00BD2A88" w:rsidTr="00217C92">
        <w:trPr>
          <w:trHeight w:hRule="exact" w:val="57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Гипергликемия </w:t>
            </w:r>
            <w:proofErr w:type="spellStart"/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неуточненная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417F2" w:rsidRPr="00BD2A88" w:rsidTr="00217C92">
        <w:trPr>
          <w:trHeight w:hRule="exact" w:val="57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Избыточная масса тела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B417F2" w:rsidRPr="00BD2A88" w:rsidTr="00797218">
        <w:trPr>
          <w:trHeight w:hRule="exact" w:val="5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Курение табака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B417F2" w:rsidRPr="00BD2A88" w:rsidTr="00B417F2">
        <w:trPr>
          <w:trHeight w:hRule="exact" w:val="70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Риск пагубного потребления алкоголя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417F2" w:rsidRPr="00BD2A88" w:rsidTr="00217C92">
        <w:trPr>
          <w:trHeight w:hRule="exact" w:val="84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Низкая физическая активность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B417F2" w:rsidRPr="00BD2A88" w:rsidTr="00217C92">
        <w:trPr>
          <w:trHeight w:hRule="exact" w:val="57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Нерациональное питание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B417F2" w:rsidRPr="00BD2A88" w:rsidTr="00B417F2">
        <w:trPr>
          <w:trHeight w:hRule="exact" w:val="85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абсолютный суммарный сердечн</w:t>
            </w:r>
            <w:proofErr w:type="gramStart"/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сосудистый риск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B417F2" w:rsidRPr="00BD2A88" w:rsidTr="00B417F2">
        <w:trPr>
          <w:trHeight w:hRule="exact" w:val="115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A00710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высокий абсолютный суммарный сердечн</w:t>
            </w:r>
            <w:proofErr w:type="gramStart"/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D2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сосудистый риск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7F2" w:rsidRPr="00BD2A88" w:rsidRDefault="00B417F2" w:rsidP="00797218">
            <w:pPr>
              <w:widowControl w:val="0"/>
              <w:autoSpaceDE w:val="0"/>
              <w:autoSpaceDN w:val="0"/>
              <w:adjustRightInd w:val="0"/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</w:tbl>
    <w:p w:rsidR="00566E3C" w:rsidRPr="00566E3C" w:rsidRDefault="00566E3C" w:rsidP="00566E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306" w:rsidRPr="000517C5" w:rsidRDefault="0068065C" w:rsidP="00D7230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 р</w:t>
      </w:r>
      <w:r w:rsidRPr="0068065C">
        <w:rPr>
          <w:rFonts w:ascii="Times New Roman" w:eastAsia="Times New Roman" w:hAnsi="Times New Roman"/>
          <w:sz w:val="28"/>
          <w:szCs w:val="28"/>
        </w:rPr>
        <w:t>аспределени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68065C">
        <w:rPr>
          <w:rFonts w:ascii="Times New Roman" w:eastAsia="Times New Roman" w:hAnsi="Times New Roman"/>
          <w:sz w:val="28"/>
          <w:szCs w:val="28"/>
        </w:rPr>
        <w:t xml:space="preserve"> факторов риска по возрастным группам и половой принадлежности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17C92">
        <w:rPr>
          <w:rFonts w:ascii="Times New Roman" w:eastAsia="Times New Roman" w:hAnsi="Times New Roman"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E1CE4">
        <w:rPr>
          <w:rFonts w:ascii="Times New Roman" w:eastAsia="Times New Roman" w:hAnsi="Times New Roman"/>
          <w:sz w:val="28"/>
          <w:szCs w:val="28"/>
        </w:rPr>
        <w:t>1</w:t>
      </w:r>
      <w:r w:rsidR="00B417F2">
        <w:rPr>
          <w:rFonts w:ascii="Times New Roman" w:eastAsia="Times New Roman" w:hAnsi="Times New Roman"/>
          <w:sz w:val="28"/>
          <w:szCs w:val="28"/>
        </w:rPr>
        <w:t xml:space="preserve"> полугодие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B417F2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D72306">
        <w:rPr>
          <w:rFonts w:ascii="Times New Roman" w:hAnsi="Times New Roman"/>
          <w:sz w:val="28"/>
          <w:szCs w:val="28"/>
        </w:rPr>
        <w:t>н</w:t>
      </w:r>
      <w:r w:rsidR="00D72306" w:rsidRPr="000517C5">
        <w:rPr>
          <w:rFonts w:ascii="Times New Roman" w:hAnsi="Times New Roman"/>
          <w:sz w:val="28"/>
          <w:szCs w:val="28"/>
        </w:rPr>
        <w:t xml:space="preserve">а первом месте - </w:t>
      </w:r>
      <w:r w:rsidR="00D72306" w:rsidRPr="00D255C7">
        <w:rPr>
          <w:rFonts w:ascii="Times New Roman" w:hAnsi="Times New Roman"/>
          <w:sz w:val="28"/>
          <w:szCs w:val="28"/>
          <w:u w:val="single"/>
        </w:rPr>
        <w:t>нерациональное питание, преобладает во всех возрастных группах</w:t>
      </w:r>
      <w:r w:rsidR="00D72306" w:rsidRPr="00316FD6">
        <w:rPr>
          <w:rFonts w:ascii="Times New Roman" w:hAnsi="Times New Roman"/>
          <w:sz w:val="28"/>
          <w:szCs w:val="28"/>
        </w:rPr>
        <w:t xml:space="preserve">, </w:t>
      </w:r>
      <w:r w:rsidR="00797218">
        <w:rPr>
          <w:rFonts w:ascii="Times New Roman" w:hAnsi="Times New Roman"/>
          <w:b/>
          <w:sz w:val="28"/>
          <w:szCs w:val="28"/>
          <w:u w:val="single"/>
        </w:rPr>
        <w:t>130</w:t>
      </w:r>
      <w:r w:rsidR="00D72306" w:rsidRPr="00BD5CFD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D72306" w:rsidRPr="00097F50">
        <w:rPr>
          <w:rFonts w:ascii="Times New Roman" w:hAnsi="Times New Roman"/>
          <w:sz w:val="28"/>
          <w:szCs w:val="28"/>
        </w:rPr>
        <w:t xml:space="preserve"> от </w:t>
      </w:r>
      <w:r w:rsidR="00D72306">
        <w:rPr>
          <w:rFonts w:ascii="Times New Roman" w:hAnsi="Times New Roman"/>
          <w:sz w:val="28"/>
          <w:szCs w:val="28"/>
        </w:rPr>
        <w:t>прошедших диспансеризацию</w:t>
      </w:r>
      <w:r w:rsidR="00D72306" w:rsidRPr="00097F50">
        <w:rPr>
          <w:rFonts w:ascii="Times New Roman" w:hAnsi="Times New Roman"/>
          <w:sz w:val="28"/>
          <w:szCs w:val="28"/>
        </w:rPr>
        <w:t xml:space="preserve"> </w:t>
      </w:r>
      <w:r w:rsidR="004D0D87">
        <w:rPr>
          <w:rFonts w:ascii="Times New Roman" w:hAnsi="Times New Roman"/>
          <w:sz w:val="28"/>
          <w:szCs w:val="28"/>
        </w:rPr>
        <w:t>за</w:t>
      </w:r>
      <w:r w:rsidR="00D72306" w:rsidRPr="00097F50">
        <w:rPr>
          <w:rFonts w:ascii="Times New Roman" w:hAnsi="Times New Roman"/>
          <w:sz w:val="28"/>
          <w:szCs w:val="28"/>
        </w:rPr>
        <w:t xml:space="preserve"> </w:t>
      </w:r>
      <w:r w:rsidR="00EE1CE4">
        <w:rPr>
          <w:rFonts w:ascii="Times New Roman" w:hAnsi="Times New Roman"/>
          <w:sz w:val="28"/>
          <w:szCs w:val="28"/>
        </w:rPr>
        <w:t xml:space="preserve">1 </w:t>
      </w:r>
      <w:r w:rsidR="00797218">
        <w:rPr>
          <w:rFonts w:ascii="Times New Roman" w:hAnsi="Times New Roman"/>
          <w:sz w:val="28"/>
          <w:szCs w:val="28"/>
        </w:rPr>
        <w:t>полугоди</w:t>
      </w:r>
      <w:r w:rsidR="004D0D87">
        <w:rPr>
          <w:rFonts w:ascii="Times New Roman" w:hAnsi="Times New Roman"/>
          <w:sz w:val="28"/>
          <w:szCs w:val="28"/>
        </w:rPr>
        <w:t>е</w:t>
      </w:r>
      <w:r w:rsidR="00797218">
        <w:rPr>
          <w:rFonts w:ascii="Times New Roman" w:hAnsi="Times New Roman"/>
          <w:sz w:val="28"/>
          <w:szCs w:val="28"/>
        </w:rPr>
        <w:t xml:space="preserve"> 2020</w:t>
      </w:r>
      <w:r w:rsidR="00D72306" w:rsidRPr="00097F50">
        <w:rPr>
          <w:rFonts w:ascii="Times New Roman" w:hAnsi="Times New Roman"/>
          <w:sz w:val="28"/>
          <w:szCs w:val="28"/>
        </w:rPr>
        <w:t xml:space="preserve"> год</w:t>
      </w:r>
      <w:r w:rsidR="00797218">
        <w:rPr>
          <w:rFonts w:ascii="Times New Roman" w:hAnsi="Times New Roman"/>
          <w:sz w:val="28"/>
          <w:szCs w:val="28"/>
        </w:rPr>
        <w:t>а</w:t>
      </w:r>
      <w:r w:rsidR="00D72306" w:rsidRPr="00097F50">
        <w:rPr>
          <w:rFonts w:ascii="Times New Roman" w:hAnsi="Times New Roman"/>
          <w:sz w:val="28"/>
          <w:szCs w:val="28"/>
        </w:rPr>
        <w:t>.</w:t>
      </w:r>
      <w:r w:rsidR="00D72306" w:rsidRPr="000517C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C178C" w:rsidRDefault="000C178C" w:rsidP="00D7230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2306" w:rsidRDefault="00D72306" w:rsidP="00D72306">
      <w:pPr>
        <w:pStyle w:val="a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7218">
        <w:rPr>
          <w:rFonts w:ascii="Times New Roman" w:hAnsi="Times New Roman"/>
          <w:sz w:val="28"/>
          <w:szCs w:val="28"/>
        </w:rPr>
        <w:t xml:space="preserve">На втором месте по распространенности – </w:t>
      </w:r>
      <w:r w:rsidR="00797218" w:rsidRPr="00797218">
        <w:rPr>
          <w:rFonts w:ascii="Times New Roman" w:hAnsi="Times New Roman"/>
          <w:sz w:val="28"/>
          <w:szCs w:val="28"/>
          <w:u w:val="single"/>
        </w:rPr>
        <w:t>избыточная масса тела</w:t>
      </w:r>
      <w:r w:rsidRPr="00797218">
        <w:rPr>
          <w:rFonts w:ascii="Times New Roman" w:hAnsi="Times New Roman"/>
          <w:sz w:val="28"/>
          <w:szCs w:val="28"/>
        </w:rPr>
        <w:t xml:space="preserve">. Этот фактор риска выявлен у </w:t>
      </w:r>
      <w:r w:rsidR="00797218">
        <w:rPr>
          <w:rFonts w:ascii="Times New Roman" w:hAnsi="Times New Roman"/>
          <w:b/>
          <w:sz w:val="28"/>
          <w:szCs w:val="28"/>
          <w:u w:val="single"/>
        </w:rPr>
        <w:t>11</w:t>
      </w:r>
      <w:r w:rsidRPr="00797218">
        <w:rPr>
          <w:rFonts w:ascii="Times New Roman" w:hAnsi="Times New Roman"/>
          <w:b/>
          <w:sz w:val="28"/>
          <w:szCs w:val="28"/>
          <w:u w:val="single"/>
        </w:rPr>
        <w:t>4 человек</w:t>
      </w:r>
      <w:r w:rsidRPr="00797218">
        <w:rPr>
          <w:rFonts w:ascii="Times New Roman" w:hAnsi="Times New Roman"/>
          <w:sz w:val="28"/>
          <w:szCs w:val="28"/>
        </w:rPr>
        <w:t>, преобладает в возрасте 39-60 лет.</w:t>
      </w:r>
    </w:p>
    <w:p w:rsidR="00797218" w:rsidRPr="00797218" w:rsidRDefault="00797218" w:rsidP="0079721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третьем месте – </w:t>
      </w:r>
      <w:r w:rsidRPr="00797218">
        <w:rPr>
          <w:rFonts w:ascii="Times New Roman" w:hAnsi="Times New Roman"/>
          <w:sz w:val="28"/>
          <w:szCs w:val="28"/>
          <w:u w:val="single"/>
        </w:rPr>
        <w:t>курение</w:t>
      </w:r>
      <w:r w:rsidRPr="00797218">
        <w:rPr>
          <w:rFonts w:ascii="Times New Roman" w:hAnsi="Times New Roman"/>
          <w:sz w:val="28"/>
          <w:szCs w:val="28"/>
        </w:rPr>
        <w:t>, фактор выявлен 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97218">
        <w:rPr>
          <w:rFonts w:ascii="Times New Roman" w:hAnsi="Times New Roman"/>
          <w:b/>
          <w:sz w:val="28"/>
          <w:szCs w:val="28"/>
          <w:u w:val="single"/>
        </w:rPr>
        <w:t>110 человек</w:t>
      </w:r>
      <w:r>
        <w:rPr>
          <w:rFonts w:ascii="Times New Roman" w:hAnsi="Times New Roman"/>
          <w:sz w:val="28"/>
          <w:szCs w:val="28"/>
        </w:rPr>
        <w:t>.  К</w:t>
      </w:r>
      <w:r w:rsidRPr="00797218">
        <w:rPr>
          <w:rFonts w:ascii="Times New Roman" w:hAnsi="Times New Roman"/>
          <w:sz w:val="28"/>
          <w:szCs w:val="28"/>
        </w:rPr>
        <w:t xml:space="preserve">урят </w:t>
      </w:r>
      <w:r w:rsidR="00BD2A88">
        <w:rPr>
          <w:rFonts w:ascii="Times New Roman" w:hAnsi="Times New Roman"/>
          <w:b/>
          <w:sz w:val="28"/>
          <w:szCs w:val="28"/>
          <w:u w:val="single"/>
        </w:rPr>
        <w:t>71</w:t>
      </w:r>
      <w:r w:rsidRPr="00797218">
        <w:rPr>
          <w:rFonts w:ascii="Times New Roman" w:hAnsi="Times New Roman"/>
          <w:b/>
          <w:sz w:val="28"/>
          <w:szCs w:val="28"/>
          <w:u w:val="single"/>
        </w:rPr>
        <w:t xml:space="preserve"> мужчина</w:t>
      </w:r>
      <w:r w:rsidRPr="00797218">
        <w:rPr>
          <w:rFonts w:ascii="Times New Roman" w:hAnsi="Times New Roman"/>
          <w:sz w:val="28"/>
          <w:szCs w:val="28"/>
        </w:rPr>
        <w:t xml:space="preserve"> и </w:t>
      </w:r>
      <w:r w:rsidR="00BD2A88">
        <w:rPr>
          <w:rFonts w:ascii="Times New Roman" w:hAnsi="Times New Roman"/>
          <w:b/>
          <w:sz w:val="28"/>
          <w:szCs w:val="28"/>
          <w:u w:val="single"/>
        </w:rPr>
        <w:t>39</w:t>
      </w:r>
      <w:r w:rsidRPr="00797218">
        <w:rPr>
          <w:rFonts w:ascii="Times New Roman" w:hAnsi="Times New Roman"/>
          <w:b/>
          <w:sz w:val="28"/>
          <w:szCs w:val="28"/>
          <w:u w:val="single"/>
        </w:rPr>
        <w:t xml:space="preserve"> женщин</w:t>
      </w:r>
      <w:r w:rsidRPr="00797218">
        <w:rPr>
          <w:rFonts w:ascii="Times New Roman" w:hAnsi="Times New Roman"/>
          <w:sz w:val="28"/>
          <w:szCs w:val="28"/>
        </w:rPr>
        <w:t xml:space="preserve">. Курение распространено в большей степени в среднем возрасте (39-60 лет) прошедших анкетирование за </w:t>
      </w:r>
      <w:r w:rsidR="00EE1CE4">
        <w:rPr>
          <w:rFonts w:ascii="Times New Roman" w:hAnsi="Times New Roman"/>
          <w:sz w:val="28"/>
          <w:szCs w:val="28"/>
        </w:rPr>
        <w:t>1</w:t>
      </w:r>
      <w:r w:rsidR="00BD2A88">
        <w:rPr>
          <w:rFonts w:ascii="Times New Roman" w:hAnsi="Times New Roman"/>
          <w:sz w:val="28"/>
          <w:szCs w:val="28"/>
        </w:rPr>
        <w:t xml:space="preserve"> полугодие </w:t>
      </w:r>
      <w:r w:rsidRPr="00797218">
        <w:rPr>
          <w:rFonts w:ascii="Times New Roman" w:hAnsi="Times New Roman"/>
          <w:sz w:val="28"/>
          <w:szCs w:val="28"/>
        </w:rPr>
        <w:t>20</w:t>
      </w:r>
      <w:r w:rsidR="00BD2A88">
        <w:rPr>
          <w:rFonts w:ascii="Times New Roman" w:hAnsi="Times New Roman"/>
          <w:sz w:val="28"/>
          <w:szCs w:val="28"/>
        </w:rPr>
        <w:t>20</w:t>
      </w:r>
      <w:r w:rsidRPr="00797218">
        <w:rPr>
          <w:rFonts w:ascii="Times New Roman" w:hAnsi="Times New Roman"/>
          <w:sz w:val="28"/>
          <w:szCs w:val="28"/>
        </w:rPr>
        <w:t xml:space="preserve"> год</w:t>
      </w:r>
      <w:r w:rsidR="00BD2A88">
        <w:rPr>
          <w:rFonts w:ascii="Times New Roman" w:hAnsi="Times New Roman"/>
          <w:sz w:val="28"/>
          <w:szCs w:val="28"/>
        </w:rPr>
        <w:t>а</w:t>
      </w:r>
      <w:r w:rsidRPr="00797218">
        <w:rPr>
          <w:rFonts w:ascii="Times New Roman" w:hAnsi="Times New Roman"/>
          <w:sz w:val="28"/>
          <w:szCs w:val="28"/>
        </w:rPr>
        <w:t xml:space="preserve">. </w:t>
      </w:r>
    </w:p>
    <w:p w:rsidR="00797218" w:rsidRPr="001A116D" w:rsidRDefault="00797218" w:rsidP="00D72306">
      <w:pPr>
        <w:pStyle w:val="a7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F05963" w:rsidRPr="00BD2A88" w:rsidRDefault="00F05963" w:rsidP="00D7230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A88">
        <w:rPr>
          <w:rFonts w:ascii="Times New Roman" w:eastAsia="Times New Roman" w:hAnsi="Times New Roman" w:cs="Times New Roman"/>
          <w:sz w:val="28"/>
          <w:szCs w:val="28"/>
        </w:rPr>
        <w:t>Динамика впервые выявленных заболеваний представлена в таблице 6.</w:t>
      </w:r>
    </w:p>
    <w:p w:rsidR="00F4558D" w:rsidRPr="00BD2A88" w:rsidRDefault="00F4558D" w:rsidP="00F05963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963" w:rsidRPr="0084074C" w:rsidRDefault="00F05963" w:rsidP="00F05963">
      <w:pPr>
        <w:shd w:val="clear" w:color="auto" w:fill="FFFFFF"/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2A88"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F4558D" w:rsidRPr="001A116D" w:rsidRDefault="00F4558D" w:rsidP="00F05963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6E3C" w:rsidRDefault="00566E3C" w:rsidP="00F05963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E3C">
        <w:rPr>
          <w:rFonts w:ascii="Times New Roman" w:eastAsia="Times New Roman" w:hAnsi="Times New Roman" w:cs="Times New Roman"/>
          <w:b/>
          <w:sz w:val="28"/>
          <w:szCs w:val="28"/>
        </w:rPr>
        <w:t>Динамика впервые выявленных заболеваний</w:t>
      </w:r>
    </w:p>
    <w:tbl>
      <w:tblPr>
        <w:tblW w:w="9240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3"/>
        <w:gridCol w:w="1417"/>
        <w:gridCol w:w="1701"/>
        <w:gridCol w:w="1418"/>
        <w:gridCol w:w="1701"/>
      </w:tblGrid>
      <w:tr w:rsidR="00D72306" w:rsidRPr="000517C5" w:rsidTr="00A3028D">
        <w:trPr>
          <w:trHeight w:val="81"/>
          <w:jc w:val="center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Наименования заболевания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6" w:rsidRPr="000517C5" w:rsidRDefault="00BD2A88" w:rsidP="00A302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полугодие 2019</w:t>
            </w:r>
            <w:r w:rsidR="00D72306" w:rsidRPr="000517C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EE1CE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6" w:rsidRPr="00BD2A88" w:rsidRDefault="00BD2A88" w:rsidP="00A302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A88">
              <w:rPr>
                <w:rFonts w:ascii="Times New Roman" w:hAnsi="Times New Roman"/>
                <w:b/>
                <w:sz w:val="24"/>
                <w:szCs w:val="24"/>
              </w:rPr>
              <w:t>1 полугодие2020 года</w:t>
            </w:r>
          </w:p>
        </w:tc>
      </w:tr>
      <w:tr w:rsidR="00D72306" w:rsidRPr="000517C5" w:rsidTr="00A3028D">
        <w:trPr>
          <w:trHeight w:val="802"/>
          <w:jc w:val="center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осмотренных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6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72306" w:rsidRPr="000517C5" w:rsidRDefault="00D72306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осмотренных</w:t>
            </w:r>
          </w:p>
        </w:tc>
      </w:tr>
      <w:tr w:rsidR="00BD2A88" w:rsidRPr="000517C5" w:rsidTr="00BD2A88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8" w:rsidRPr="000517C5" w:rsidRDefault="00BD2A88" w:rsidP="00A3028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7C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20.4%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10.6%</w:t>
            </w:r>
          </w:p>
        </w:tc>
      </w:tr>
      <w:tr w:rsidR="00BD2A88" w:rsidRPr="000517C5" w:rsidTr="00BD2A88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8" w:rsidRPr="000517C5" w:rsidRDefault="00BD2A88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- с заболеваниями  эндокринной системы в т.ч. сахарный диабет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6.1%</w:t>
            </w:r>
          </w:p>
        </w:tc>
      </w:tr>
      <w:tr w:rsidR="00BD2A88" w:rsidRPr="000517C5" w:rsidTr="00BD2A88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8" w:rsidRPr="000517C5" w:rsidRDefault="00BD2A88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- с заболеваниями  системы  кровообращения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</w:tr>
      <w:tr w:rsidR="00BD2A88" w:rsidRPr="000517C5" w:rsidTr="00BD2A88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8" w:rsidRPr="000517C5" w:rsidRDefault="00BD2A88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517C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517C5">
              <w:rPr>
                <w:rFonts w:ascii="Times New Roman" w:hAnsi="Times New Roman"/>
                <w:sz w:val="24"/>
                <w:szCs w:val="24"/>
              </w:rPr>
              <w:t xml:space="preserve"> злокачественными новообразованиями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0.3%</w:t>
            </w:r>
          </w:p>
        </w:tc>
      </w:tr>
      <w:tr w:rsidR="00BD2A88" w:rsidRPr="000517C5" w:rsidTr="00BD2A88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8" w:rsidRPr="000517C5" w:rsidRDefault="00BD2A88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- с заболеваниями органов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</w:tr>
      <w:tr w:rsidR="00BD2A88" w:rsidRPr="000517C5" w:rsidTr="00BD2A88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88" w:rsidRPr="000517C5" w:rsidRDefault="00BD2A88" w:rsidP="00A302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5">
              <w:rPr>
                <w:rFonts w:ascii="Times New Roman" w:hAnsi="Times New Roman"/>
                <w:sz w:val="24"/>
                <w:szCs w:val="24"/>
              </w:rPr>
              <w:t>- заболевания других органов 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88" w:rsidRPr="00BD2A88" w:rsidRDefault="00BD2A88" w:rsidP="00B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88">
              <w:rPr>
                <w:rFonts w:ascii="Times New Roman" w:hAnsi="Times New Roman" w:cs="Times New Roman"/>
                <w:sz w:val="24"/>
                <w:szCs w:val="24"/>
              </w:rPr>
              <w:t>0.8%</w:t>
            </w:r>
          </w:p>
        </w:tc>
      </w:tr>
    </w:tbl>
    <w:p w:rsidR="0068065C" w:rsidRDefault="0068065C" w:rsidP="00566E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A88" w:rsidRPr="00A8510D" w:rsidRDefault="00566E3C" w:rsidP="00BD2A88">
      <w:pPr>
        <w:jc w:val="both"/>
        <w:rPr>
          <w:sz w:val="28"/>
          <w:szCs w:val="28"/>
        </w:rPr>
      </w:pPr>
      <w:r w:rsidRPr="00566E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Доминирующими заболеваниями среди впервые выявленных у граждан, являются </w:t>
      </w:r>
      <w:r w:rsidRPr="00F05963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заболевания эндокринной </w:t>
      </w:r>
      <w:r w:rsidRPr="00BD2A88">
        <w:rPr>
          <w:rFonts w:ascii="Times New Roman" w:eastAsia="Times New Roman" w:hAnsi="Times New Roman" w:cs="Times New Roman"/>
          <w:b/>
          <w:sz w:val="28"/>
          <w:szCs w:val="28"/>
        </w:rPr>
        <w:t>системы</w:t>
      </w:r>
      <w:r w:rsidRPr="00BD2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A88" w:rsidRPr="00BD2A88">
        <w:rPr>
          <w:rFonts w:ascii="Times New Roman" w:hAnsi="Times New Roman" w:cs="Times New Roman"/>
          <w:b/>
          <w:sz w:val="28"/>
          <w:szCs w:val="28"/>
          <w:u w:val="single"/>
        </w:rPr>
        <w:t>36 человек 6,1%</w:t>
      </w:r>
      <w:r w:rsidR="00BD2A88" w:rsidRPr="00BD2A88">
        <w:rPr>
          <w:rFonts w:ascii="Times New Roman" w:hAnsi="Times New Roman" w:cs="Times New Roman"/>
          <w:sz w:val="28"/>
          <w:szCs w:val="28"/>
        </w:rPr>
        <w:t xml:space="preserve"> от числа граждан, прошедших диспансеризацию за  2020 год. Из них </w:t>
      </w:r>
      <w:r w:rsidR="00BD2A88" w:rsidRPr="00BD2A88">
        <w:rPr>
          <w:rFonts w:ascii="Times New Roman" w:hAnsi="Times New Roman" w:cs="Times New Roman"/>
          <w:b/>
          <w:sz w:val="28"/>
          <w:szCs w:val="28"/>
          <w:u w:val="single"/>
        </w:rPr>
        <w:t>50,0%</w:t>
      </w:r>
      <w:r w:rsidR="00BD2A88" w:rsidRPr="00BD2A88">
        <w:rPr>
          <w:rFonts w:ascii="Times New Roman" w:hAnsi="Times New Roman" w:cs="Times New Roman"/>
          <w:sz w:val="28"/>
          <w:szCs w:val="28"/>
        </w:rPr>
        <w:t xml:space="preserve"> отводится на ожирение, </w:t>
      </w:r>
      <w:proofErr w:type="gramStart"/>
      <w:r w:rsidR="00BD2A88" w:rsidRPr="00BD2A88">
        <w:rPr>
          <w:rFonts w:ascii="Times New Roman" w:hAnsi="Times New Roman" w:cs="Times New Roman"/>
          <w:sz w:val="28"/>
          <w:szCs w:val="28"/>
        </w:rPr>
        <w:t>преобладающую</w:t>
      </w:r>
      <w:proofErr w:type="gramEnd"/>
      <w:r w:rsidR="00BD2A88" w:rsidRPr="00BD2A88">
        <w:rPr>
          <w:rFonts w:ascii="Times New Roman" w:hAnsi="Times New Roman" w:cs="Times New Roman"/>
          <w:sz w:val="28"/>
          <w:szCs w:val="28"/>
        </w:rPr>
        <w:t xml:space="preserve">  в возрастной группе старше 60 лет.</w:t>
      </w:r>
      <w:r w:rsidR="00BD2A88" w:rsidRPr="00A8510D">
        <w:rPr>
          <w:sz w:val="28"/>
          <w:szCs w:val="28"/>
        </w:rPr>
        <w:t xml:space="preserve"> </w:t>
      </w:r>
    </w:p>
    <w:p w:rsidR="00566E3C" w:rsidRPr="00566E3C" w:rsidRDefault="009C34B0" w:rsidP="00566E3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6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Результаты проведения диспансеризации населения свидетельствуют о</w:t>
      </w:r>
      <w:r w:rsidR="00566E3C" w:rsidRPr="006806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важност</w:t>
      </w:r>
      <w:r w:rsidRPr="006806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="00566E3C" w:rsidRPr="006806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снижения или устранения факторов риска</w:t>
      </w:r>
      <w:r w:rsidR="00566E3C" w:rsidRPr="00566E3C">
        <w:rPr>
          <w:rFonts w:ascii="Times New Roman" w:eastAsia="Times New Roman" w:hAnsi="Times New Roman" w:cs="Times New Roman"/>
          <w:sz w:val="28"/>
          <w:szCs w:val="28"/>
        </w:rPr>
        <w:t>, таких как нерациональное питание, ожирение, низкая физическая актив</w:t>
      </w:r>
      <w:r w:rsidR="00F05963">
        <w:rPr>
          <w:rFonts w:ascii="Times New Roman" w:eastAsia="Times New Roman" w:hAnsi="Times New Roman" w:cs="Times New Roman"/>
          <w:sz w:val="28"/>
          <w:szCs w:val="28"/>
        </w:rPr>
        <w:t xml:space="preserve">ность, курение и употребление алкоголя. Обо всех факторах риска по итогу прохождения диспансеризации врачи поликлиники проводят беседы с </w:t>
      </w:r>
      <w:r w:rsidR="0068065C">
        <w:rPr>
          <w:rFonts w:ascii="Times New Roman" w:eastAsia="Times New Roman" w:hAnsi="Times New Roman" w:cs="Times New Roman"/>
          <w:sz w:val="28"/>
          <w:szCs w:val="28"/>
        </w:rPr>
        <w:t>населением</w:t>
      </w:r>
      <w:r w:rsidR="00F05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DB9" w:rsidRDefault="00CD3DB9" w:rsidP="007E05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56F" w:rsidRDefault="007E056F" w:rsidP="007E05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5. 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Реализация регионального проекта </w:t>
      </w:r>
      <w:r w:rsidR="009E52CE">
        <w:rPr>
          <w:rFonts w:ascii="Times New Roman" w:hAnsi="Times New Roman" w:cs="Times New Roman"/>
          <w:b/>
          <w:sz w:val="32"/>
          <w:szCs w:val="32"/>
          <w:u w:val="single"/>
        </w:rPr>
        <w:t xml:space="preserve">Красноярского  края 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7E056F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</w:t>
      </w:r>
    </w:p>
    <w:p w:rsidR="007E056F" w:rsidRPr="00F27F3B" w:rsidRDefault="007E056F" w:rsidP="007E05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056F">
        <w:rPr>
          <w:rFonts w:ascii="Times New Roman" w:hAnsi="Times New Roman" w:cs="Times New Roman"/>
          <w:b/>
          <w:sz w:val="32"/>
          <w:szCs w:val="32"/>
          <w:u w:val="single"/>
        </w:rPr>
        <w:t>(«Спорт - норма жизни»)</w:t>
      </w:r>
      <w:r w:rsidR="009E52C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территории Северо-Енисейского района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r w:rsidRPr="00F27F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A116D">
        <w:rPr>
          <w:rFonts w:ascii="Times New Roman" w:hAnsi="Times New Roman" w:cs="Times New Roman"/>
          <w:b/>
          <w:sz w:val="32"/>
          <w:szCs w:val="32"/>
          <w:u w:val="single"/>
        </w:rPr>
        <w:t>1 полугодие 2020 года</w:t>
      </w:r>
    </w:p>
    <w:p w:rsidR="0068065C" w:rsidRDefault="0068065C" w:rsidP="007E05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56F" w:rsidRPr="00F27F3B" w:rsidRDefault="007E056F" w:rsidP="007E05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7F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Региональный проект Красноярского края «</w:t>
      </w:r>
      <w:r w:rsidRPr="007E05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резерва» («Спорт - норма жизни»)</w:t>
      </w:r>
      <w:r w:rsidRPr="00F27F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7E056F" w:rsidRPr="00EB1805" w:rsidRDefault="007E056F" w:rsidP="007E056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0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B1805">
        <w:rPr>
          <w:rFonts w:ascii="Times New Roman" w:eastAsia="Times New Roman" w:hAnsi="Times New Roman" w:cs="Times New Roman"/>
          <w:sz w:val="28"/>
          <w:szCs w:val="28"/>
        </w:rPr>
        <w:t> Обеспечение к 2024 году увеличения доли граждан Красноярского края, ведущих здоровый образ жизни</w:t>
      </w:r>
    </w:p>
    <w:p w:rsidR="007E056F" w:rsidRDefault="007E056F" w:rsidP="007E056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80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EB1805">
        <w:rPr>
          <w:rFonts w:ascii="Times New Roman" w:eastAsia="Times New Roman" w:hAnsi="Times New Roman" w:cs="Times New Roman"/>
          <w:sz w:val="28"/>
          <w:szCs w:val="28"/>
        </w:rPr>
        <w:t> 01.01.2019 – 31.12.2024</w:t>
      </w:r>
    </w:p>
    <w:p w:rsidR="007E056F" w:rsidRPr="00FD73A7" w:rsidRDefault="007E056F" w:rsidP="007E056F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регионального </w:t>
      </w:r>
      <w:r w:rsidRPr="00FD73A7">
        <w:rPr>
          <w:rFonts w:ascii="Times New Roman" w:eastAsia="Times New Roman" w:hAnsi="Times New Roman" w:cs="Times New Roman"/>
          <w:b/>
          <w:sz w:val="28"/>
          <w:szCs w:val="28"/>
        </w:rPr>
        <w:t>проекта на территории Северо-Енисейского района</w:t>
      </w:r>
      <w:r w:rsidR="008F07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D7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C09">
        <w:rPr>
          <w:rFonts w:ascii="Times New Roman" w:eastAsia="Times New Roman" w:hAnsi="Times New Roman" w:cs="Times New Roman"/>
          <w:sz w:val="28"/>
          <w:szCs w:val="28"/>
          <w:u w:val="single"/>
        </w:rPr>
        <w:t>Михалева Евгения Александровна</w:t>
      </w:r>
      <w:r w:rsidRPr="00922C0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FD73A7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района по социальным вопросам</w:t>
      </w:r>
    </w:p>
    <w:p w:rsidR="007E056F" w:rsidRPr="00FD73A7" w:rsidRDefault="007E056F" w:rsidP="007E056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A7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регионального </w:t>
      </w:r>
      <w:r w:rsidR="00B32BC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D73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на территории Северо-Енисейского </w:t>
      </w:r>
      <w:r w:rsidRPr="00EF2CAB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8F07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F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C09">
        <w:rPr>
          <w:rFonts w:ascii="Times New Roman" w:eastAsia="Times New Roman" w:hAnsi="Times New Roman" w:cs="Times New Roman"/>
          <w:sz w:val="28"/>
          <w:szCs w:val="28"/>
          <w:u w:val="single"/>
        </w:rPr>
        <w:t>Соловьев Владимир Александрович</w:t>
      </w:r>
      <w:r w:rsidRPr="00FD73A7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физической культуры, спорта и молодежной политики</w:t>
      </w:r>
    </w:p>
    <w:p w:rsidR="007E056F" w:rsidRPr="007E056F" w:rsidRDefault="007E056F" w:rsidP="007E056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56F">
        <w:rPr>
          <w:rFonts w:ascii="Times New Roman" w:eastAsia="Times New Roman" w:hAnsi="Times New Roman" w:cs="Times New Roman"/>
          <w:b/>
          <w:sz w:val="28"/>
          <w:szCs w:val="28"/>
        </w:rPr>
        <w:t>Администратор проекта на территории Северо-Енисейского района</w:t>
      </w:r>
      <w:r w:rsidR="008F07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F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C09">
        <w:rPr>
          <w:rFonts w:ascii="Times New Roman" w:eastAsia="Times New Roman" w:hAnsi="Times New Roman" w:cs="Times New Roman"/>
          <w:sz w:val="28"/>
          <w:szCs w:val="28"/>
          <w:u w:val="single"/>
        </w:rPr>
        <w:t>Гурина Мария Михайловна</w:t>
      </w:r>
      <w:r w:rsidRPr="00EF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F2CAB">
        <w:rPr>
          <w:rFonts w:ascii="Times New Roman" w:eastAsia="Times New Roman" w:hAnsi="Times New Roman" w:cs="Times New Roman"/>
          <w:sz w:val="28"/>
          <w:szCs w:val="28"/>
        </w:rPr>
        <w:t>инструктор</w:t>
      </w:r>
      <w:r w:rsidRPr="007E056F">
        <w:rPr>
          <w:rFonts w:ascii="Times New Roman" w:eastAsia="Times New Roman" w:hAnsi="Times New Roman" w:cs="Times New Roman"/>
          <w:sz w:val="28"/>
          <w:szCs w:val="28"/>
        </w:rPr>
        <w:t>-методист по физической культуре, спорту и ВФСК «ГТО»</w:t>
      </w:r>
    </w:p>
    <w:p w:rsidR="007E056F" w:rsidRDefault="007E056F" w:rsidP="007E056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C09" w:rsidRDefault="001A11CF" w:rsidP="00922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Северо-Енисейского района </w:t>
      </w:r>
      <w:r w:rsidRPr="00922C09">
        <w:rPr>
          <w:rFonts w:ascii="Times New Roman" w:eastAsia="Times New Roman" w:hAnsi="Times New Roman" w:cs="Times New Roman"/>
          <w:sz w:val="28"/>
          <w:szCs w:val="28"/>
          <w:u w:val="single"/>
        </w:rPr>
        <w:t>созданы все условия и уделяется огромное внимание развитию массовой физической культуры и спорта, модернизируется и совершенствуется материально-техническая база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C09" w:rsidRDefault="001A11CF" w:rsidP="00922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11CF">
        <w:rPr>
          <w:rFonts w:ascii="Times New Roman" w:eastAsia="Times New Roman" w:hAnsi="Times New Roman" w:cs="Times New Roman"/>
          <w:sz w:val="28"/>
          <w:szCs w:val="28"/>
        </w:rPr>
        <w:t>Построены</w:t>
      </w:r>
      <w:proofErr w:type="gramEnd"/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и функционирую</w:t>
      </w:r>
      <w:r w:rsidR="00922C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муниципальной программы «Развитие физической культуры, спорта и молодежной политики» </w:t>
      </w:r>
      <w:r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современные спортивные объекты</w:t>
      </w:r>
      <w:r w:rsidR="00922C0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плавательный бассейн 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lastRenderedPageBreak/>
        <w:t>«Аяхта», спортивный комплекс «Нерика», две крытые хоккейные коробки, предназначенные для занятий различными видами спорта</w:t>
      </w:r>
      <w:r w:rsidR="00C82A01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16D" w:rsidRDefault="001A116D" w:rsidP="00922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C09" w:rsidRPr="00922C09" w:rsidRDefault="001A11CF" w:rsidP="00922C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статистическому отчету 1 ФК </w:t>
      </w:r>
      <w:r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 территории района </w:t>
      </w:r>
      <w:r w:rsidR="006850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50</w:t>
      </w:r>
      <w:r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спортивных сооружений</w:t>
      </w:r>
      <w:r w:rsidR="00922C09"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22C09" w:rsidRPr="00922C09">
        <w:rPr>
          <w:rFonts w:ascii="Times New Roman" w:hAnsi="Times New Roman"/>
          <w:sz w:val="28"/>
          <w:szCs w:val="28"/>
        </w:rPr>
        <w:t xml:space="preserve">в том числе: </w:t>
      </w:r>
      <w:r w:rsidR="00922C09" w:rsidRPr="00922C09">
        <w:rPr>
          <w:rFonts w:ascii="Times New Roman" w:hAnsi="Times New Roman"/>
          <w:b/>
          <w:sz w:val="28"/>
          <w:szCs w:val="28"/>
        </w:rPr>
        <w:t>2</w:t>
      </w:r>
      <w:r w:rsidR="0068504F">
        <w:rPr>
          <w:rFonts w:ascii="Times New Roman" w:hAnsi="Times New Roman"/>
          <w:b/>
          <w:sz w:val="28"/>
          <w:szCs w:val="28"/>
        </w:rPr>
        <w:t>3</w:t>
      </w:r>
      <w:r w:rsidR="00922C09" w:rsidRPr="00922C09">
        <w:rPr>
          <w:rFonts w:ascii="Times New Roman" w:hAnsi="Times New Roman"/>
          <w:sz w:val="28"/>
          <w:szCs w:val="28"/>
        </w:rPr>
        <w:t xml:space="preserve"> плоскостных сооружений (хоккейные коробки, площадки), </w:t>
      </w:r>
      <w:r w:rsidR="00922C09" w:rsidRPr="00922C09">
        <w:rPr>
          <w:rFonts w:ascii="Times New Roman" w:hAnsi="Times New Roman"/>
          <w:b/>
          <w:sz w:val="28"/>
          <w:szCs w:val="28"/>
        </w:rPr>
        <w:t>1</w:t>
      </w:r>
      <w:r w:rsidR="0068504F">
        <w:rPr>
          <w:rFonts w:ascii="Times New Roman" w:hAnsi="Times New Roman"/>
          <w:b/>
          <w:sz w:val="28"/>
          <w:szCs w:val="28"/>
        </w:rPr>
        <w:t>1</w:t>
      </w:r>
      <w:r w:rsidR="00922C09" w:rsidRPr="00922C09">
        <w:rPr>
          <w:rFonts w:ascii="Times New Roman" w:hAnsi="Times New Roman"/>
          <w:sz w:val="28"/>
          <w:szCs w:val="28"/>
        </w:rPr>
        <w:t xml:space="preserve"> спортивных залов, </w:t>
      </w:r>
      <w:r w:rsidR="00922C09" w:rsidRPr="00922C09">
        <w:rPr>
          <w:rFonts w:ascii="Times New Roman" w:hAnsi="Times New Roman"/>
          <w:b/>
          <w:sz w:val="28"/>
          <w:szCs w:val="28"/>
        </w:rPr>
        <w:t>2</w:t>
      </w:r>
      <w:r w:rsidR="00922C09" w:rsidRPr="00922C09">
        <w:rPr>
          <w:rFonts w:ascii="Times New Roman" w:hAnsi="Times New Roman"/>
          <w:sz w:val="28"/>
          <w:szCs w:val="28"/>
        </w:rPr>
        <w:t xml:space="preserve"> бассейна, </w:t>
      </w:r>
      <w:r w:rsidR="0068504F">
        <w:rPr>
          <w:rFonts w:ascii="Times New Roman" w:hAnsi="Times New Roman"/>
          <w:b/>
          <w:sz w:val="28"/>
          <w:szCs w:val="28"/>
        </w:rPr>
        <w:t xml:space="preserve">3 </w:t>
      </w:r>
      <w:r w:rsidR="00922C09" w:rsidRPr="00922C09">
        <w:rPr>
          <w:rFonts w:ascii="Times New Roman" w:hAnsi="Times New Roman"/>
          <w:sz w:val="28"/>
          <w:szCs w:val="28"/>
        </w:rPr>
        <w:t xml:space="preserve">лыжные базы, </w:t>
      </w:r>
      <w:r w:rsidR="00922C09" w:rsidRPr="00922C09">
        <w:rPr>
          <w:rFonts w:ascii="Times New Roman" w:hAnsi="Times New Roman"/>
          <w:b/>
          <w:sz w:val="28"/>
          <w:szCs w:val="28"/>
        </w:rPr>
        <w:t>1</w:t>
      </w:r>
      <w:r w:rsidR="0068504F">
        <w:rPr>
          <w:rFonts w:ascii="Times New Roman" w:hAnsi="Times New Roman"/>
          <w:b/>
          <w:sz w:val="28"/>
          <w:szCs w:val="28"/>
        </w:rPr>
        <w:t>0</w:t>
      </w:r>
      <w:r w:rsidR="00922C09" w:rsidRPr="00922C09">
        <w:rPr>
          <w:rFonts w:ascii="Times New Roman" w:hAnsi="Times New Roman"/>
          <w:sz w:val="28"/>
          <w:szCs w:val="28"/>
        </w:rPr>
        <w:t xml:space="preserve"> сооружение для стрелковых видов спорта и прочие сооружения (тренажерные залы, залы для единоборств). </w:t>
      </w:r>
    </w:p>
    <w:p w:rsidR="001A11CF" w:rsidRPr="00922C09" w:rsidRDefault="00922C09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</w:t>
      </w:r>
      <w:r w:rsidR="001A11CF"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ровень обеспеченности населения спортивными сооружениями составляет </w:t>
      </w:r>
      <w:r w:rsidR="00F747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108,43</w:t>
      </w:r>
      <w:r w:rsidR="001A11CF"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%. </w:t>
      </w:r>
    </w:p>
    <w:p w:rsidR="001A11CF" w:rsidRPr="001A11CF" w:rsidRDefault="001A11CF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В районе культивируются и развиваются </w:t>
      </w:r>
      <w:r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д</w:t>
      </w:r>
      <w:r w:rsidR="006850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венадцати</w:t>
      </w:r>
      <w:r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видов спорта</w:t>
      </w:r>
      <w:r w:rsidR="00922C0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волейбол, баскетбол, мини-футбол, настольный теннис, плавание, хоккей с мячом (ринк-бенди), лыжные гонки, шахматы, бокс, дзюдо, каратэ,</w:t>
      </w:r>
      <w:bookmarkStart w:id="0" w:name="_GoBack"/>
      <w:bookmarkEnd w:id="0"/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самбо.</w:t>
      </w:r>
      <w:proofErr w:type="gramEnd"/>
    </w:p>
    <w:p w:rsidR="001A11CF" w:rsidRDefault="00F7478C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8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A11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478C">
        <w:rPr>
          <w:rFonts w:ascii="Times New Roman" w:eastAsia="Times New Roman" w:hAnsi="Times New Roman" w:cs="Times New Roman"/>
          <w:sz w:val="28"/>
          <w:szCs w:val="28"/>
        </w:rPr>
        <w:t xml:space="preserve"> полугодие 2020 года</w:t>
      </w:r>
      <w:r w:rsidR="00922C09" w:rsidRPr="001A1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2C09" w:rsidRPr="00922C0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11CF" w:rsidRPr="00922C09">
        <w:rPr>
          <w:rFonts w:ascii="Times New Roman" w:eastAsia="Times New Roman" w:hAnsi="Times New Roman" w:cs="Times New Roman"/>
          <w:sz w:val="28"/>
          <w:szCs w:val="28"/>
        </w:rPr>
        <w:t>оличество населения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занимающегося физической культурой и спортом на спортивных объектах Северо-Енисейского района</w:t>
      </w:r>
      <w:r w:rsidR="00922C09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6850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11CF" w:rsidRPr="001A11CF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68504F">
        <w:rPr>
          <w:rFonts w:ascii="Times New Roman" w:eastAsia="Times New Roman" w:hAnsi="Times New Roman" w:cs="Times New Roman"/>
          <w:b/>
          <w:sz w:val="28"/>
          <w:szCs w:val="28"/>
        </w:rPr>
        <w:t xml:space="preserve"> 626</w:t>
      </w:r>
      <w:r w:rsidR="001A11CF" w:rsidRPr="001A11CF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</w:t>
      </w:r>
      <w:r w:rsidR="001A1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78C" w:rsidRPr="001A11CF" w:rsidRDefault="00F7478C" w:rsidP="00F747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Плановое значение показателя на среднесрочную перспективу: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2020 г.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4 0</w:t>
      </w:r>
      <w:r w:rsidRPr="004B6310"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чел., 2021г.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4 1</w:t>
      </w:r>
      <w:r w:rsidRPr="004B631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чел., 2022 г. – </w:t>
      </w:r>
      <w:r w:rsidRPr="004B631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349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чел., 2023 г. – </w:t>
      </w:r>
      <w:r w:rsidRPr="004B631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573</w:t>
      </w:r>
      <w:r w:rsidRPr="004B6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чел., 2024 г. – </w:t>
      </w:r>
      <w:r w:rsidRPr="004B631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84</w:t>
      </w:r>
      <w:r w:rsidRPr="004B631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F5276B" w:rsidRDefault="001A11CF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11CF">
        <w:rPr>
          <w:rFonts w:ascii="Times New Roman" w:eastAsia="Times New Roman" w:hAnsi="Times New Roman" w:cs="Times New Roman"/>
          <w:sz w:val="28"/>
          <w:szCs w:val="28"/>
        </w:rPr>
        <w:t>В структуре спортивного комплекса «Нерика» работают и успешно развиваются, привлекая молодежь и взрослое население района к систематическим занятиям физической культурой</w:t>
      </w:r>
      <w:r w:rsidR="00922C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пять физкультурно-спортивных клубов по месту жительства граждан</w:t>
      </w:r>
      <w:r w:rsidRPr="00922C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1A11CF" w:rsidRPr="001A11CF" w:rsidRDefault="00F7478C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 полугодие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 года в физкультурно-спортивных клубах 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>систематически занима</w:t>
      </w:r>
      <w:r w:rsidR="007709DF">
        <w:rPr>
          <w:rFonts w:ascii="Times New Roman" w:eastAsia="Times New Roman" w:hAnsi="Times New Roman" w:cs="Times New Roman"/>
          <w:b/>
          <w:sz w:val="28"/>
          <w:szCs w:val="28"/>
        </w:rPr>
        <w:t>лось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5C0C3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63B9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C0C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>человек</w:t>
      </w:r>
      <w:r w:rsidR="00B63B9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4C6" w:rsidRDefault="002C04C6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01" w:rsidRDefault="001A11CF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Также в структуре спортивного комплекса «Нерика» осуществляет свою деятельность </w:t>
      </w:r>
      <w:r w:rsidRPr="007709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тестирования Всероссийского физкультурно-спортивного комплекса «Готов к труду и обороне»</w:t>
      </w:r>
      <w:r w:rsidR="007709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одной из задач которого является подготовка населения к выполнению видов испытаний и вовлечение в систематические занятия физической культурой.</w:t>
      </w:r>
    </w:p>
    <w:p w:rsidR="00F7478C" w:rsidRDefault="00F7478C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CF" w:rsidRDefault="00794547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C0C3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C0C3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78C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  <w:r w:rsidR="00F7478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приступил</w:t>
      </w:r>
      <w:r w:rsidR="0026782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 xml:space="preserve"> к подготовке и выполнению видов испытаний ГТО</w:t>
      </w:r>
      <w:r w:rsidR="00F7478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11CF" w:rsidRPr="001A11CF" w:rsidRDefault="00F5276B" w:rsidP="001A11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подпрограммы </w:t>
      </w:r>
      <w:bookmarkStart w:id="1" w:name="_Hlk13783590"/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>«Развитие массовой физической культуры и спорта»</w:t>
      </w:r>
      <w:bookmarkEnd w:id="1"/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Северо-Енисейского района ежегодно организовывается и проводится 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>более 1</w:t>
      </w:r>
      <w:r w:rsidR="00F7478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A11CF" w:rsidRPr="00F5276B">
        <w:rPr>
          <w:rFonts w:ascii="Times New Roman" w:eastAsia="Times New Roman" w:hAnsi="Times New Roman" w:cs="Times New Roman"/>
          <w:b/>
          <w:sz w:val="28"/>
          <w:szCs w:val="28"/>
        </w:rPr>
        <w:t>0 физкультурно-спортивных мероприятий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, охватывающих все возрастные категории населения. </w:t>
      </w:r>
    </w:p>
    <w:p w:rsidR="00F5276B" w:rsidRDefault="005C0C3A" w:rsidP="00DA3855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F527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C82A0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аспоряжению администрации Северо-Енисейского района 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7478C" w:rsidRPr="00C4347C">
        <w:rPr>
          <w:rFonts w:ascii="Times New Roman" w:eastAsia="Times New Roman" w:hAnsi="Times New Roman" w:cs="Times New Roman"/>
          <w:sz w:val="28"/>
          <w:szCs w:val="28"/>
        </w:rPr>
        <w:t>3345-р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календарного плана физкультурно-оздоровительных, спортивных мероприятий и мероприятий молодежной политики Северо-Енисейского района» и в рамках реализации подпрограммы «Развитие массовой физической культуры и спорта»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7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F7478C" w:rsidRPr="00C82A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спартакиад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в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>ошли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 следующие виды спорта: волейбол, лыжные гонки, полиатлон,</w:t>
      </w:r>
      <w:r w:rsidR="00F74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78C" w:rsidRPr="001A11CF">
        <w:rPr>
          <w:rFonts w:ascii="Times New Roman" w:eastAsia="Times New Roman" w:hAnsi="Times New Roman" w:cs="Times New Roman"/>
          <w:sz w:val="28"/>
          <w:szCs w:val="28"/>
        </w:rPr>
        <w:t xml:space="preserve"> плавание, мини-футбол, биатлон, шашки, стрельба, ринк-бенди.</w:t>
      </w:r>
      <w:r w:rsidR="001A11CF" w:rsidRPr="001A1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7478C" w:rsidRDefault="00F7478C" w:rsidP="00B50DB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78C" w:rsidRPr="001A11CF" w:rsidRDefault="00F7478C" w:rsidP="00F747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По итогам участия в районных соревнованиях и спартакиадах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1A11CF">
        <w:rPr>
          <w:rFonts w:ascii="Times New Roman" w:eastAsia="Times New Roman" w:hAnsi="Times New Roman" w:cs="Times New Roman"/>
          <w:sz w:val="28"/>
          <w:szCs w:val="28"/>
        </w:rPr>
        <w:t xml:space="preserve"> сборные команды района, которые успешно принимают участие </w:t>
      </w:r>
      <w:r w:rsidRPr="00DA38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официальных физкультурных мероприятиях и спортивных соревнованиях Красноярского края.</w:t>
      </w:r>
    </w:p>
    <w:p w:rsidR="00F7478C" w:rsidRDefault="00F7478C" w:rsidP="00F747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E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1A116D" w:rsidRPr="00EE1C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1CE4">
        <w:rPr>
          <w:rFonts w:ascii="Times New Roman" w:eastAsia="Times New Roman" w:hAnsi="Times New Roman" w:cs="Times New Roman"/>
          <w:sz w:val="28"/>
          <w:szCs w:val="28"/>
        </w:rPr>
        <w:t xml:space="preserve"> полугодие 2020 года</w:t>
      </w:r>
      <w:r w:rsidRPr="005A6639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реализованных мероприятий составило </w:t>
      </w:r>
      <w:r w:rsidRPr="005142A2">
        <w:rPr>
          <w:rFonts w:ascii="Times New Roman" w:eastAsia="Times New Roman" w:hAnsi="Times New Roman" w:cs="Times New Roman"/>
          <w:b/>
          <w:sz w:val="28"/>
          <w:szCs w:val="28"/>
        </w:rPr>
        <w:t>1 415</w:t>
      </w:r>
      <w:r w:rsidRPr="005A663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349</w:t>
      </w:r>
      <w:r w:rsidRPr="005A663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A663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proofErr w:type="gramEnd"/>
      <w:r w:rsidRPr="005A6639">
        <w:rPr>
          <w:rFonts w:ascii="Times New Roman" w:eastAsia="Times New Roman" w:hAnsi="Times New Roman" w:cs="Times New Roman"/>
          <w:sz w:val="28"/>
          <w:szCs w:val="28"/>
        </w:rPr>
        <w:t xml:space="preserve"> что составляет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46,6</w:t>
      </w:r>
      <w:r w:rsidRPr="005A6639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5A6639">
        <w:rPr>
          <w:rFonts w:ascii="Times New Roman" w:eastAsia="Times New Roman" w:hAnsi="Times New Roman" w:cs="Times New Roman"/>
          <w:sz w:val="28"/>
          <w:szCs w:val="28"/>
        </w:rPr>
        <w:t xml:space="preserve"> от плановых назначений 2020 года.</w:t>
      </w:r>
    </w:p>
    <w:p w:rsidR="00F7478C" w:rsidRDefault="00F7478C" w:rsidP="00F747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58D">
        <w:rPr>
          <w:rFonts w:ascii="Times New Roman" w:eastAsia="Times New Roman" w:hAnsi="Times New Roman" w:cs="Times New Roman"/>
          <w:sz w:val="28"/>
          <w:szCs w:val="28"/>
        </w:rPr>
        <w:t xml:space="preserve">Всего на 2020 год запланировано финансирование подпрограммы «Развитие массовой физической культуры и спорта» в размере </w:t>
      </w:r>
      <w:r w:rsidRPr="0039458D">
        <w:rPr>
          <w:rFonts w:ascii="Times New Roman" w:eastAsia="Times New Roman" w:hAnsi="Times New Roman" w:cs="Times New Roman"/>
          <w:b/>
          <w:sz w:val="28"/>
          <w:szCs w:val="28"/>
        </w:rPr>
        <w:t>3 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945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9458D">
        <w:rPr>
          <w:rFonts w:ascii="Times New Roman" w:eastAsia="Times New Roman" w:hAnsi="Times New Roman" w:cs="Times New Roman"/>
          <w:b/>
          <w:sz w:val="28"/>
          <w:szCs w:val="28"/>
        </w:rPr>
        <w:t> 720,00 руб</w:t>
      </w:r>
      <w:r w:rsidRPr="003945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D11" w:rsidRDefault="00A77D11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6D" w:rsidRDefault="001A116D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6D" w:rsidRDefault="001A116D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6D" w:rsidRDefault="001A116D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6D" w:rsidRDefault="001A116D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6D" w:rsidRDefault="001A116D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16D" w:rsidRDefault="001A116D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4C6" w:rsidRDefault="002C04C6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BB" w:rsidRDefault="00B50DBB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CE4" w:rsidRDefault="00EE1CE4" w:rsidP="005C0C3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E1CE4" w:rsidSect="004F2948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FC" w:rsidRDefault="005D28FC" w:rsidP="00F4558D">
      <w:pPr>
        <w:spacing w:after="0" w:line="240" w:lineRule="auto"/>
      </w:pPr>
      <w:r>
        <w:separator/>
      </w:r>
    </w:p>
  </w:endnote>
  <w:endnote w:type="continuationSeparator" w:id="0">
    <w:p w:rsidR="005D28FC" w:rsidRDefault="005D28FC" w:rsidP="00F4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7808"/>
      <w:docPartObj>
        <w:docPartGallery w:val="Page Numbers (Bottom of Page)"/>
        <w:docPartUnique/>
      </w:docPartObj>
    </w:sdtPr>
    <w:sdtContent>
      <w:p w:rsidR="009F063E" w:rsidRDefault="003C3BB9">
        <w:pPr>
          <w:pStyle w:val="ad"/>
          <w:jc w:val="right"/>
        </w:pPr>
        <w:fldSimple w:instr=" PAGE   \* MERGEFORMAT ">
          <w:r w:rsidR="00BA3882">
            <w:rPr>
              <w:noProof/>
            </w:rPr>
            <w:t>15</w:t>
          </w:r>
        </w:fldSimple>
      </w:p>
    </w:sdtContent>
  </w:sdt>
  <w:p w:rsidR="009F063E" w:rsidRDefault="009F06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FC" w:rsidRDefault="005D28FC" w:rsidP="00F4558D">
      <w:pPr>
        <w:spacing w:after="0" w:line="240" w:lineRule="auto"/>
      </w:pPr>
      <w:r>
        <w:separator/>
      </w:r>
    </w:p>
  </w:footnote>
  <w:footnote w:type="continuationSeparator" w:id="0">
    <w:p w:rsidR="005D28FC" w:rsidRDefault="005D28FC" w:rsidP="00F4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65E"/>
    <w:multiLevelType w:val="hybridMultilevel"/>
    <w:tmpl w:val="890E4F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8012B"/>
    <w:multiLevelType w:val="hybridMultilevel"/>
    <w:tmpl w:val="D99A8ABE"/>
    <w:lvl w:ilvl="0" w:tplc="27206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94103"/>
    <w:multiLevelType w:val="hybridMultilevel"/>
    <w:tmpl w:val="9A064B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F52255"/>
    <w:multiLevelType w:val="multilevel"/>
    <w:tmpl w:val="7CB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D0F09"/>
    <w:multiLevelType w:val="multilevel"/>
    <w:tmpl w:val="E6A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34763"/>
    <w:multiLevelType w:val="multilevel"/>
    <w:tmpl w:val="D4CC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5128A"/>
    <w:multiLevelType w:val="multilevel"/>
    <w:tmpl w:val="E09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1FCE611A"/>
    <w:multiLevelType w:val="hybridMultilevel"/>
    <w:tmpl w:val="B99285DE"/>
    <w:lvl w:ilvl="0" w:tplc="83503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500"/>
    <w:multiLevelType w:val="multilevel"/>
    <w:tmpl w:val="BAEE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0">
    <w:nsid w:val="235103D6"/>
    <w:multiLevelType w:val="multilevel"/>
    <w:tmpl w:val="B16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F93051"/>
    <w:multiLevelType w:val="hybridMultilevel"/>
    <w:tmpl w:val="0268AF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1179"/>
    <w:multiLevelType w:val="hybridMultilevel"/>
    <w:tmpl w:val="FD7C3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B069FA"/>
    <w:multiLevelType w:val="hybridMultilevel"/>
    <w:tmpl w:val="4E4404A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7637A5"/>
    <w:multiLevelType w:val="hybridMultilevel"/>
    <w:tmpl w:val="FF2A7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8C1C1F"/>
    <w:multiLevelType w:val="multilevel"/>
    <w:tmpl w:val="359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7F1A6E"/>
    <w:multiLevelType w:val="multilevel"/>
    <w:tmpl w:val="4E568B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17">
    <w:nsid w:val="44C27736"/>
    <w:multiLevelType w:val="multilevel"/>
    <w:tmpl w:val="267A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8F42A1"/>
    <w:multiLevelType w:val="hybridMultilevel"/>
    <w:tmpl w:val="A98CFF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E368C3"/>
    <w:multiLevelType w:val="multilevel"/>
    <w:tmpl w:val="774E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2A068E"/>
    <w:multiLevelType w:val="hybridMultilevel"/>
    <w:tmpl w:val="504A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72714"/>
    <w:multiLevelType w:val="hybridMultilevel"/>
    <w:tmpl w:val="CD82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20564"/>
    <w:multiLevelType w:val="multilevel"/>
    <w:tmpl w:val="EDB0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61723"/>
    <w:multiLevelType w:val="multilevel"/>
    <w:tmpl w:val="AD9476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6698111C"/>
    <w:multiLevelType w:val="multilevel"/>
    <w:tmpl w:val="0ED2D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C68110D"/>
    <w:multiLevelType w:val="multilevel"/>
    <w:tmpl w:val="87C8752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EA04E80"/>
    <w:multiLevelType w:val="multilevel"/>
    <w:tmpl w:val="9A9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A2FDE"/>
    <w:multiLevelType w:val="multilevel"/>
    <w:tmpl w:val="32289E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8">
    <w:nsid w:val="736E177B"/>
    <w:multiLevelType w:val="hybridMultilevel"/>
    <w:tmpl w:val="23FE5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27A4F"/>
    <w:multiLevelType w:val="hybridMultilevel"/>
    <w:tmpl w:val="FCFAC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631F93"/>
    <w:multiLevelType w:val="multilevel"/>
    <w:tmpl w:val="F258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EF2976"/>
    <w:multiLevelType w:val="hybridMultilevel"/>
    <w:tmpl w:val="82CC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08522C"/>
    <w:multiLevelType w:val="hybridMultilevel"/>
    <w:tmpl w:val="D46CE4DE"/>
    <w:lvl w:ilvl="0" w:tplc="8C648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2C5CC3"/>
    <w:multiLevelType w:val="multilevel"/>
    <w:tmpl w:val="CE5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73779A"/>
    <w:multiLevelType w:val="multilevel"/>
    <w:tmpl w:val="573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F24244"/>
    <w:multiLevelType w:val="multilevel"/>
    <w:tmpl w:val="D180DC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33"/>
  </w:num>
  <w:num w:numId="7">
    <w:abstractNumId w:val="25"/>
  </w:num>
  <w:num w:numId="8">
    <w:abstractNumId w:val="24"/>
  </w:num>
  <w:num w:numId="9">
    <w:abstractNumId w:val="30"/>
  </w:num>
  <w:num w:numId="10">
    <w:abstractNumId w:val="6"/>
  </w:num>
  <w:num w:numId="11">
    <w:abstractNumId w:val="16"/>
  </w:num>
  <w:num w:numId="12">
    <w:abstractNumId w:val="27"/>
  </w:num>
  <w:num w:numId="13">
    <w:abstractNumId w:val="23"/>
  </w:num>
  <w:num w:numId="14">
    <w:abstractNumId w:val="12"/>
  </w:num>
  <w:num w:numId="15">
    <w:abstractNumId w:val="31"/>
  </w:num>
  <w:num w:numId="16">
    <w:abstractNumId w:val="5"/>
  </w:num>
  <w:num w:numId="17">
    <w:abstractNumId w:val="22"/>
  </w:num>
  <w:num w:numId="18">
    <w:abstractNumId w:val="4"/>
  </w:num>
  <w:num w:numId="19">
    <w:abstractNumId w:val="10"/>
  </w:num>
  <w:num w:numId="20">
    <w:abstractNumId w:val="34"/>
  </w:num>
  <w:num w:numId="21">
    <w:abstractNumId w:val="35"/>
  </w:num>
  <w:num w:numId="22">
    <w:abstractNumId w:val="32"/>
  </w:num>
  <w:num w:numId="23">
    <w:abstractNumId w:val="20"/>
  </w:num>
  <w:num w:numId="24">
    <w:abstractNumId w:val="21"/>
  </w:num>
  <w:num w:numId="25">
    <w:abstractNumId w:val="29"/>
  </w:num>
  <w:num w:numId="26">
    <w:abstractNumId w:val="14"/>
  </w:num>
  <w:num w:numId="27">
    <w:abstractNumId w:val="15"/>
  </w:num>
  <w:num w:numId="28">
    <w:abstractNumId w:val="17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8"/>
  </w:num>
  <w:num w:numId="34">
    <w:abstractNumId w:val="2"/>
  </w:num>
  <w:num w:numId="35">
    <w:abstractNumId w:val="18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7A11"/>
    <w:rsid w:val="00014616"/>
    <w:rsid w:val="0002476E"/>
    <w:rsid w:val="00027AB0"/>
    <w:rsid w:val="000348DD"/>
    <w:rsid w:val="000635D7"/>
    <w:rsid w:val="00064D94"/>
    <w:rsid w:val="00073BCD"/>
    <w:rsid w:val="0008638E"/>
    <w:rsid w:val="00086E33"/>
    <w:rsid w:val="000A4D5B"/>
    <w:rsid w:val="000B512E"/>
    <w:rsid w:val="000B5817"/>
    <w:rsid w:val="000C178C"/>
    <w:rsid w:val="000F6865"/>
    <w:rsid w:val="00103ECF"/>
    <w:rsid w:val="0011349A"/>
    <w:rsid w:val="00122F38"/>
    <w:rsid w:val="001652A8"/>
    <w:rsid w:val="00167883"/>
    <w:rsid w:val="001678C5"/>
    <w:rsid w:val="00194233"/>
    <w:rsid w:val="001A116D"/>
    <w:rsid w:val="001A11CF"/>
    <w:rsid w:val="001A320C"/>
    <w:rsid w:val="001A38DA"/>
    <w:rsid w:val="001A5AD6"/>
    <w:rsid w:val="001C27FE"/>
    <w:rsid w:val="001C4C2B"/>
    <w:rsid w:val="001D5B75"/>
    <w:rsid w:val="00212650"/>
    <w:rsid w:val="00215906"/>
    <w:rsid w:val="00217C92"/>
    <w:rsid w:val="00224F76"/>
    <w:rsid w:val="00227192"/>
    <w:rsid w:val="00232EBF"/>
    <w:rsid w:val="002553E1"/>
    <w:rsid w:val="0026782C"/>
    <w:rsid w:val="00271E67"/>
    <w:rsid w:val="002A1E7E"/>
    <w:rsid w:val="002B0349"/>
    <w:rsid w:val="002C04C6"/>
    <w:rsid w:val="002D5546"/>
    <w:rsid w:val="002E05F3"/>
    <w:rsid w:val="002F2774"/>
    <w:rsid w:val="002F3B2D"/>
    <w:rsid w:val="002F6633"/>
    <w:rsid w:val="00303223"/>
    <w:rsid w:val="00337910"/>
    <w:rsid w:val="00343FCA"/>
    <w:rsid w:val="00371472"/>
    <w:rsid w:val="00396CFC"/>
    <w:rsid w:val="003A4798"/>
    <w:rsid w:val="003C37CC"/>
    <w:rsid w:val="003C3BB9"/>
    <w:rsid w:val="003E1DD4"/>
    <w:rsid w:val="003E4452"/>
    <w:rsid w:val="003E7CC4"/>
    <w:rsid w:val="003E7D32"/>
    <w:rsid w:val="00407325"/>
    <w:rsid w:val="00416015"/>
    <w:rsid w:val="00440A94"/>
    <w:rsid w:val="00441C1A"/>
    <w:rsid w:val="00446B34"/>
    <w:rsid w:val="0045352C"/>
    <w:rsid w:val="00471387"/>
    <w:rsid w:val="004800E4"/>
    <w:rsid w:val="004950E5"/>
    <w:rsid w:val="004A19C0"/>
    <w:rsid w:val="004A4B05"/>
    <w:rsid w:val="004B1624"/>
    <w:rsid w:val="004B6310"/>
    <w:rsid w:val="004C694E"/>
    <w:rsid w:val="004C7C75"/>
    <w:rsid w:val="004D0D87"/>
    <w:rsid w:val="004F09D7"/>
    <w:rsid w:val="004F2948"/>
    <w:rsid w:val="00504F31"/>
    <w:rsid w:val="005543F9"/>
    <w:rsid w:val="005560E3"/>
    <w:rsid w:val="00565717"/>
    <w:rsid w:val="00566E3C"/>
    <w:rsid w:val="00567DCD"/>
    <w:rsid w:val="005851DB"/>
    <w:rsid w:val="00595880"/>
    <w:rsid w:val="005A6E74"/>
    <w:rsid w:val="005C0C3A"/>
    <w:rsid w:val="005D28FC"/>
    <w:rsid w:val="005D439F"/>
    <w:rsid w:val="005F2B41"/>
    <w:rsid w:val="006014C0"/>
    <w:rsid w:val="00626A3C"/>
    <w:rsid w:val="00642DA6"/>
    <w:rsid w:val="006456AE"/>
    <w:rsid w:val="006677CF"/>
    <w:rsid w:val="0067117F"/>
    <w:rsid w:val="0067412D"/>
    <w:rsid w:val="0067685C"/>
    <w:rsid w:val="006771C0"/>
    <w:rsid w:val="0068065C"/>
    <w:rsid w:val="0068504F"/>
    <w:rsid w:val="006A60C8"/>
    <w:rsid w:val="006E2555"/>
    <w:rsid w:val="006F0F44"/>
    <w:rsid w:val="006F370C"/>
    <w:rsid w:val="006F5163"/>
    <w:rsid w:val="006F76E9"/>
    <w:rsid w:val="006F7E4F"/>
    <w:rsid w:val="0071121B"/>
    <w:rsid w:val="00711E6B"/>
    <w:rsid w:val="00727DB9"/>
    <w:rsid w:val="00736704"/>
    <w:rsid w:val="00745199"/>
    <w:rsid w:val="00745530"/>
    <w:rsid w:val="007709DF"/>
    <w:rsid w:val="0077182C"/>
    <w:rsid w:val="00787006"/>
    <w:rsid w:val="00794547"/>
    <w:rsid w:val="00797218"/>
    <w:rsid w:val="007B774F"/>
    <w:rsid w:val="007C4064"/>
    <w:rsid w:val="007C59FE"/>
    <w:rsid w:val="007C7828"/>
    <w:rsid w:val="007E056F"/>
    <w:rsid w:val="007E0DC7"/>
    <w:rsid w:val="007F5DD6"/>
    <w:rsid w:val="0084074C"/>
    <w:rsid w:val="00850868"/>
    <w:rsid w:val="00892746"/>
    <w:rsid w:val="008C6760"/>
    <w:rsid w:val="008D6ADF"/>
    <w:rsid w:val="008F0711"/>
    <w:rsid w:val="008F25AA"/>
    <w:rsid w:val="008F39DA"/>
    <w:rsid w:val="008F7CB1"/>
    <w:rsid w:val="0090291F"/>
    <w:rsid w:val="00904E98"/>
    <w:rsid w:val="0091572A"/>
    <w:rsid w:val="00922C09"/>
    <w:rsid w:val="00922FB8"/>
    <w:rsid w:val="0097458B"/>
    <w:rsid w:val="0099246C"/>
    <w:rsid w:val="009935C3"/>
    <w:rsid w:val="009C0F08"/>
    <w:rsid w:val="009C34B0"/>
    <w:rsid w:val="009E52CE"/>
    <w:rsid w:val="009F063E"/>
    <w:rsid w:val="009F11DC"/>
    <w:rsid w:val="00A00710"/>
    <w:rsid w:val="00A068E2"/>
    <w:rsid w:val="00A145D5"/>
    <w:rsid w:val="00A3028D"/>
    <w:rsid w:val="00A44D2E"/>
    <w:rsid w:val="00A64051"/>
    <w:rsid w:val="00A77D11"/>
    <w:rsid w:val="00A9494E"/>
    <w:rsid w:val="00AA5863"/>
    <w:rsid w:val="00AA6644"/>
    <w:rsid w:val="00AC1B02"/>
    <w:rsid w:val="00AD7CA0"/>
    <w:rsid w:val="00AE0B99"/>
    <w:rsid w:val="00B32BC9"/>
    <w:rsid w:val="00B417F2"/>
    <w:rsid w:val="00B50DBB"/>
    <w:rsid w:val="00B61A20"/>
    <w:rsid w:val="00B63B93"/>
    <w:rsid w:val="00BA3882"/>
    <w:rsid w:val="00BD2A88"/>
    <w:rsid w:val="00BD5521"/>
    <w:rsid w:val="00BD5525"/>
    <w:rsid w:val="00BD58E0"/>
    <w:rsid w:val="00BD66C9"/>
    <w:rsid w:val="00C0219D"/>
    <w:rsid w:val="00C16E63"/>
    <w:rsid w:val="00C24BCC"/>
    <w:rsid w:val="00C47BD4"/>
    <w:rsid w:val="00C64169"/>
    <w:rsid w:val="00C82A01"/>
    <w:rsid w:val="00C9248B"/>
    <w:rsid w:val="00CA6717"/>
    <w:rsid w:val="00CB63B3"/>
    <w:rsid w:val="00CD350C"/>
    <w:rsid w:val="00CD3DB9"/>
    <w:rsid w:val="00D103A9"/>
    <w:rsid w:val="00D13CC2"/>
    <w:rsid w:val="00D167E0"/>
    <w:rsid w:val="00D22405"/>
    <w:rsid w:val="00D266B8"/>
    <w:rsid w:val="00D72306"/>
    <w:rsid w:val="00D835B2"/>
    <w:rsid w:val="00D93A82"/>
    <w:rsid w:val="00DA3855"/>
    <w:rsid w:val="00DC36E7"/>
    <w:rsid w:val="00DD7A11"/>
    <w:rsid w:val="00DE09D6"/>
    <w:rsid w:val="00E07405"/>
    <w:rsid w:val="00E17438"/>
    <w:rsid w:val="00E45954"/>
    <w:rsid w:val="00E65FF5"/>
    <w:rsid w:val="00E90724"/>
    <w:rsid w:val="00EC12CE"/>
    <w:rsid w:val="00EC7064"/>
    <w:rsid w:val="00ED37A5"/>
    <w:rsid w:val="00ED3AAF"/>
    <w:rsid w:val="00EE1CE4"/>
    <w:rsid w:val="00EF2CAB"/>
    <w:rsid w:val="00F02649"/>
    <w:rsid w:val="00F040AF"/>
    <w:rsid w:val="00F05963"/>
    <w:rsid w:val="00F27F3B"/>
    <w:rsid w:val="00F35EC5"/>
    <w:rsid w:val="00F4558D"/>
    <w:rsid w:val="00F5276B"/>
    <w:rsid w:val="00F5281D"/>
    <w:rsid w:val="00F549C9"/>
    <w:rsid w:val="00F66078"/>
    <w:rsid w:val="00F7478C"/>
    <w:rsid w:val="00F82B6B"/>
    <w:rsid w:val="00F86DCB"/>
    <w:rsid w:val="00F87CF5"/>
    <w:rsid w:val="00F92417"/>
    <w:rsid w:val="00FA681D"/>
    <w:rsid w:val="00FB40FA"/>
    <w:rsid w:val="00FB5F87"/>
    <w:rsid w:val="00FC1FB6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E0"/>
  </w:style>
  <w:style w:type="paragraph" w:styleId="1">
    <w:name w:val="heading 1"/>
    <w:aliases w:val="Знак Знак"/>
    <w:basedOn w:val="a"/>
    <w:next w:val="a"/>
    <w:link w:val="10"/>
    <w:qFormat/>
    <w:rsid w:val="00CD350C"/>
    <w:pPr>
      <w:keepNext/>
      <w:spacing w:after="0" w:line="480" w:lineRule="auto"/>
      <w:jc w:val="center"/>
      <w:outlineLvl w:val="0"/>
    </w:pPr>
    <w:rPr>
      <w:rFonts w:ascii="Bookman Old Style" w:eastAsia="Times New Roman" w:hAnsi="Bookman Old Style" w:cs="Arial"/>
      <w:b/>
      <w:bCs/>
      <w:sz w:val="1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44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A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C64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 Знак Знак"/>
    <w:basedOn w:val="a0"/>
    <w:link w:val="1"/>
    <w:rsid w:val="00CD350C"/>
    <w:rPr>
      <w:rFonts w:ascii="Bookman Old Style" w:eastAsia="Times New Roman" w:hAnsi="Bookman Old Style" w:cs="Arial"/>
      <w:b/>
      <w:bCs/>
      <w:sz w:val="13"/>
      <w:szCs w:val="24"/>
    </w:rPr>
  </w:style>
  <w:style w:type="paragraph" w:styleId="a7">
    <w:name w:val="No Spacing"/>
    <w:link w:val="a8"/>
    <w:uiPriority w:val="1"/>
    <w:qFormat/>
    <w:rsid w:val="007E05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922C09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3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28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45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558D"/>
  </w:style>
  <w:style w:type="paragraph" w:styleId="ad">
    <w:name w:val="footer"/>
    <w:basedOn w:val="a"/>
    <w:link w:val="ae"/>
    <w:uiPriority w:val="99"/>
    <w:unhideWhenUsed/>
    <w:rsid w:val="00F45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558D"/>
  </w:style>
  <w:style w:type="paragraph" w:customStyle="1" w:styleId="rteindent1">
    <w:name w:val="rteindent1"/>
    <w:basedOn w:val="a"/>
    <w:rsid w:val="00FC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15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RYO-18-1</dc:creator>
  <cp:keywords/>
  <dc:description/>
  <cp:lastModifiedBy>Кириллова</cp:lastModifiedBy>
  <cp:revision>71</cp:revision>
  <cp:lastPrinted>2020-08-01T03:54:00Z</cp:lastPrinted>
  <dcterms:created xsi:type="dcterms:W3CDTF">2019-06-28T08:00:00Z</dcterms:created>
  <dcterms:modified xsi:type="dcterms:W3CDTF">2020-10-20T09:33:00Z</dcterms:modified>
</cp:coreProperties>
</file>