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EE" w:rsidRPr="004A3BEE" w:rsidRDefault="004A3BEE">
      <w:pPr>
        <w:jc w:val="right"/>
        <w:rPr>
          <w:rFonts w:ascii="Times New Roman" w:hAnsi="Times New Roman" w:cs="Times New Roman"/>
          <w:color w:val="7F7F7F" w:themeColor="text1" w:themeTint="80"/>
          <w:sz w:val="24"/>
          <w:szCs w:val="24"/>
        </w:rPr>
      </w:pPr>
      <w:r w:rsidRPr="004A3BEE">
        <w:rPr>
          <w:rFonts w:ascii="Times New Roman" w:hAnsi="Times New Roman" w:cs="Times New Roman"/>
          <w:color w:val="7F7F7F" w:themeColor="text1" w:themeTint="80"/>
          <w:sz w:val="24"/>
          <w:szCs w:val="24"/>
        </w:rPr>
        <w:t>Утверждено приказом</w:t>
      </w:r>
    </w:p>
    <w:p w:rsidR="004A3BEE" w:rsidRPr="004A3BEE" w:rsidRDefault="004A3BEE">
      <w:pPr>
        <w:jc w:val="right"/>
        <w:rPr>
          <w:rFonts w:ascii="Times New Roman" w:hAnsi="Times New Roman" w:cs="Times New Roman"/>
          <w:color w:val="7F7F7F" w:themeColor="text1" w:themeTint="80"/>
          <w:sz w:val="24"/>
          <w:szCs w:val="24"/>
        </w:rPr>
      </w:pPr>
      <w:r w:rsidRPr="004A3BEE">
        <w:rPr>
          <w:rFonts w:ascii="Times New Roman" w:hAnsi="Times New Roman" w:cs="Times New Roman"/>
          <w:color w:val="7F7F7F" w:themeColor="text1" w:themeTint="80"/>
          <w:sz w:val="24"/>
          <w:szCs w:val="24"/>
        </w:rPr>
        <w:t>Контрольно-счетной комиссии</w:t>
      </w:r>
    </w:p>
    <w:sdt>
      <w:sdtPr>
        <w:rPr>
          <w:rFonts w:ascii="Times New Roman" w:hAnsi="Times New Roman" w:cs="Times New Roman"/>
          <w:color w:val="7F7F7F" w:themeColor="text1" w:themeTint="80"/>
          <w:sz w:val="24"/>
          <w:szCs w:val="24"/>
        </w:rPr>
        <w:id w:val="4843946"/>
        <w:docPartObj>
          <w:docPartGallery w:val="Cover Pages"/>
          <w:docPartUnique/>
        </w:docPartObj>
      </w:sdtPr>
      <w:sdtEndPr>
        <w:rPr>
          <w:color w:val="auto"/>
        </w:rPr>
      </w:sdtEndPr>
      <w:sdtContent>
        <w:p w:rsidR="00805268" w:rsidRPr="004A3BEE" w:rsidRDefault="00BC0628">
          <w:pPr>
            <w:jc w:val="right"/>
            <w:rPr>
              <w:rFonts w:ascii="Times New Roman" w:hAnsi="Times New Roman" w:cs="Times New Roman"/>
              <w:color w:val="7F7F7F" w:themeColor="text1" w:themeTint="80"/>
              <w:sz w:val="24"/>
              <w:szCs w:val="24"/>
            </w:rPr>
          </w:pPr>
          <w:sdt>
            <w:sdtPr>
              <w:rPr>
                <w:rFonts w:ascii="Times New Roman" w:hAnsi="Times New Roman" w:cs="Times New Roman"/>
                <w:color w:val="7F7F7F" w:themeColor="text1" w:themeTint="80"/>
                <w:sz w:val="24"/>
                <w:szCs w:val="24"/>
              </w:rPr>
              <w:alias w:val="Дата"/>
              <w:id w:val="19000712"/>
              <w:dataBinding w:prefixMappings="xmlns:ns0='http://schemas.microsoft.com/office/2006/coverPageProps'" w:xpath="/ns0:CoverPageProperties[1]/ns0:PublishDate[1]" w:storeItemID="{55AF091B-3C7A-41E3-B477-F2FDAA23CFDA}"/>
              <w:date w:fullDate="2020-12-09T00:00:00Z">
                <w:dateFormat w:val="d.M.yyyy"/>
                <w:lid w:val="ru-RU"/>
                <w:storeMappedDataAs w:val="dateTime"/>
                <w:calendar w:val="gregorian"/>
              </w:date>
            </w:sdtPr>
            <w:sdtContent>
              <w:r w:rsidR="008765AE">
                <w:rPr>
                  <w:rFonts w:ascii="Times New Roman" w:hAnsi="Times New Roman" w:cs="Times New Roman"/>
                  <w:color w:val="7F7F7F" w:themeColor="text1" w:themeTint="80"/>
                  <w:sz w:val="24"/>
                  <w:szCs w:val="24"/>
                </w:rPr>
                <w:t>9.12.2020</w:t>
              </w:r>
            </w:sdtContent>
          </w:sdt>
          <w:r w:rsidRPr="00BC0628">
            <w:rPr>
              <w:rFonts w:ascii="Times New Roman" w:hAnsi="Times New Roman" w:cs="Times New Roman"/>
              <w:noProof/>
              <w:color w:val="C4BC96" w:themeColor="background2" w:themeShade="BF"/>
              <w:sz w:val="24"/>
              <w:szCs w:val="24"/>
            </w:rPr>
            <w:pict>
              <v:group id="_x0000_s1027" style="position:absolute;left:0;text-align:left;margin-left:0;margin-top:0;width:595.35pt;height:841.95pt;z-index:-251656192;mso-width-percent:1000;mso-height-percent:1000;mso-position-horizontal:center;mso-position-horizontal-relative:page;mso-position-vertical:center;mso-position-vertical-relative:page;mso-width-percent:1000;mso-height-percent:1000" coordsize="12240,15840" o:allowincell="f">
                <v:rect id="_x0000_s1028"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29"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center" w:tblpYSpec="bottom"/>
            <w:tblOverlap w:val="never"/>
            <w:tblW w:w="0" w:type="auto"/>
            <w:tblLook w:val="04A0"/>
          </w:tblPr>
          <w:tblGrid>
            <w:gridCol w:w="9576"/>
          </w:tblGrid>
          <w:tr w:rsidR="00805268" w:rsidRPr="004A3BEE">
            <w:tc>
              <w:tcPr>
                <w:tcW w:w="9576" w:type="dxa"/>
              </w:tcPr>
              <w:p w:rsidR="00805268" w:rsidRPr="004A3BEE" w:rsidRDefault="00BC0628" w:rsidP="00DA5731">
                <w:pPr>
                  <w:pStyle w:val="af5"/>
                  <w:jc w:val="center"/>
                  <w:rPr>
                    <w:color w:val="7F7F7F" w:themeColor="text1" w:themeTint="80"/>
                  </w:rPr>
                </w:pPr>
                <w:sdt>
                  <w:sdtPr>
                    <w:rPr>
                      <w:color w:val="000000"/>
                    </w:rPr>
                    <w:alias w:val="Подзаголовок"/>
                    <w:id w:val="19000717"/>
                    <w:dataBinding w:prefixMappings="xmlns:ns0='http://schemas.openxmlformats.org/package/2006/metadata/core-properties' xmlns:ns1='http://purl.org/dc/elements/1.1/'" w:xpath="/ns0:coreProperties[1]/ns1:subject[1]" w:storeItemID="{6C3C8BC8-F283-45AE-878A-BAB7291924A1}"/>
                    <w:text/>
                  </w:sdtPr>
                  <w:sdtContent>
                    <w:r w:rsidR="00310A72">
                      <w:rPr>
                        <w:color w:val="000000"/>
                      </w:rPr>
                      <w:t>Экспертиза проекта Решения "О бюджете Северо-Енисейского района на 20</w:t>
                    </w:r>
                    <w:r w:rsidR="00BE5327">
                      <w:rPr>
                        <w:color w:val="000000"/>
                      </w:rPr>
                      <w:t>2</w:t>
                    </w:r>
                    <w:r w:rsidR="00DA5731">
                      <w:rPr>
                        <w:color w:val="000000"/>
                      </w:rPr>
                      <w:t>1</w:t>
                    </w:r>
                    <w:r w:rsidR="00310A72">
                      <w:rPr>
                        <w:color w:val="000000"/>
                      </w:rPr>
                      <w:t xml:space="preserve"> год и плановый период 202</w:t>
                    </w:r>
                    <w:r w:rsidR="00DA5731">
                      <w:rPr>
                        <w:color w:val="000000"/>
                      </w:rPr>
                      <w:t>2</w:t>
                    </w:r>
                    <w:r w:rsidR="00310A72">
                      <w:rPr>
                        <w:color w:val="000000"/>
                      </w:rPr>
                      <w:t>-20</w:t>
                    </w:r>
                    <w:r w:rsidR="00BE5327">
                      <w:rPr>
                        <w:color w:val="000000"/>
                      </w:rPr>
                      <w:t>2</w:t>
                    </w:r>
                    <w:r w:rsidR="00DA5731">
                      <w:rPr>
                        <w:color w:val="000000"/>
                      </w:rPr>
                      <w:t>3</w:t>
                    </w:r>
                    <w:r w:rsidR="00310A72">
                      <w:rPr>
                        <w:color w:val="000000"/>
                      </w:rPr>
                      <w:t xml:space="preserve"> годов"</w:t>
                    </w:r>
                  </w:sdtContent>
                </w:sdt>
                <w:r w:rsidR="00805268" w:rsidRPr="004A3BEE">
                  <w:rPr>
                    <w:color w:val="7F7F7F" w:themeColor="text1" w:themeTint="80"/>
                  </w:rPr>
                  <w:t xml:space="preserve"> | </w:t>
                </w:r>
                <w:sdt>
                  <w:sdtPr>
                    <w:rPr>
                      <w:color w:val="7F7F7F" w:themeColor="text1" w:themeTint="80"/>
                    </w:rPr>
                    <w:alias w:val="Автор"/>
                    <w:id w:val="19000724"/>
                    <w:dataBinding w:prefixMappings="xmlns:ns0='http://schemas.openxmlformats.org/package/2006/metadata/core-properties' xmlns:ns1='http://purl.org/dc/elements/1.1/'" w:xpath="/ns0:coreProperties[1]/ns1:creator[1]" w:storeItemID="{6C3C8BC8-F283-45AE-878A-BAB7291924A1}"/>
                    <w:text/>
                  </w:sdtPr>
                  <w:sdtContent>
                    <w:r w:rsidR="00805268" w:rsidRPr="004A3BEE">
                      <w:rPr>
                        <w:color w:val="7F7F7F" w:themeColor="text1" w:themeTint="80"/>
                      </w:rPr>
                      <w:t>SNP</w:t>
                    </w:r>
                  </w:sdtContent>
                </w:sdt>
              </w:p>
            </w:tc>
          </w:tr>
        </w:tbl>
        <w:p w:rsidR="00805268" w:rsidRPr="004A3BEE" w:rsidRDefault="00805268">
          <w:pPr>
            <w:jc w:val="right"/>
            <w:rPr>
              <w:rFonts w:ascii="Times New Roman" w:hAnsi="Times New Roman" w:cs="Times New Roman"/>
              <w:color w:val="7F7F7F" w:themeColor="text1" w:themeTint="80"/>
              <w:sz w:val="24"/>
              <w:szCs w:val="24"/>
            </w:rPr>
          </w:pPr>
          <w:r w:rsidRPr="004A3BEE">
            <w:rPr>
              <w:rFonts w:ascii="Times New Roman" w:hAnsi="Times New Roman" w:cs="Times New Roman"/>
              <w:noProof/>
              <w:color w:val="C4BC96" w:themeColor="background2" w:themeShade="BF"/>
              <w:sz w:val="24"/>
              <w:szCs w:val="24"/>
              <w:lang w:eastAsia="ru-RU"/>
            </w:rPr>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5486400" cy="4512945"/>
                <wp:effectExtent l="0" t="0" r="0" b="1905"/>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5486400" cy="4514360"/>
                        </a:xfrm>
                        <a:prstGeom prst="rect">
                          <a:avLst/>
                        </a:prstGeom>
                      </pic:spPr>
                    </pic:pic>
                  </a:graphicData>
                </a:graphic>
              </wp:anchor>
            </w:drawing>
          </w:r>
          <w:r w:rsidR="004A3BEE" w:rsidRPr="004A3BEE">
            <w:rPr>
              <w:rFonts w:ascii="Times New Roman" w:hAnsi="Times New Roman" w:cs="Times New Roman"/>
              <w:color w:val="7F7F7F" w:themeColor="text1" w:themeTint="80"/>
              <w:sz w:val="24"/>
              <w:szCs w:val="24"/>
            </w:rPr>
            <w:t xml:space="preserve">№ </w:t>
          </w:r>
          <w:r w:rsidR="00582765">
            <w:rPr>
              <w:rFonts w:ascii="Times New Roman" w:hAnsi="Times New Roman" w:cs="Times New Roman"/>
              <w:color w:val="7F7F7F" w:themeColor="text1" w:themeTint="80"/>
              <w:sz w:val="24"/>
              <w:szCs w:val="24"/>
            </w:rPr>
            <w:t>17</w:t>
          </w:r>
          <w:r w:rsidR="004A3BEE" w:rsidRPr="004A3BEE">
            <w:rPr>
              <w:rFonts w:ascii="Times New Roman" w:hAnsi="Times New Roman" w:cs="Times New Roman"/>
              <w:color w:val="7F7F7F" w:themeColor="text1" w:themeTint="80"/>
              <w:sz w:val="24"/>
              <w:szCs w:val="24"/>
            </w:rPr>
            <w:t>-п</w:t>
          </w:r>
        </w:p>
        <w:p w:rsidR="00805268" w:rsidRDefault="00BC0628">
          <w:pPr>
            <w:rPr>
              <w:rFonts w:ascii="Times New Roman" w:hAnsi="Times New Roman" w:cs="Times New Roman"/>
              <w:sz w:val="28"/>
              <w:szCs w:val="28"/>
            </w:rPr>
          </w:pPr>
          <w:r w:rsidRPr="00BC0628">
            <w:rPr>
              <w:rFonts w:ascii="Times New Roman" w:hAnsi="Times New Roman" w:cs="Times New Roman"/>
              <w:noProof/>
              <w:color w:val="C4BC96" w:themeColor="background2" w:themeShade="BF"/>
              <w:sz w:val="24"/>
              <w:szCs w:val="24"/>
            </w:rPr>
            <w:pict>
              <v:rect id="_x0000_s1030" style="position:absolute;left:0;text-align:left;margin-left:0;margin-top:0;width:535.8pt;height:73.95pt;z-index:251661312;mso-width-percent:900;mso-position-horizontal:center;mso-position-horizontal-relative:page;mso-position-vertical:center;mso-position-vertical-relative:page;mso-width-percent:900" o:allowincell="f" fillcolor="#a5a5a5 [2092]" stroked="f">
                <v:fill opacity="58982f"/>
                <v:textbox style="mso-next-textbox:#_x0000_s1030;mso-fit-shape-to-text:t" inset="18pt,0,18pt,0">
                  <w:txbxContent>
                    <w:tbl>
                      <w:tblPr>
                        <w:tblW w:w="5000" w:type="pct"/>
                        <w:tblCellMar>
                          <w:left w:w="360" w:type="dxa"/>
                          <w:right w:w="360" w:type="dxa"/>
                        </w:tblCellMar>
                        <w:tblLook w:val="04A0"/>
                      </w:tblPr>
                      <w:tblGrid>
                        <w:gridCol w:w="3141"/>
                        <w:gridCol w:w="7583"/>
                      </w:tblGrid>
                      <w:tr w:rsidR="006F2E3C">
                        <w:trPr>
                          <w:trHeight w:val="1080"/>
                        </w:trPr>
                        <w:sdt>
                          <w:sdtPr>
                            <w:rPr>
                              <w:smallCaps/>
                              <w:sz w:val="40"/>
                              <w:szCs w:val="40"/>
                            </w:rPr>
                            <w:alias w:val="Организация"/>
                            <w:id w:val="13813943"/>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1755C0" w:rsidRDefault="001755C0" w:rsidP="002D284F">
                                <w:pPr>
                                  <w:pStyle w:val="af5"/>
                                  <w:rPr>
                                    <w:smallCaps/>
                                    <w:sz w:val="40"/>
                                    <w:szCs w:val="40"/>
                                  </w:rPr>
                                </w:pPr>
                                <w:r>
                                  <w:rPr>
                                    <w:smallCaps/>
                                    <w:sz w:val="40"/>
                                    <w:szCs w:val="40"/>
                                  </w:rPr>
                                  <w:t>Контрольно-счетная комиссия Северо-Енисейского района</w:t>
                                </w:r>
                              </w:p>
                            </w:tc>
                          </w:sdtContent>
                        </w:sdt>
                        <w:sdt>
                          <w:sdtPr>
                            <w:rPr>
                              <w:rFonts w:eastAsia="Calibri"/>
                              <w:sz w:val="40"/>
                              <w:szCs w:val="40"/>
                              <w:lang w:eastAsia="en-US"/>
                            </w:rPr>
                            <w:alias w:val="Заголовок"/>
                            <w:id w:val="13813944"/>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1755C0" w:rsidRDefault="001755C0" w:rsidP="00582765">
                                <w:pPr>
                                  <w:pStyle w:val="af5"/>
                                  <w:jc w:val="both"/>
                                  <w:rPr>
                                    <w:smallCaps/>
                                    <w:color w:val="FFFFFF" w:themeColor="background1"/>
                                    <w:sz w:val="48"/>
                                    <w:szCs w:val="48"/>
                                  </w:rPr>
                                </w:pPr>
                                <w:r w:rsidRPr="00F710D5">
                                  <w:rPr>
                                    <w:rFonts w:eastAsia="Calibri"/>
                                    <w:sz w:val="40"/>
                                    <w:szCs w:val="40"/>
                                    <w:lang w:eastAsia="en-US"/>
                                  </w:rPr>
                                  <w:t>ЗАКЛЮЧЕНИЕ</w:t>
                                </w:r>
                                <w:r>
                                  <w:rPr>
                                    <w:rFonts w:eastAsia="Calibri"/>
                                    <w:sz w:val="40"/>
                                    <w:szCs w:val="40"/>
                                    <w:lang w:eastAsia="en-US"/>
                                  </w:rPr>
                                  <w:t xml:space="preserve"> </w:t>
                                </w:r>
                                <w:r w:rsidRPr="00F710D5">
                                  <w:rPr>
                                    <w:rFonts w:eastAsia="Calibri"/>
                                    <w:sz w:val="40"/>
                                    <w:szCs w:val="40"/>
                                    <w:lang w:eastAsia="en-US"/>
                                  </w:rPr>
                                  <w:t xml:space="preserve">по результатам </w:t>
                                </w:r>
                                <w:r>
                                  <w:rPr>
                                    <w:rFonts w:eastAsia="Calibri"/>
                                    <w:sz w:val="40"/>
                                    <w:szCs w:val="40"/>
                                    <w:lang w:eastAsia="en-US"/>
                                  </w:rPr>
                                  <w:t>э</w:t>
                                </w:r>
                                <w:r w:rsidRPr="00F710D5">
                                  <w:rPr>
                                    <w:rFonts w:eastAsia="Calibri"/>
                                    <w:sz w:val="40"/>
                                    <w:szCs w:val="40"/>
                                    <w:lang w:eastAsia="en-US"/>
                                  </w:rPr>
                                  <w:t>кспертиз</w:t>
                                </w:r>
                                <w:r>
                                  <w:rPr>
                                    <w:rFonts w:eastAsia="Calibri"/>
                                    <w:sz w:val="40"/>
                                    <w:szCs w:val="40"/>
                                    <w:lang w:eastAsia="en-US"/>
                                  </w:rPr>
                                  <w:t>ы</w:t>
                                </w:r>
                                <w:r w:rsidRPr="00F710D5">
                                  <w:rPr>
                                    <w:rFonts w:eastAsia="Calibri"/>
                                    <w:sz w:val="40"/>
                                    <w:szCs w:val="40"/>
                                    <w:lang w:eastAsia="en-US"/>
                                  </w:rPr>
                                  <w:t xml:space="preserve"> проекта Решения</w:t>
                                </w:r>
                                <w:r>
                                  <w:rPr>
                                    <w:rFonts w:eastAsia="Calibri"/>
                                    <w:sz w:val="40"/>
                                    <w:szCs w:val="40"/>
                                    <w:lang w:eastAsia="en-US"/>
                                  </w:rPr>
                                  <w:t xml:space="preserve"> Северо-Енисейского районного Совета депутатов</w:t>
                                </w:r>
                                <w:r w:rsidRPr="00F710D5">
                                  <w:rPr>
                                    <w:rFonts w:eastAsia="Calibri"/>
                                    <w:sz w:val="40"/>
                                    <w:szCs w:val="40"/>
                                    <w:lang w:eastAsia="en-US"/>
                                  </w:rPr>
                                  <w:t xml:space="preserve"> "О бюджете Северо-Енисейского района на 20</w:t>
                                </w:r>
                                <w:r>
                                  <w:rPr>
                                    <w:rFonts w:eastAsia="Calibri"/>
                                    <w:sz w:val="40"/>
                                    <w:szCs w:val="40"/>
                                    <w:lang w:eastAsia="en-US"/>
                                  </w:rPr>
                                  <w:t>21</w:t>
                                </w:r>
                                <w:r w:rsidRPr="00F710D5">
                                  <w:rPr>
                                    <w:rFonts w:eastAsia="Calibri"/>
                                    <w:sz w:val="40"/>
                                    <w:szCs w:val="40"/>
                                    <w:lang w:eastAsia="en-US"/>
                                  </w:rPr>
                                  <w:t xml:space="preserve"> год и плановый период 202</w:t>
                                </w:r>
                                <w:r>
                                  <w:rPr>
                                    <w:rFonts w:eastAsia="Calibri"/>
                                    <w:sz w:val="40"/>
                                    <w:szCs w:val="40"/>
                                    <w:lang w:eastAsia="en-US"/>
                                  </w:rPr>
                                  <w:t>2</w:t>
                                </w:r>
                                <w:r w:rsidRPr="00F710D5">
                                  <w:rPr>
                                    <w:rFonts w:eastAsia="Calibri"/>
                                    <w:sz w:val="40"/>
                                    <w:szCs w:val="40"/>
                                    <w:lang w:eastAsia="en-US"/>
                                  </w:rPr>
                                  <w:t>-202</w:t>
                                </w:r>
                                <w:r>
                                  <w:rPr>
                                    <w:rFonts w:eastAsia="Calibri"/>
                                    <w:sz w:val="40"/>
                                    <w:szCs w:val="40"/>
                                    <w:lang w:eastAsia="en-US"/>
                                  </w:rPr>
                                  <w:t>3</w:t>
                                </w:r>
                                <w:r w:rsidRPr="00F710D5">
                                  <w:rPr>
                                    <w:rFonts w:eastAsia="Calibri"/>
                                    <w:sz w:val="40"/>
                                    <w:szCs w:val="40"/>
                                    <w:lang w:eastAsia="en-US"/>
                                  </w:rPr>
                                  <w:t xml:space="preserve"> годов"</w:t>
                                </w:r>
                              </w:p>
                            </w:tc>
                          </w:sdtContent>
                        </w:sdt>
                      </w:tr>
                    </w:tbl>
                    <w:p w:rsidR="001755C0" w:rsidRDefault="001755C0">
                      <w:pPr>
                        <w:pStyle w:val="af5"/>
                        <w:spacing w:line="14" w:lineRule="exact"/>
                      </w:pPr>
                    </w:p>
                  </w:txbxContent>
                </v:textbox>
                <w10:wrap anchorx="page" anchory="page"/>
              </v:rect>
            </w:pict>
          </w:r>
          <w:r w:rsidR="00805268" w:rsidRPr="004A3BEE">
            <w:rPr>
              <w:rFonts w:ascii="Times New Roman" w:hAnsi="Times New Roman" w:cs="Times New Roman"/>
              <w:sz w:val="24"/>
              <w:szCs w:val="24"/>
            </w:rPr>
            <w:br w:type="page"/>
          </w:r>
        </w:p>
      </w:sdtContent>
    </w:sdt>
    <w:p w:rsidR="002D284F" w:rsidRDefault="00DF58C5" w:rsidP="00605DD2">
      <w:pPr>
        <w:ind w:left="0" w:firstLine="0"/>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B66FEC" w:rsidRDefault="00B66FEC" w:rsidP="00605DD2">
      <w:pPr>
        <w:ind w:left="0" w:firstLine="0"/>
        <w:rPr>
          <w:rFonts w:ascii="Times New Roman" w:hAnsi="Times New Roman" w:cs="Times New Roman"/>
          <w:b/>
          <w:sz w:val="28"/>
          <w:szCs w:val="28"/>
        </w:rPr>
      </w:pPr>
    </w:p>
    <w:p w:rsidR="00BE5327" w:rsidRDefault="00BE5327" w:rsidP="00BD03E3">
      <w:pPr>
        <w:pStyle w:val="af0"/>
        <w:widowControl w:val="0"/>
        <w:numPr>
          <w:ilvl w:val="0"/>
          <w:numId w:val="5"/>
        </w:numPr>
        <w:spacing w:line="320" w:lineRule="exact"/>
        <w:ind w:left="20" w:firstLine="0"/>
        <w:jc w:val="both"/>
        <w:rPr>
          <w:rFonts w:ascii="Times New Roman" w:hAnsi="Times New Roman" w:cs="Times New Roman"/>
          <w:b/>
          <w:color w:val="000000"/>
          <w:spacing w:val="5"/>
        </w:rPr>
      </w:pPr>
      <w:r w:rsidRPr="00BE5327">
        <w:rPr>
          <w:rFonts w:ascii="Times New Roman" w:hAnsi="Times New Roman" w:cs="Times New Roman"/>
          <w:b/>
          <w:color w:val="000000"/>
          <w:spacing w:val="5"/>
        </w:rPr>
        <w:t xml:space="preserve">Общие положения </w:t>
      </w:r>
      <w:r w:rsidR="00C17470">
        <w:rPr>
          <w:rFonts w:ascii="Times New Roman" w:hAnsi="Times New Roman" w:cs="Times New Roman"/>
          <w:b/>
          <w:color w:val="000000"/>
          <w:spacing w:val="5"/>
        </w:rPr>
        <w:tab/>
      </w:r>
      <w:r w:rsidR="00C17470">
        <w:rPr>
          <w:rFonts w:ascii="Times New Roman" w:hAnsi="Times New Roman" w:cs="Times New Roman"/>
          <w:b/>
          <w:color w:val="000000"/>
          <w:spacing w:val="5"/>
        </w:rPr>
        <w:tab/>
      </w:r>
      <w:r w:rsidR="00C17470">
        <w:rPr>
          <w:rFonts w:ascii="Times New Roman" w:hAnsi="Times New Roman" w:cs="Times New Roman"/>
          <w:b/>
          <w:color w:val="000000"/>
          <w:spacing w:val="5"/>
        </w:rPr>
        <w:tab/>
      </w:r>
      <w:r w:rsidR="00C17470">
        <w:rPr>
          <w:rFonts w:ascii="Times New Roman" w:hAnsi="Times New Roman" w:cs="Times New Roman"/>
          <w:b/>
          <w:color w:val="000000"/>
          <w:spacing w:val="5"/>
        </w:rPr>
        <w:tab/>
      </w:r>
      <w:r w:rsidR="00C17470">
        <w:rPr>
          <w:rFonts w:ascii="Times New Roman" w:hAnsi="Times New Roman" w:cs="Times New Roman"/>
          <w:b/>
          <w:color w:val="000000"/>
          <w:spacing w:val="5"/>
        </w:rPr>
        <w:tab/>
      </w:r>
      <w:r w:rsidR="00C17470">
        <w:rPr>
          <w:rFonts w:ascii="Times New Roman" w:hAnsi="Times New Roman" w:cs="Times New Roman"/>
          <w:b/>
          <w:color w:val="000000"/>
          <w:spacing w:val="5"/>
        </w:rPr>
        <w:tab/>
      </w:r>
      <w:r w:rsidR="00C17470">
        <w:rPr>
          <w:rFonts w:ascii="Times New Roman" w:hAnsi="Times New Roman" w:cs="Times New Roman"/>
          <w:b/>
          <w:color w:val="000000"/>
          <w:spacing w:val="5"/>
        </w:rPr>
        <w:tab/>
      </w:r>
      <w:r w:rsidR="00C17470">
        <w:rPr>
          <w:rFonts w:ascii="Times New Roman" w:hAnsi="Times New Roman" w:cs="Times New Roman"/>
          <w:b/>
          <w:color w:val="000000"/>
          <w:spacing w:val="5"/>
        </w:rPr>
        <w:tab/>
      </w:r>
      <w:r w:rsidR="00C17470">
        <w:rPr>
          <w:rFonts w:ascii="Times New Roman" w:hAnsi="Times New Roman" w:cs="Times New Roman"/>
          <w:b/>
          <w:color w:val="000000"/>
          <w:spacing w:val="5"/>
        </w:rPr>
        <w:tab/>
        <w:t>3</w:t>
      </w:r>
    </w:p>
    <w:p w:rsidR="00BE5327" w:rsidRPr="00BE5327" w:rsidRDefault="0066446B" w:rsidP="00BD03E3">
      <w:pPr>
        <w:pStyle w:val="af0"/>
        <w:widowControl w:val="0"/>
        <w:numPr>
          <w:ilvl w:val="0"/>
          <w:numId w:val="5"/>
        </w:numPr>
        <w:spacing w:line="320" w:lineRule="exact"/>
        <w:ind w:left="0" w:right="40" w:firstLine="0"/>
        <w:jc w:val="both"/>
        <w:rPr>
          <w:rFonts w:ascii="Times New Roman" w:eastAsia="Courier New" w:hAnsi="Times New Roman" w:cs="Times New Roman"/>
          <w:b/>
          <w:bCs/>
          <w:color w:val="000000"/>
        </w:rPr>
      </w:pPr>
      <w:r>
        <w:rPr>
          <w:rFonts w:ascii="Times New Roman" w:hAnsi="Times New Roman" w:cs="Times New Roman"/>
          <w:b/>
          <w:color w:val="000000"/>
          <w:spacing w:val="5"/>
        </w:rPr>
        <w:t>Правовые основы формирования Проекта решения о бюджете</w:t>
      </w:r>
      <w:r w:rsidR="00C17470">
        <w:rPr>
          <w:rFonts w:ascii="Times New Roman" w:hAnsi="Times New Roman" w:cs="Times New Roman"/>
          <w:b/>
          <w:color w:val="000000"/>
          <w:spacing w:val="5"/>
        </w:rPr>
        <w:tab/>
      </w:r>
      <w:r w:rsidR="006F2E3C">
        <w:rPr>
          <w:rFonts w:ascii="Times New Roman" w:hAnsi="Times New Roman" w:cs="Times New Roman"/>
          <w:b/>
          <w:color w:val="000000"/>
          <w:spacing w:val="5"/>
        </w:rPr>
        <w:t>4</w:t>
      </w:r>
    </w:p>
    <w:p w:rsidR="00BE5327" w:rsidRPr="00BE5327" w:rsidRDefault="00BE5327" w:rsidP="00BD03E3">
      <w:pPr>
        <w:pStyle w:val="af0"/>
        <w:widowControl w:val="0"/>
        <w:numPr>
          <w:ilvl w:val="0"/>
          <w:numId w:val="5"/>
        </w:numPr>
        <w:spacing w:line="320" w:lineRule="exact"/>
        <w:ind w:left="0" w:right="40" w:firstLine="0"/>
        <w:jc w:val="both"/>
        <w:rPr>
          <w:rFonts w:ascii="Times New Roman" w:hAnsi="Times New Roman" w:cs="Times New Roman"/>
          <w:b/>
        </w:rPr>
      </w:pPr>
      <w:r w:rsidRPr="00234222">
        <w:rPr>
          <w:rFonts w:ascii="Times New Roman" w:eastAsia="Courier New" w:hAnsi="Times New Roman" w:cs="Times New Roman"/>
          <w:b/>
          <w:bCs/>
          <w:color w:val="000000"/>
        </w:rPr>
        <w:t xml:space="preserve">Анализ </w:t>
      </w:r>
      <w:r w:rsidR="0066446B">
        <w:rPr>
          <w:rFonts w:ascii="Times New Roman" w:eastAsia="Courier New" w:hAnsi="Times New Roman" w:cs="Times New Roman"/>
          <w:b/>
          <w:bCs/>
          <w:color w:val="000000"/>
        </w:rPr>
        <w:t xml:space="preserve">прогноза социально-экономического развития </w:t>
      </w:r>
      <w:r w:rsidR="001755C0">
        <w:rPr>
          <w:rFonts w:ascii="Times New Roman" w:eastAsia="Courier New" w:hAnsi="Times New Roman" w:cs="Times New Roman"/>
          <w:b/>
          <w:bCs/>
          <w:color w:val="000000"/>
        </w:rPr>
        <w:t>Северо-Енисейского района, используемого при составлении Проекта районного бюджета</w:t>
      </w:r>
      <w:r w:rsidR="001755C0">
        <w:rPr>
          <w:rFonts w:ascii="Times New Roman" w:eastAsia="Courier New" w:hAnsi="Times New Roman" w:cs="Times New Roman"/>
          <w:b/>
          <w:bCs/>
          <w:color w:val="000000"/>
        </w:rPr>
        <w:tab/>
      </w:r>
      <w:r w:rsidR="001755C0">
        <w:rPr>
          <w:rFonts w:ascii="Times New Roman" w:eastAsia="Courier New" w:hAnsi="Times New Roman" w:cs="Times New Roman"/>
          <w:b/>
          <w:bCs/>
          <w:color w:val="000000"/>
        </w:rPr>
        <w:tab/>
      </w:r>
      <w:r w:rsidR="001755C0">
        <w:rPr>
          <w:rFonts w:ascii="Times New Roman" w:eastAsia="Courier New" w:hAnsi="Times New Roman" w:cs="Times New Roman"/>
          <w:b/>
          <w:bCs/>
          <w:color w:val="000000"/>
        </w:rPr>
        <w:tab/>
      </w:r>
      <w:r w:rsidR="001755C0">
        <w:rPr>
          <w:rFonts w:ascii="Times New Roman" w:eastAsia="Courier New" w:hAnsi="Times New Roman" w:cs="Times New Roman"/>
          <w:b/>
          <w:bCs/>
          <w:color w:val="000000"/>
        </w:rPr>
        <w:tab/>
      </w:r>
      <w:r w:rsidR="00C17470">
        <w:rPr>
          <w:rFonts w:ascii="Times New Roman" w:eastAsia="Courier New" w:hAnsi="Times New Roman" w:cs="Times New Roman"/>
          <w:b/>
          <w:bCs/>
          <w:color w:val="000000"/>
        </w:rPr>
        <w:tab/>
      </w:r>
      <w:r w:rsidR="00C17470">
        <w:rPr>
          <w:rFonts w:ascii="Times New Roman" w:eastAsia="Courier New" w:hAnsi="Times New Roman" w:cs="Times New Roman"/>
          <w:b/>
          <w:bCs/>
          <w:color w:val="000000"/>
        </w:rPr>
        <w:tab/>
      </w:r>
      <w:r w:rsidR="00C17470">
        <w:rPr>
          <w:rFonts w:ascii="Times New Roman" w:eastAsia="Courier New" w:hAnsi="Times New Roman" w:cs="Times New Roman"/>
          <w:b/>
          <w:bCs/>
          <w:color w:val="000000"/>
        </w:rPr>
        <w:tab/>
      </w:r>
      <w:r w:rsidR="00C17470">
        <w:rPr>
          <w:rFonts w:ascii="Times New Roman" w:eastAsia="Courier New" w:hAnsi="Times New Roman" w:cs="Times New Roman"/>
          <w:b/>
          <w:bCs/>
          <w:color w:val="000000"/>
        </w:rPr>
        <w:tab/>
      </w:r>
      <w:r w:rsidR="00C17470">
        <w:rPr>
          <w:rFonts w:ascii="Times New Roman" w:eastAsia="Courier New" w:hAnsi="Times New Roman" w:cs="Times New Roman"/>
          <w:b/>
          <w:bCs/>
          <w:color w:val="000000"/>
        </w:rPr>
        <w:tab/>
      </w:r>
      <w:r w:rsidR="00C17470">
        <w:rPr>
          <w:rFonts w:ascii="Times New Roman" w:eastAsia="Courier New" w:hAnsi="Times New Roman" w:cs="Times New Roman"/>
          <w:b/>
          <w:bCs/>
          <w:color w:val="000000"/>
        </w:rPr>
        <w:tab/>
      </w:r>
      <w:r w:rsidR="00C17470">
        <w:rPr>
          <w:rFonts w:ascii="Times New Roman" w:eastAsia="Courier New" w:hAnsi="Times New Roman" w:cs="Times New Roman"/>
          <w:b/>
          <w:bCs/>
          <w:color w:val="000000"/>
        </w:rPr>
        <w:tab/>
      </w:r>
      <w:r w:rsidR="00C17470">
        <w:rPr>
          <w:rFonts w:ascii="Times New Roman" w:eastAsia="Courier New" w:hAnsi="Times New Roman" w:cs="Times New Roman"/>
          <w:b/>
          <w:bCs/>
          <w:color w:val="000000"/>
        </w:rPr>
        <w:tab/>
        <w:t>6</w:t>
      </w:r>
    </w:p>
    <w:p w:rsidR="00BE5327" w:rsidRPr="00BE5327" w:rsidRDefault="00BE5327" w:rsidP="00BD03E3">
      <w:pPr>
        <w:pStyle w:val="af0"/>
        <w:widowControl w:val="0"/>
        <w:numPr>
          <w:ilvl w:val="0"/>
          <w:numId w:val="5"/>
        </w:numPr>
        <w:spacing w:line="320" w:lineRule="exact"/>
        <w:ind w:left="0" w:right="40" w:firstLine="0"/>
        <w:jc w:val="both"/>
        <w:rPr>
          <w:rFonts w:ascii="Times New Roman" w:hAnsi="Times New Roman" w:cs="Times New Roman"/>
          <w:b/>
          <w:bCs/>
          <w:kern w:val="32"/>
        </w:rPr>
      </w:pPr>
      <w:r w:rsidRPr="00234222">
        <w:rPr>
          <w:rFonts w:ascii="Times New Roman" w:hAnsi="Times New Roman" w:cs="Times New Roman"/>
          <w:b/>
        </w:rPr>
        <w:t xml:space="preserve">Анализ </w:t>
      </w:r>
      <w:r w:rsidR="001755C0">
        <w:rPr>
          <w:rFonts w:ascii="Times New Roman" w:hAnsi="Times New Roman" w:cs="Times New Roman"/>
          <w:b/>
        </w:rPr>
        <w:t>соответствия Проекта районного бюджета требованиям Бюджетного кодекса Российской федерации, Положению о бюджетном пр</w:t>
      </w:r>
      <w:r w:rsidR="00AD352F">
        <w:rPr>
          <w:rFonts w:ascii="Times New Roman" w:hAnsi="Times New Roman" w:cs="Times New Roman"/>
          <w:b/>
        </w:rPr>
        <w:t>оцессе и иным нормативно-правовым актам Северо-Енисейского района</w:t>
      </w:r>
      <w:r w:rsidR="006F2E3C">
        <w:rPr>
          <w:rFonts w:ascii="Times New Roman" w:hAnsi="Times New Roman" w:cs="Times New Roman"/>
          <w:b/>
        </w:rPr>
        <w:t>10</w:t>
      </w:r>
    </w:p>
    <w:p w:rsidR="00BE5327" w:rsidRDefault="00BE5327" w:rsidP="00BD03E3">
      <w:pPr>
        <w:pStyle w:val="af0"/>
        <w:widowControl w:val="0"/>
        <w:numPr>
          <w:ilvl w:val="0"/>
          <w:numId w:val="5"/>
        </w:numPr>
        <w:spacing w:line="320" w:lineRule="exact"/>
        <w:ind w:left="0" w:right="40" w:firstLine="0"/>
        <w:jc w:val="both"/>
        <w:rPr>
          <w:rFonts w:ascii="Times New Roman" w:hAnsi="Times New Roman" w:cs="Times New Roman"/>
          <w:b/>
          <w:bCs/>
          <w:kern w:val="32"/>
        </w:rPr>
      </w:pPr>
      <w:r w:rsidRPr="00BE5327">
        <w:rPr>
          <w:rFonts w:ascii="Times New Roman" w:hAnsi="Times New Roman" w:cs="Times New Roman"/>
          <w:b/>
          <w:bCs/>
          <w:kern w:val="32"/>
        </w:rPr>
        <w:t xml:space="preserve">Анализ </w:t>
      </w:r>
      <w:r w:rsidR="00AD352F">
        <w:rPr>
          <w:rFonts w:ascii="Times New Roman" w:hAnsi="Times New Roman" w:cs="Times New Roman"/>
          <w:b/>
          <w:bCs/>
          <w:kern w:val="32"/>
        </w:rPr>
        <w:t>параметров П</w:t>
      </w:r>
      <w:r w:rsidRPr="00BE5327">
        <w:rPr>
          <w:rFonts w:ascii="Times New Roman" w:hAnsi="Times New Roman" w:cs="Times New Roman"/>
          <w:b/>
          <w:bCs/>
          <w:kern w:val="32"/>
        </w:rPr>
        <w:t xml:space="preserve">роекта </w:t>
      </w:r>
      <w:r w:rsidR="00AD352F">
        <w:rPr>
          <w:rFonts w:ascii="Times New Roman" w:hAnsi="Times New Roman" w:cs="Times New Roman"/>
          <w:b/>
          <w:bCs/>
          <w:kern w:val="32"/>
        </w:rPr>
        <w:t>районного бюджета</w:t>
      </w:r>
      <w:r w:rsidR="00C17470">
        <w:rPr>
          <w:rFonts w:ascii="Times New Roman" w:hAnsi="Times New Roman" w:cs="Times New Roman"/>
          <w:b/>
          <w:bCs/>
          <w:kern w:val="32"/>
        </w:rPr>
        <w:tab/>
      </w:r>
      <w:r w:rsidR="00C17470">
        <w:rPr>
          <w:rFonts w:ascii="Times New Roman" w:hAnsi="Times New Roman" w:cs="Times New Roman"/>
          <w:b/>
          <w:bCs/>
          <w:kern w:val="32"/>
        </w:rPr>
        <w:tab/>
      </w:r>
      <w:r w:rsidR="00C17470">
        <w:rPr>
          <w:rFonts w:ascii="Times New Roman" w:hAnsi="Times New Roman" w:cs="Times New Roman"/>
          <w:b/>
          <w:bCs/>
          <w:kern w:val="32"/>
        </w:rPr>
        <w:tab/>
      </w:r>
      <w:r w:rsidR="00C17470">
        <w:rPr>
          <w:rFonts w:ascii="Times New Roman" w:hAnsi="Times New Roman" w:cs="Times New Roman"/>
          <w:b/>
          <w:bCs/>
          <w:kern w:val="32"/>
        </w:rPr>
        <w:tab/>
      </w:r>
      <w:r w:rsidR="006F2E3C">
        <w:rPr>
          <w:rFonts w:ascii="Times New Roman" w:hAnsi="Times New Roman" w:cs="Times New Roman"/>
          <w:b/>
          <w:bCs/>
          <w:kern w:val="32"/>
        </w:rPr>
        <w:t>10</w:t>
      </w:r>
    </w:p>
    <w:p w:rsidR="00BE5327" w:rsidRPr="00BE5327" w:rsidRDefault="00BE5327" w:rsidP="00BD03E3">
      <w:pPr>
        <w:pStyle w:val="af0"/>
        <w:widowControl w:val="0"/>
        <w:numPr>
          <w:ilvl w:val="0"/>
          <w:numId w:val="5"/>
        </w:numPr>
        <w:spacing w:before="240" w:after="240" w:line="320" w:lineRule="exact"/>
        <w:ind w:left="20" w:right="20" w:firstLine="0"/>
        <w:jc w:val="both"/>
        <w:rPr>
          <w:rFonts w:ascii="Times New Roman" w:hAnsi="Times New Roman" w:cs="Times New Roman"/>
          <w:b/>
        </w:rPr>
      </w:pPr>
      <w:r w:rsidRPr="00BE5327">
        <w:rPr>
          <w:rFonts w:ascii="Times New Roman" w:hAnsi="Times New Roman" w:cs="Times New Roman"/>
          <w:b/>
          <w:bCs/>
          <w:kern w:val="32"/>
        </w:rPr>
        <w:t xml:space="preserve">Анализ </w:t>
      </w:r>
      <w:r w:rsidR="00AD352F">
        <w:rPr>
          <w:rFonts w:ascii="Times New Roman" w:hAnsi="Times New Roman" w:cs="Times New Roman"/>
          <w:b/>
          <w:bCs/>
          <w:kern w:val="32"/>
        </w:rPr>
        <w:t>доходов</w:t>
      </w:r>
      <w:r w:rsidRPr="00BE5327">
        <w:rPr>
          <w:rFonts w:ascii="Times New Roman" w:hAnsi="Times New Roman" w:cs="Times New Roman"/>
          <w:b/>
          <w:bCs/>
          <w:kern w:val="32"/>
        </w:rPr>
        <w:t xml:space="preserve"> Проекта </w:t>
      </w:r>
      <w:r w:rsidR="00AD352F">
        <w:rPr>
          <w:rFonts w:ascii="Times New Roman" w:hAnsi="Times New Roman" w:cs="Times New Roman"/>
          <w:b/>
          <w:bCs/>
          <w:kern w:val="32"/>
        </w:rPr>
        <w:t>районного бюджета</w:t>
      </w:r>
      <w:r w:rsidR="00C17470">
        <w:rPr>
          <w:rFonts w:ascii="Times New Roman" w:hAnsi="Times New Roman" w:cs="Times New Roman"/>
          <w:b/>
          <w:bCs/>
          <w:kern w:val="32"/>
        </w:rPr>
        <w:tab/>
      </w:r>
      <w:r w:rsidR="00C17470">
        <w:rPr>
          <w:rFonts w:ascii="Times New Roman" w:hAnsi="Times New Roman" w:cs="Times New Roman"/>
          <w:b/>
          <w:bCs/>
          <w:kern w:val="32"/>
        </w:rPr>
        <w:tab/>
      </w:r>
      <w:r w:rsidR="00C17470">
        <w:rPr>
          <w:rFonts w:ascii="Times New Roman" w:hAnsi="Times New Roman" w:cs="Times New Roman"/>
          <w:b/>
          <w:bCs/>
          <w:kern w:val="32"/>
        </w:rPr>
        <w:tab/>
      </w:r>
      <w:r w:rsidR="00C17470">
        <w:rPr>
          <w:rFonts w:ascii="Times New Roman" w:hAnsi="Times New Roman" w:cs="Times New Roman"/>
          <w:b/>
          <w:bCs/>
          <w:kern w:val="32"/>
        </w:rPr>
        <w:tab/>
      </w:r>
      <w:r w:rsidR="006F2E3C">
        <w:rPr>
          <w:rFonts w:ascii="Times New Roman" w:hAnsi="Times New Roman" w:cs="Times New Roman"/>
          <w:b/>
          <w:bCs/>
          <w:kern w:val="32"/>
        </w:rPr>
        <w:t>11</w:t>
      </w:r>
    </w:p>
    <w:p w:rsidR="00CC03DC" w:rsidRPr="005B1A3C" w:rsidRDefault="005B1A3C" w:rsidP="00BD03E3">
      <w:pPr>
        <w:pStyle w:val="af0"/>
        <w:widowControl w:val="0"/>
        <w:numPr>
          <w:ilvl w:val="0"/>
          <w:numId w:val="5"/>
        </w:numPr>
        <w:spacing w:before="240" w:after="240" w:line="320" w:lineRule="exact"/>
        <w:ind w:left="0" w:right="40" w:firstLine="0"/>
        <w:jc w:val="both"/>
        <w:rPr>
          <w:rFonts w:ascii="Times New Roman" w:hAnsi="Times New Roman" w:cs="Times New Roman"/>
          <w:b/>
        </w:rPr>
      </w:pPr>
      <w:r w:rsidRPr="005B1A3C">
        <w:rPr>
          <w:rFonts w:ascii="Times New Roman" w:hAnsi="Times New Roman" w:cs="Times New Roman"/>
          <w:b/>
        </w:rPr>
        <w:t>Анализ расходов Проекта районного бюджета</w:t>
      </w:r>
      <w:r w:rsidR="00C17470" w:rsidRPr="005B1A3C">
        <w:rPr>
          <w:rFonts w:ascii="Times New Roman" w:hAnsi="Times New Roman" w:cs="Times New Roman"/>
          <w:b/>
        </w:rPr>
        <w:tab/>
      </w:r>
      <w:r w:rsidR="00C17470" w:rsidRPr="005B1A3C">
        <w:rPr>
          <w:rFonts w:ascii="Times New Roman" w:hAnsi="Times New Roman" w:cs="Times New Roman"/>
          <w:b/>
        </w:rPr>
        <w:tab/>
      </w:r>
      <w:r w:rsidR="00C17470" w:rsidRPr="005B1A3C">
        <w:rPr>
          <w:rFonts w:ascii="Times New Roman" w:hAnsi="Times New Roman" w:cs="Times New Roman"/>
          <w:b/>
        </w:rPr>
        <w:tab/>
      </w:r>
      <w:r w:rsidR="002B31B9" w:rsidRPr="005B1A3C">
        <w:rPr>
          <w:rFonts w:ascii="Times New Roman" w:hAnsi="Times New Roman" w:cs="Times New Roman"/>
          <w:b/>
        </w:rPr>
        <w:tab/>
      </w:r>
      <w:r w:rsidR="006F2E3C">
        <w:rPr>
          <w:rFonts w:ascii="Times New Roman" w:hAnsi="Times New Roman" w:cs="Times New Roman"/>
          <w:b/>
        </w:rPr>
        <w:t>19</w:t>
      </w:r>
      <w:r w:rsidR="00C17470" w:rsidRPr="005B1A3C">
        <w:rPr>
          <w:rFonts w:ascii="Times New Roman" w:hAnsi="Times New Roman" w:cs="Times New Roman"/>
          <w:b/>
        </w:rPr>
        <w:t xml:space="preserve"> </w:t>
      </w:r>
    </w:p>
    <w:p w:rsidR="00D56C69" w:rsidRDefault="00BE5327" w:rsidP="00BD03E3">
      <w:pPr>
        <w:pStyle w:val="af0"/>
        <w:widowControl w:val="0"/>
        <w:numPr>
          <w:ilvl w:val="0"/>
          <w:numId w:val="5"/>
        </w:numPr>
        <w:spacing w:before="240" w:after="240" w:line="320" w:lineRule="exact"/>
        <w:ind w:left="0" w:right="40" w:firstLine="0"/>
        <w:jc w:val="both"/>
        <w:rPr>
          <w:rFonts w:ascii="Times New Roman" w:hAnsi="Times New Roman" w:cs="Times New Roman"/>
          <w:b/>
        </w:rPr>
      </w:pPr>
      <w:r w:rsidRPr="00CC03DC">
        <w:rPr>
          <w:rFonts w:ascii="Times New Roman" w:hAnsi="Times New Roman" w:cs="Times New Roman"/>
          <w:b/>
          <w:color w:val="000000"/>
          <w:spacing w:val="5"/>
        </w:rPr>
        <w:t>Заключение</w:t>
      </w:r>
      <w:r w:rsidR="0017241A" w:rsidRPr="00CC03DC">
        <w:rPr>
          <w:rFonts w:ascii="Times New Roman" w:hAnsi="Times New Roman" w:cs="Times New Roman"/>
          <w:b/>
        </w:rPr>
        <w:tab/>
      </w:r>
      <w:r w:rsidR="0017241A" w:rsidRPr="00CC03DC">
        <w:rPr>
          <w:rFonts w:ascii="Times New Roman" w:hAnsi="Times New Roman" w:cs="Times New Roman"/>
          <w:b/>
        </w:rPr>
        <w:tab/>
      </w:r>
      <w:r w:rsidR="0017241A" w:rsidRPr="00CC03DC">
        <w:rPr>
          <w:rFonts w:ascii="Times New Roman" w:hAnsi="Times New Roman" w:cs="Times New Roman"/>
          <w:b/>
        </w:rPr>
        <w:tab/>
      </w:r>
      <w:r w:rsidR="0017241A" w:rsidRPr="00CC03DC">
        <w:rPr>
          <w:rFonts w:ascii="Times New Roman" w:hAnsi="Times New Roman" w:cs="Times New Roman"/>
          <w:b/>
        </w:rPr>
        <w:tab/>
      </w:r>
      <w:r w:rsidR="0017241A" w:rsidRPr="00CC03DC">
        <w:rPr>
          <w:rFonts w:ascii="Times New Roman" w:hAnsi="Times New Roman" w:cs="Times New Roman"/>
          <w:b/>
        </w:rPr>
        <w:tab/>
      </w:r>
      <w:r w:rsidR="0017241A" w:rsidRPr="00CC03DC">
        <w:rPr>
          <w:rFonts w:ascii="Times New Roman" w:hAnsi="Times New Roman" w:cs="Times New Roman"/>
          <w:b/>
        </w:rPr>
        <w:tab/>
      </w:r>
      <w:r w:rsidR="0017241A" w:rsidRPr="00CC03DC">
        <w:rPr>
          <w:rFonts w:ascii="Times New Roman" w:hAnsi="Times New Roman" w:cs="Times New Roman"/>
          <w:b/>
        </w:rPr>
        <w:tab/>
      </w:r>
      <w:r w:rsidR="0017241A" w:rsidRPr="00CC03DC">
        <w:rPr>
          <w:rFonts w:ascii="Times New Roman" w:hAnsi="Times New Roman" w:cs="Times New Roman"/>
          <w:b/>
        </w:rPr>
        <w:tab/>
      </w:r>
      <w:r w:rsidR="0017241A" w:rsidRPr="00CC03DC">
        <w:rPr>
          <w:rFonts w:ascii="Times New Roman" w:hAnsi="Times New Roman" w:cs="Times New Roman"/>
          <w:b/>
        </w:rPr>
        <w:tab/>
      </w:r>
      <w:r w:rsidR="00CC03DC">
        <w:rPr>
          <w:rFonts w:ascii="Times New Roman" w:hAnsi="Times New Roman" w:cs="Times New Roman"/>
          <w:b/>
        </w:rPr>
        <w:tab/>
      </w:r>
      <w:r w:rsidR="006F2E3C">
        <w:rPr>
          <w:rFonts w:ascii="Times New Roman" w:hAnsi="Times New Roman" w:cs="Times New Roman"/>
          <w:b/>
        </w:rPr>
        <w:t>31</w:t>
      </w:r>
    </w:p>
    <w:p w:rsidR="00000F90" w:rsidRPr="00CC03DC" w:rsidRDefault="00000F90" w:rsidP="00000F90">
      <w:pPr>
        <w:pStyle w:val="af0"/>
        <w:widowControl w:val="0"/>
        <w:spacing w:before="240" w:after="240" w:line="320" w:lineRule="exact"/>
        <w:ind w:left="0" w:right="40"/>
        <w:jc w:val="both"/>
        <w:rPr>
          <w:rFonts w:ascii="Times New Roman" w:hAnsi="Times New Roman" w:cs="Times New Roman"/>
          <w:b/>
        </w:rPr>
      </w:pPr>
    </w:p>
    <w:p w:rsidR="0017241A" w:rsidRDefault="0017241A" w:rsidP="0017241A">
      <w:pPr>
        <w:pStyle w:val="af0"/>
        <w:rPr>
          <w:rFonts w:ascii="Times New Roman" w:hAnsi="Times New Roman" w:cs="Times New Roman"/>
          <w:b/>
        </w:rPr>
        <w:sectPr w:rsidR="0017241A" w:rsidSect="00000F90">
          <w:headerReference w:type="default" r:id="rId10"/>
          <w:footerReference w:type="default" r:id="rId11"/>
          <w:footerReference w:type="first" r:id="rId12"/>
          <w:pgSz w:w="11909" w:h="16838"/>
          <w:pgMar w:top="1134" w:right="710" w:bottom="993" w:left="1134" w:header="0" w:footer="3" w:gutter="0"/>
          <w:cols w:space="720"/>
          <w:noEndnote/>
          <w:titlePg/>
          <w:docGrid w:linePitch="360"/>
        </w:sectPr>
      </w:pPr>
    </w:p>
    <w:p w:rsidR="00234222" w:rsidRPr="00234222" w:rsidRDefault="00234222" w:rsidP="00234222">
      <w:pPr>
        <w:widowControl w:val="0"/>
        <w:ind w:left="0" w:firstLine="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b/>
          <w:color w:val="000000"/>
          <w:spacing w:val="5"/>
          <w:sz w:val="32"/>
          <w:szCs w:val="32"/>
          <w:lang w:eastAsia="ru-RU"/>
        </w:rPr>
        <w:t>Общие положения</w:t>
      </w:r>
    </w:p>
    <w:p w:rsidR="00234222" w:rsidRPr="009A1E37" w:rsidRDefault="00234222" w:rsidP="00DA5731">
      <w:pPr>
        <w:widowControl w:val="0"/>
        <w:ind w:left="0" w:firstLine="709"/>
        <w:jc w:val="both"/>
        <w:rPr>
          <w:rFonts w:ascii="Times New Roman" w:eastAsia="Courier New" w:hAnsi="Times New Roman" w:cs="Times New Roman"/>
          <w:color w:val="000000"/>
          <w:sz w:val="27"/>
          <w:szCs w:val="27"/>
          <w:lang w:eastAsia="ru-RU"/>
        </w:rPr>
      </w:pPr>
      <w:r w:rsidRPr="00FB490E">
        <w:rPr>
          <w:rFonts w:ascii="Times New Roman" w:eastAsia="Times New Roman" w:hAnsi="Times New Roman" w:cs="Times New Roman"/>
          <w:color w:val="000000"/>
          <w:spacing w:val="5"/>
          <w:sz w:val="27"/>
          <w:szCs w:val="27"/>
          <w:lang w:eastAsia="ru-RU"/>
        </w:rPr>
        <w:t xml:space="preserve">Заключение на </w:t>
      </w:r>
      <w:r w:rsidR="00C621C3">
        <w:rPr>
          <w:rFonts w:ascii="Times New Roman" w:eastAsia="Times New Roman" w:hAnsi="Times New Roman" w:cs="Times New Roman"/>
          <w:color w:val="000000"/>
          <w:spacing w:val="5"/>
          <w:sz w:val="27"/>
          <w:szCs w:val="27"/>
          <w:lang w:eastAsia="ru-RU"/>
        </w:rPr>
        <w:t>П</w:t>
      </w:r>
      <w:r w:rsidRPr="00FB490E">
        <w:rPr>
          <w:rFonts w:ascii="Times New Roman" w:eastAsia="Times New Roman" w:hAnsi="Times New Roman" w:cs="Times New Roman"/>
          <w:color w:val="000000"/>
          <w:spacing w:val="5"/>
          <w:sz w:val="27"/>
          <w:szCs w:val="27"/>
          <w:lang w:eastAsia="ru-RU"/>
        </w:rPr>
        <w:t xml:space="preserve">роект решения </w:t>
      </w:r>
      <w:r w:rsidRPr="00FB490E">
        <w:rPr>
          <w:rFonts w:ascii="Times New Roman" w:eastAsia="Courier New" w:hAnsi="Times New Roman" w:cs="Times New Roman"/>
          <w:color w:val="000000"/>
          <w:sz w:val="27"/>
          <w:szCs w:val="27"/>
          <w:lang w:eastAsia="ru-RU"/>
        </w:rPr>
        <w:t xml:space="preserve">Северо-Енисейского районного Совета </w:t>
      </w:r>
      <w:r w:rsidRPr="009A1E37">
        <w:rPr>
          <w:rFonts w:ascii="Times New Roman" w:eastAsia="Courier New" w:hAnsi="Times New Roman" w:cs="Times New Roman"/>
          <w:color w:val="000000"/>
          <w:sz w:val="27"/>
          <w:szCs w:val="27"/>
          <w:lang w:eastAsia="ru-RU"/>
        </w:rPr>
        <w:t xml:space="preserve">депутатов </w:t>
      </w:r>
      <w:r w:rsidRPr="009A1E37">
        <w:rPr>
          <w:rFonts w:ascii="Times New Roman" w:eastAsia="Times New Roman" w:hAnsi="Times New Roman" w:cs="Times New Roman"/>
          <w:color w:val="000000"/>
          <w:spacing w:val="5"/>
          <w:sz w:val="27"/>
          <w:szCs w:val="27"/>
          <w:lang w:eastAsia="ru-RU"/>
        </w:rPr>
        <w:t>«</w:t>
      </w:r>
      <w:r w:rsidRPr="009A1E37">
        <w:rPr>
          <w:rFonts w:ascii="Times New Roman" w:eastAsia="Times New Roman" w:hAnsi="Times New Roman" w:cs="Times New Roman"/>
          <w:sz w:val="27"/>
          <w:szCs w:val="27"/>
          <w:lang w:eastAsia="ru-RU"/>
        </w:rPr>
        <w:t>О бюджете Северо-Енисейского района на 202</w:t>
      </w:r>
      <w:r w:rsidR="005907C6" w:rsidRPr="009A1E37">
        <w:rPr>
          <w:rFonts w:ascii="Times New Roman" w:eastAsia="Times New Roman" w:hAnsi="Times New Roman" w:cs="Times New Roman"/>
          <w:sz w:val="27"/>
          <w:szCs w:val="27"/>
          <w:lang w:eastAsia="ru-RU"/>
        </w:rPr>
        <w:t>1</w:t>
      </w:r>
      <w:r w:rsidRPr="009A1E37">
        <w:rPr>
          <w:rFonts w:ascii="Times New Roman" w:eastAsia="Times New Roman" w:hAnsi="Times New Roman" w:cs="Times New Roman"/>
          <w:sz w:val="27"/>
          <w:szCs w:val="27"/>
          <w:lang w:eastAsia="ru-RU"/>
        </w:rPr>
        <w:t xml:space="preserve"> год и плановый период 202</w:t>
      </w:r>
      <w:r w:rsidR="005907C6" w:rsidRPr="009A1E37">
        <w:rPr>
          <w:rFonts w:ascii="Times New Roman" w:eastAsia="Times New Roman" w:hAnsi="Times New Roman" w:cs="Times New Roman"/>
          <w:sz w:val="27"/>
          <w:szCs w:val="27"/>
          <w:lang w:eastAsia="ru-RU"/>
        </w:rPr>
        <w:t>2</w:t>
      </w:r>
      <w:r w:rsidRPr="009A1E37">
        <w:rPr>
          <w:rFonts w:ascii="Times New Roman" w:eastAsia="Times New Roman" w:hAnsi="Times New Roman" w:cs="Times New Roman"/>
          <w:sz w:val="27"/>
          <w:szCs w:val="27"/>
          <w:lang w:eastAsia="ru-RU"/>
        </w:rPr>
        <w:t>-202</w:t>
      </w:r>
      <w:r w:rsidR="005907C6" w:rsidRPr="009A1E37">
        <w:rPr>
          <w:rFonts w:ascii="Times New Roman" w:eastAsia="Times New Roman" w:hAnsi="Times New Roman" w:cs="Times New Roman"/>
          <w:sz w:val="27"/>
          <w:szCs w:val="27"/>
          <w:lang w:eastAsia="ru-RU"/>
        </w:rPr>
        <w:t>3</w:t>
      </w:r>
      <w:r w:rsidRPr="009A1E37">
        <w:rPr>
          <w:rFonts w:ascii="Times New Roman" w:eastAsia="Times New Roman" w:hAnsi="Times New Roman" w:cs="Times New Roman"/>
          <w:sz w:val="27"/>
          <w:szCs w:val="27"/>
          <w:lang w:eastAsia="ru-RU"/>
        </w:rPr>
        <w:t xml:space="preserve"> годов» (далее – Заключение) </w:t>
      </w:r>
      <w:r w:rsidRPr="009A1E37">
        <w:rPr>
          <w:rFonts w:ascii="Times New Roman" w:eastAsia="Times New Roman" w:hAnsi="Times New Roman" w:cs="Times New Roman"/>
          <w:color w:val="000000"/>
          <w:spacing w:val="5"/>
          <w:sz w:val="27"/>
          <w:szCs w:val="27"/>
          <w:lang w:eastAsia="ru-RU"/>
        </w:rPr>
        <w:t xml:space="preserve">подготовлено в соответствии с полномочиями Контрольно-счетной комиссии Северо-Енисейского района, установленными </w:t>
      </w:r>
      <w:r w:rsidR="004F67CA">
        <w:rPr>
          <w:rFonts w:ascii="Times New Roman" w:eastAsia="Times New Roman" w:hAnsi="Times New Roman" w:cs="Times New Roman"/>
          <w:color w:val="000000"/>
          <w:spacing w:val="5"/>
          <w:sz w:val="27"/>
          <w:szCs w:val="27"/>
          <w:lang w:eastAsia="ru-RU"/>
        </w:rPr>
        <w:t xml:space="preserve">в </w:t>
      </w:r>
      <w:r w:rsidRPr="009A1E37">
        <w:rPr>
          <w:rFonts w:ascii="Times New Roman" w:eastAsia="Times New Roman" w:hAnsi="Times New Roman" w:cs="Times New Roman"/>
          <w:color w:val="000000"/>
          <w:spacing w:val="5"/>
          <w:sz w:val="27"/>
          <w:szCs w:val="27"/>
          <w:lang w:eastAsia="ru-RU"/>
        </w:rPr>
        <w:t>ст</w:t>
      </w:r>
      <w:r w:rsidR="00DD450D">
        <w:rPr>
          <w:rFonts w:ascii="Times New Roman" w:eastAsia="Times New Roman" w:hAnsi="Times New Roman" w:cs="Times New Roman"/>
          <w:color w:val="000000"/>
          <w:spacing w:val="5"/>
          <w:sz w:val="27"/>
          <w:szCs w:val="27"/>
          <w:lang w:eastAsia="ru-RU"/>
        </w:rPr>
        <w:t>атье</w:t>
      </w:r>
      <w:r w:rsidRPr="009A1E37">
        <w:rPr>
          <w:rFonts w:ascii="Times New Roman" w:eastAsia="Times New Roman" w:hAnsi="Times New Roman" w:cs="Times New Roman"/>
          <w:color w:val="000000"/>
          <w:spacing w:val="5"/>
          <w:sz w:val="27"/>
          <w:szCs w:val="27"/>
          <w:lang w:eastAsia="ru-RU"/>
        </w:rPr>
        <w:t xml:space="preserve"> 157 Бюджетного </w:t>
      </w:r>
      <w:r w:rsidR="000F4F5F">
        <w:rPr>
          <w:rFonts w:ascii="Times New Roman" w:eastAsia="Times New Roman" w:hAnsi="Times New Roman" w:cs="Times New Roman"/>
          <w:color w:val="000000"/>
          <w:spacing w:val="5"/>
          <w:sz w:val="27"/>
          <w:szCs w:val="27"/>
          <w:lang w:eastAsia="ru-RU"/>
        </w:rPr>
        <w:t>к</w:t>
      </w:r>
      <w:r w:rsidRPr="009A1E37">
        <w:rPr>
          <w:rFonts w:ascii="Times New Roman" w:eastAsia="Times New Roman" w:hAnsi="Times New Roman" w:cs="Times New Roman"/>
          <w:color w:val="000000"/>
          <w:spacing w:val="5"/>
          <w:sz w:val="27"/>
          <w:szCs w:val="27"/>
          <w:lang w:eastAsia="ru-RU"/>
        </w:rPr>
        <w:t>одекса Российской Федерации</w:t>
      </w:r>
      <w:r w:rsidR="000F4F5F">
        <w:rPr>
          <w:rFonts w:ascii="Times New Roman" w:eastAsia="Times New Roman" w:hAnsi="Times New Roman" w:cs="Times New Roman"/>
          <w:color w:val="000000"/>
          <w:spacing w:val="5"/>
          <w:sz w:val="27"/>
          <w:szCs w:val="27"/>
          <w:lang w:eastAsia="ru-RU"/>
        </w:rPr>
        <w:t>,</w:t>
      </w:r>
      <w:r w:rsidRPr="009A1E37">
        <w:rPr>
          <w:rFonts w:ascii="Times New Roman" w:eastAsia="Times New Roman" w:hAnsi="Times New Roman" w:cs="Times New Roman"/>
          <w:color w:val="000000"/>
          <w:spacing w:val="5"/>
          <w:sz w:val="27"/>
          <w:szCs w:val="27"/>
          <w:lang w:eastAsia="ru-RU"/>
        </w:rPr>
        <w:t xml:space="preserve"> ст</w:t>
      </w:r>
      <w:r w:rsidR="00DD450D">
        <w:rPr>
          <w:rFonts w:ascii="Times New Roman" w:eastAsia="Times New Roman" w:hAnsi="Times New Roman" w:cs="Times New Roman"/>
          <w:color w:val="000000"/>
          <w:spacing w:val="5"/>
          <w:sz w:val="27"/>
          <w:szCs w:val="27"/>
          <w:lang w:eastAsia="ru-RU"/>
        </w:rPr>
        <w:t>атье</w:t>
      </w:r>
      <w:r w:rsidRPr="009A1E37">
        <w:rPr>
          <w:rFonts w:ascii="Times New Roman" w:eastAsia="Times New Roman" w:hAnsi="Times New Roman" w:cs="Times New Roman"/>
          <w:color w:val="000000"/>
          <w:spacing w:val="5"/>
          <w:sz w:val="27"/>
          <w:szCs w:val="27"/>
          <w:lang w:eastAsia="ru-RU"/>
        </w:rPr>
        <w:t xml:space="preserve"> </w:t>
      </w:r>
      <w:r w:rsidRPr="009A1E37">
        <w:rPr>
          <w:rFonts w:ascii="Times New Roman" w:eastAsia="Courier New" w:hAnsi="Times New Roman" w:cs="Times New Roman"/>
          <w:color w:val="000000"/>
          <w:sz w:val="27"/>
          <w:szCs w:val="27"/>
          <w:lang w:eastAsia="ru-RU"/>
        </w:rPr>
        <w:t xml:space="preserve">8 </w:t>
      </w:r>
      <w:hyperlink r:id="rId13" w:history="1">
        <w:r w:rsidR="000F4F5F">
          <w:rPr>
            <w:rFonts w:ascii="Times New Roman" w:eastAsia="Courier New" w:hAnsi="Times New Roman" w:cs="Times New Roman"/>
            <w:color w:val="0000FF"/>
            <w:sz w:val="27"/>
            <w:szCs w:val="27"/>
            <w:lang w:eastAsia="ru-RU"/>
          </w:rPr>
          <w:t>Положения</w:t>
        </w:r>
      </w:hyperlink>
      <w:r w:rsidRPr="009A1E37">
        <w:rPr>
          <w:rFonts w:ascii="Times New Roman" w:eastAsia="Courier New" w:hAnsi="Times New Roman" w:cs="Times New Roman"/>
          <w:color w:val="000000"/>
          <w:sz w:val="27"/>
          <w:szCs w:val="27"/>
          <w:lang w:eastAsia="ru-RU"/>
        </w:rPr>
        <w:t xml:space="preserve"> о Контрольно-счетной комиссии Северо-Енисейского района</w:t>
      </w:r>
      <w:r w:rsidR="00C621C3">
        <w:rPr>
          <w:rFonts w:ascii="Times New Roman" w:eastAsia="Courier New" w:hAnsi="Times New Roman" w:cs="Times New Roman"/>
          <w:color w:val="000000"/>
          <w:sz w:val="27"/>
          <w:szCs w:val="27"/>
          <w:lang w:eastAsia="ru-RU"/>
        </w:rPr>
        <w:t>,</w:t>
      </w:r>
      <w:r w:rsidRPr="009A1E37">
        <w:rPr>
          <w:rFonts w:ascii="Times New Roman" w:eastAsia="Courier New" w:hAnsi="Times New Roman" w:cs="Times New Roman"/>
          <w:color w:val="000000"/>
          <w:sz w:val="27"/>
          <w:szCs w:val="27"/>
          <w:lang w:eastAsia="ru-RU"/>
        </w:rPr>
        <w:t xml:space="preserve"> ст</w:t>
      </w:r>
      <w:r w:rsidR="00DD450D">
        <w:rPr>
          <w:rFonts w:ascii="Times New Roman" w:eastAsia="Courier New" w:hAnsi="Times New Roman" w:cs="Times New Roman"/>
          <w:color w:val="000000"/>
          <w:sz w:val="27"/>
          <w:szCs w:val="27"/>
          <w:lang w:eastAsia="ru-RU"/>
        </w:rPr>
        <w:t>атье</w:t>
      </w:r>
      <w:r w:rsidRPr="009A1E37">
        <w:rPr>
          <w:rFonts w:ascii="Times New Roman" w:eastAsia="Courier New" w:hAnsi="Times New Roman" w:cs="Times New Roman"/>
          <w:color w:val="000000"/>
          <w:sz w:val="27"/>
          <w:szCs w:val="27"/>
          <w:lang w:eastAsia="ru-RU"/>
        </w:rPr>
        <w:t xml:space="preserve"> 8 Положения о бюджетном процессе в Северо-Енисейском районе</w:t>
      </w:r>
      <w:r w:rsidR="00DD450D">
        <w:rPr>
          <w:rFonts w:ascii="Times New Roman" w:eastAsia="Courier New" w:hAnsi="Times New Roman" w:cs="Times New Roman"/>
          <w:color w:val="000000"/>
          <w:sz w:val="27"/>
          <w:szCs w:val="27"/>
          <w:lang w:eastAsia="ru-RU"/>
        </w:rPr>
        <w:t xml:space="preserve"> на основании</w:t>
      </w:r>
      <w:r w:rsidR="00DD450D" w:rsidRPr="009A1E37">
        <w:rPr>
          <w:rFonts w:ascii="Times New Roman" w:eastAsia="Courier New" w:hAnsi="Times New Roman" w:cs="Times New Roman"/>
          <w:color w:val="000000"/>
          <w:sz w:val="27"/>
          <w:szCs w:val="27"/>
          <w:lang w:eastAsia="ru-RU"/>
        </w:rPr>
        <w:t xml:space="preserve"> пункта 1.4 Плана работы Контрольно-счетной комиссии </w:t>
      </w:r>
      <w:r w:rsidR="00DD450D">
        <w:rPr>
          <w:rFonts w:ascii="Times New Roman" w:eastAsia="Courier New" w:hAnsi="Times New Roman" w:cs="Times New Roman"/>
          <w:color w:val="000000"/>
          <w:sz w:val="27"/>
          <w:szCs w:val="27"/>
          <w:lang w:eastAsia="ru-RU"/>
        </w:rPr>
        <w:t xml:space="preserve">Северо-Енисейского района </w:t>
      </w:r>
      <w:r w:rsidR="00DD450D" w:rsidRPr="009A1E37">
        <w:rPr>
          <w:rFonts w:ascii="Times New Roman" w:eastAsia="Courier New" w:hAnsi="Times New Roman" w:cs="Times New Roman"/>
          <w:color w:val="000000"/>
          <w:sz w:val="27"/>
          <w:szCs w:val="27"/>
          <w:lang w:eastAsia="ru-RU"/>
        </w:rPr>
        <w:t>на 2020 год</w:t>
      </w:r>
      <w:r w:rsidR="00DD450D">
        <w:rPr>
          <w:rFonts w:ascii="Times New Roman" w:eastAsia="Courier New" w:hAnsi="Times New Roman" w:cs="Times New Roman"/>
          <w:color w:val="000000"/>
          <w:sz w:val="27"/>
          <w:szCs w:val="27"/>
          <w:lang w:eastAsia="ru-RU"/>
        </w:rPr>
        <w:t>.</w:t>
      </w:r>
    </w:p>
    <w:p w:rsidR="00234222" w:rsidRPr="009A1E37" w:rsidRDefault="00234222" w:rsidP="00DA5731">
      <w:pPr>
        <w:widowControl w:val="0"/>
        <w:ind w:left="0" w:right="4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 xml:space="preserve">Проект решения </w:t>
      </w:r>
      <w:r w:rsidRPr="009A1E37">
        <w:rPr>
          <w:rFonts w:ascii="Times New Roman" w:eastAsia="Courier New" w:hAnsi="Times New Roman" w:cs="Times New Roman"/>
          <w:color w:val="000000"/>
          <w:sz w:val="27"/>
          <w:szCs w:val="27"/>
          <w:lang w:eastAsia="ru-RU"/>
        </w:rPr>
        <w:t xml:space="preserve">Северо-Енисейского районного Совета депутатов </w:t>
      </w:r>
      <w:r w:rsidRPr="009A1E37">
        <w:rPr>
          <w:rFonts w:ascii="Times New Roman" w:eastAsia="Times New Roman" w:hAnsi="Times New Roman" w:cs="Times New Roman"/>
          <w:color w:val="000000"/>
          <w:spacing w:val="5"/>
          <w:sz w:val="27"/>
          <w:szCs w:val="27"/>
          <w:lang w:eastAsia="ru-RU"/>
        </w:rPr>
        <w:t>«</w:t>
      </w:r>
      <w:r w:rsidRPr="009A1E37">
        <w:rPr>
          <w:rFonts w:ascii="Times New Roman" w:eastAsia="Times New Roman" w:hAnsi="Times New Roman" w:cs="Times New Roman"/>
          <w:sz w:val="27"/>
          <w:szCs w:val="27"/>
          <w:lang w:eastAsia="ru-RU"/>
        </w:rPr>
        <w:t>О бюджете Северо-Енисейского района на 202</w:t>
      </w:r>
      <w:r w:rsidR="005907C6" w:rsidRPr="009A1E37">
        <w:rPr>
          <w:rFonts w:ascii="Times New Roman" w:eastAsia="Times New Roman" w:hAnsi="Times New Roman" w:cs="Times New Roman"/>
          <w:sz w:val="27"/>
          <w:szCs w:val="27"/>
          <w:lang w:eastAsia="ru-RU"/>
        </w:rPr>
        <w:t>1</w:t>
      </w:r>
      <w:r w:rsidRPr="009A1E37">
        <w:rPr>
          <w:rFonts w:ascii="Times New Roman" w:eastAsia="Times New Roman" w:hAnsi="Times New Roman" w:cs="Times New Roman"/>
          <w:sz w:val="27"/>
          <w:szCs w:val="27"/>
          <w:lang w:eastAsia="ru-RU"/>
        </w:rPr>
        <w:t xml:space="preserve"> год и плановый период 202</w:t>
      </w:r>
      <w:r w:rsidR="005907C6" w:rsidRPr="009A1E37">
        <w:rPr>
          <w:rFonts w:ascii="Times New Roman" w:eastAsia="Times New Roman" w:hAnsi="Times New Roman" w:cs="Times New Roman"/>
          <w:sz w:val="27"/>
          <w:szCs w:val="27"/>
          <w:lang w:eastAsia="ru-RU"/>
        </w:rPr>
        <w:t>2</w:t>
      </w:r>
      <w:r w:rsidRPr="009A1E37">
        <w:rPr>
          <w:rFonts w:ascii="Times New Roman" w:eastAsia="Times New Roman" w:hAnsi="Times New Roman" w:cs="Times New Roman"/>
          <w:sz w:val="27"/>
          <w:szCs w:val="27"/>
          <w:lang w:eastAsia="ru-RU"/>
        </w:rPr>
        <w:t>-202</w:t>
      </w:r>
      <w:r w:rsidR="005907C6" w:rsidRPr="009A1E37">
        <w:rPr>
          <w:rFonts w:ascii="Times New Roman" w:eastAsia="Times New Roman" w:hAnsi="Times New Roman" w:cs="Times New Roman"/>
          <w:sz w:val="27"/>
          <w:szCs w:val="27"/>
          <w:lang w:eastAsia="ru-RU"/>
        </w:rPr>
        <w:t>3</w:t>
      </w:r>
      <w:r w:rsidRPr="009A1E37">
        <w:rPr>
          <w:rFonts w:ascii="Times New Roman" w:eastAsia="Times New Roman" w:hAnsi="Times New Roman" w:cs="Times New Roman"/>
          <w:sz w:val="27"/>
          <w:szCs w:val="27"/>
          <w:lang w:eastAsia="ru-RU"/>
        </w:rPr>
        <w:t xml:space="preserve"> годов» внесен администрацией Северо-Енисейского района в Северо-Енисейский районный Совет депутатов в срок, установленный </w:t>
      </w:r>
      <w:r w:rsidRPr="009A1E37">
        <w:rPr>
          <w:rFonts w:ascii="Times New Roman" w:eastAsia="Times New Roman" w:hAnsi="Times New Roman" w:cs="Times New Roman"/>
          <w:color w:val="000000"/>
          <w:spacing w:val="5"/>
          <w:sz w:val="27"/>
          <w:szCs w:val="27"/>
          <w:lang w:eastAsia="ru-RU"/>
        </w:rPr>
        <w:t>ст. 184.2 Бюджетного кодекса Российской Федерации и ст. 21 Положения о бюджетном процессе</w:t>
      </w:r>
      <w:r w:rsidRPr="009A1E37">
        <w:rPr>
          <w:rFonts w:ascii="Times New Roman" w:eastAsia="Courier New" w:hAnsi="Times New Roman" w:cs="Times New Roman"/>
          <w:color w:val="000000"/>
          <w:sz w:val="27"/>
          <w:szCs w:val="27"/>
          <w:lang w:eastAsia="ru-RU"/>
        </w:rPr>
        <w:t xml:space="preserve"> в Северо-Енисейском районе</w:t>
      </w:r>
      <w:r w:rsidRPr="009A1E37">
        <w:rPr>
          <w:rFonts w:ascii="Times New Roman" w:eastAsia="Times New Roman" w:hAnsi="Times New Roman" w:cs="Times New Roman"/>
          <w:color w:val="000000"/>
          <w:spacing w:val="5"/>
          <w:sz w:val="27"/>
          <w:szCs w:val="27"/>
          <w:lang w:eastAsia="ru-RU"/>
        </w:rPr>
        <w:t>.</w:t>
      </w:r>
    </w:p>
    <w:p w:rsidR="00234222" w:rsidRPr="009A1E37" w:rsidRDefault="00234222" w:rsidP="00DA5731">
      <w:pPr>
        <w:widowControl w:val="0"/>
        <w:ind w:left="0" w:right="2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 xml:space="preserve">Перечень и содержание документов, представленных одновременно с </w:t>
      </w:r>
      <w:r w:rsidRPr="009A1E37">
        <w:rPr>
          <w:rFonts w:ascii="Times New Roman" w:eastAsia="Times New Roman" w:hAnsi="Times New Roman" w:cs="Times New Roman"/>
          <w:sz w:val="27"/>
          <w:szCs w:val="27"/>
          <w:lang w:eastAsia="ru-RU"/>
        </w:rPr>
        <w:t xml:space="preserve">Проектом решения о бюджете, соответствуют требованиям </w:t>
      </w:r>
      <w:r w:rsidRPr="009A1E37">
        <w:rPr>
          <w:rFonts w:ascii="Times New Roman" w:eastAsia="Times New Roman" w:hAnsi="Times New Roman" w:cs="Times New Roman"/>
          <w:color w:val="000000"/>
          <w:spacing w:val="5"/>
          <w:sz w:val="27"/>
          <w:szCs w:val="27"/>
          <w:lang w:eastAsia="ru-RU"/>
        </w:rPr>
        <w:t>Бюджетного кодекса Российской Федерации и Положения о бюджетном процессе</w:t>
      </w:r>
      <w:r w:rsidRPr="009A1E37">
        <w:rPr>
          <w:rFonts w:ascii="Times New Roman" w:eastAsia="Courier New" w:hAnsi="Times New Roman" w:cs="Times New Roman"/>
          <w:color w:val="000000"/>
          <w:sz w:val="27"/>
          <w:szCs w:val="27"/>
          <w:lang w:eastAsia="ru-RU"/>
        </w:rPr>
        <w:t xml:space="preserve"> в Северо-Енисейском районе</w:t>
      </w:r>
      <w:r w:rsidRPr="009A1E37">
        <w:rPr>
          <w:rFonts w:ascii="Times New Roman" w:eastAsia="Times New Roman" w:hAnsi="Times New Roman" w:cs="Times New Roman"/>
          <w:color w:val="000000"/>
          <w:spacing w:val="5"/>
          <w:sz w:val="27"/>
          <w:szCs w:val="27"/>
          <w:lang w:eastAsia="ru-RU"/>
        </w:rPr>
        <w:t>.</w:t>
      </w:r>
    </w:p>
    <w:p w:rsidR="00C302C2" w:rsidRPr="009A1E37" w:rsidRDefault="00234222"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В ходе экспертно-аналитического мероприятия проведен анализ основных показателей прогноза социально-экономического развития Северо-Енисейского района на 202</w:t>
      </w:r>
      <w:r w:rsidR="005907C6" w:rsidRPr="009A1E37">
        <w:rPr>
          <w:rFonts w:ascii="Times New Roman" w:eastAsia="Times New Roman" w:hAnsi="Times New Roman" w:cs="Times New Roman"/>
          <w:color w:val="000000"/>
          <w:spacing w:val="5"/>
          <w:sz w:val="27"/>
          <w:szCs w:val="27"/>
          <w:lang w:eastAsia="ru-RU"/>
        </w:rPr>
        <w:t>1</w:t>
      </w:r>
      <w:r w:rsidRPr="009A1E37">
        <w:rPr>
          <w:rFonts w:ascii="Times New Roman" w:eastAsia="Times New Roman" w:hAnsi="Times New Roman" w:cs="Times New Roman"/>
          <w:color w:val="000000"/>
          <w:spacing w:val="5"/>
          <w:sz w:val="27"/>
          <w:szCs w:val="27"/>
          <w:lang w:eastAsia="ru-RU"/>
        </w:rPr>
        <w:t xml:space="preserve"> год и плановый период 202</w:t>
      </w:r>
      <w:r w:rsidR="005907C6" w:rsidRPr="009A1E37">
        <w:rPr>
          <w:rFonts w:ascii="Times New Roman" w:eastAsia="Times New Roman" w:hAnsi="Times New Roman" w:cs="Times New Roman"/>
          <w:color w:val="000000"/>
          <w:spacing w:val="5"/>
          <w:sz w:val="27"/>
          <w:szCs w:val="27"/>
          <w:lang w:eastAsia="ru-RU"/>
        </w:rPr>
        <w:t>2</w:t>
      </w:r>
      <w:r w:rsidRPr="009A1E37">
        <w:rPr>
          <w:rFonts w:ascii="Times New Roman" w:eastAsia="Times New Roman" w:hAnsi="Times New Roman" w:cs="Times New Roman"/>
          <w:color w:val="000000"/>
          <w:spacing w:val="5"/>
          <w:sz w:val="27"/>
          <w:szCs w:val="27"/>
          <w:lang w:eastAsia="ru-RU"/>
        </w:rPr>
        <w:t>-202</w:t>
      </w:r>
      <w:r w:rsidR="005907C6" w:rsidRPr="009A1E37">
        <w:rPr>
          <w:rFonts w:ascii="Times New Roman" w:eastAsia="Times New Roman" w:hAnsi="Times New Roman" w:cs="Times New Roman"/>
          <w:color w:val="000000"/>
          <w:spacing w:val="5"/>
          <w:sz w:val="27"/>
          <w:szCs w:val="27"/>
          <w:lang w:eastAsia="ru-RU"/>
        </w:rPr>
        <w:t>3</w:t>
      </w:r>
      <w:r w:rsidRPr="009A1E37">
        <w:rPr>
          <w:rFonts w:ascii="Times New Roman" w:eastAsia="Times New Roman" w:hAnsi="Times New Roman" w:cs="Times New Roman"/>
          <w:color w:val="000000"/>
          <w:spacing w:val="5"/>
          <w:sz w:val="27"/>
          <w:szCs w:val="27"/>
          <w:lang w:eastAsia="ru-RU"/>
        </w:rPr>
        <w:t xml:space="preserve"> годов</w:t>
      </w:r>
      <w:r w:rsidR="00C302C2" w:rsidRPr="009A1E37">
        <w:rPr>
          <w:rFonts w:ascii="Times New Roman" w:eastAsia="Times New Roman" w:hAnsi="Times New Roman" w:cs="Times New Roman"/>
          <w:color w:val="000000"/>
          <w:spacing w:val="5"/>
          <w:sz w:val="27"/>
          <w:szCs w:val="27"/>
          <w:lang w:eastAsia="ru-RU"/>
        </w:rPr>
        <w:t>.</w:t>
      </w:r>
    </w:p>
    <w:p w:rsidR="00234222" w:rsidRPr="009A1E37" w:rsidRDefault="00234222"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Проанализированы показатели, формирующие основные источники доходов бюджета района и основные направления расходов бюджета.</w:t>
      </w:r>
    </w:p>
    <w:p w:rsidR="006A386B" w:rsidRPr="009A1E37" w:rsidRDefault="00234222" w:rsidP="00DA5731">
      <w:pPr>
        <w:pStyle w:val="afb"/>
        <w:spacing w:before="240"/>
        <w:ind w:left="0" w:firstLine="709"/>
        <w:jc w:val="both"/>
        <w:rPr>
          <w:rFonts w:ascii="Times New Roman" w:hAnsi="Times New Roman" w:cs="Times New Roman"/>
          <w:sz w:val="27"/>
          <w:szCs w:val="27"/>
        </w:rPr>
      </w:pPr>
      <w:r w:rsidRPr="009A1E37">
        <w:rPr>
          <w:rFonts w:ascii="Times New Roman" w:hAnsi="Times New Roman" w:cs="Times New Roman"/>
          <w:color w:val="000000"/>
          <w:spacing w:val="5"/>
          <w:sz w:val="27"/>
          <w:szCs w:val="27"/>
        </w:rPr>
        <w:t xml:space="preserve">При подготовке Заключения </w:t>
      </w:r>
      <w:r w:rsidR="006A386B" w:rsidRPr="009A1E37">
        <w:rPr>
          <w:rFonts w:ascii="Times New Roman" w:hAnsi="Times New Roman" w:cs="Times New Roman"/>
          <w:color w:val="000000"/>
          <w:spacing w:val="5"/>
          <w:sz w:val="27"/>
          <w:szCs w:val="27"/>
        </w:rPr>
        <w:t xml:space="preserve">на </w:t>
      </w:r>
      <w:r w:rsidR="006A386B" w:rsidRPr="009A1E37">
        <w:rPr>
          <w:rFonts w:ascii="Times New Roman" w:hAnsi="Times New Roman" w:cs="Times New Roman"/>
          <w:sz w:val="27"/>
          <w:szCs w:val="27"/>
        </w:rPr>
        <w:t>Проект решения Северо-Енисейского районного Совета депутатов «О бюджете Северо-Енисейского района на 2021 год и плановый период 2022-2023 годов» проведен</w:t>
      </w:r>
      <w:r w:rsidR="00F865C2" w:rsidRPr="009A1E37">
        <w:rPr>
          <w:rFonts w:ascii="Times New Roman" w:hAnsi="Times New Roman" w:cs="Times New Roman"/>
          <w:sz w:val="27"/>
          <w:szCs w:val="27"/>
        </w:rPr>
        <w:t xml:space="preserve"> анализ формирования бюджет</w:t>
      </w:r>
      <w:r w:rsidR="00EA7FCD" w:rsidRPr="009A1E37">
        <w:rPr>
          <w:rFonts w:ascii="Times New Roman" w:hAnsi="Times New Roman" w:cs="Times New Roman"/>
          <w:sz w:val="27"/>
          <w:szCs w:val="27"/>
        </w:rPr>
        <w:t>а</w:t>
      </w:r>
      <w:r w:rsidR="00F865C2" w:rsidRPr="009A1E37">
        <w:rPr>
          <w:rFonts w:ascii="Times New Roman" w:hAnsi="Times New Roman" w:cs="Times New Roman"/>
          <w:sz w:val="27"/>
          <w:szCs w:val="27"/>
        </w:rPr>
        <w:t xml:space="preserve"> Северо-Енисейского района на 2021 год и плановый период 2022-2023 годов соответстви</w:t>
      </w:r>
      <w:r w:rsidR="00EA7FCD" w:rsidRPr="009A1E37">
        <w:rPr>
          <w:rFonts w:ascii="Times New Roman" w:hAnsi="Times New Roman" w:cs="Times New Roman"/>
          <w:sz w:val="27"/>
          <w:szCs w:val="27"/>
        </w:rPr>
        <w:t>ю:</w:t>
      </w:r>
    </w:p>
    <w:p w:rsidR="006A386B" w:rsidRPr="009A1E37" w:rsidRDefault="006A386B" w:rsidP="00DA5731">
      <w:pPr>
        <w:spacing w:before="120"/>
        <w:ind w:left="0" w:firstLine="709"/>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требований Бюджетного кодекса Российской Федерации;</w:t>
      </w:r>
    </w:p>
    <w:p w:rsidR="006A386B" w:rsidRPr="009A1E37" w:rsidRDefault="006A386B" w:rsidP="00DA5731">
      <w:pPr>
        <w:autoSpaceDE w:val="0"/>
        <w:autoSpaceDN w:val="0"/>
        <w:adjustRightInd w:val="0"/>
        <w:spacing w:before="120"/>
        <w:ind w:left="0" w:firstLine="709"/>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основных направлений бюджетной политики Северо-Енисейского района на 2021 год и плановый период 2022-2023 годов;</w:t>
      </w:r>
    </w:p>
    <w:p w:rsidR="006A386B" w:rsidRPr="009A1E37" w:rsidRDefault="006A386B" w:rsidP="00DA5731">
      <w:pPr>
        <w:autoSpaceDE w:val="0"/>
        <w:autoSpaceDN w:val="0"/>
        <w:adjustRightInd w:val="0"/>
        <w:spacing w:before="120"/>
        <w:ind w:left="0" w:firstLine="709"/>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основных направлений налоговой политики Северо-Енисейского района на 2021 год и плановый период 2022-2023 годов;</w:t>
      </w:r>
    </w:p>
    <w:p w:rsidR="006A386B" w:rsidRPr="009A1E37" w:rsidRDefault="006A386B" w:rsidP="00DA5731">
      <w:pPr>
        <w:autoSpaceDE w:val="0"/>
        <w:autoSpaceDN w:val="0"/>
        <w:adjustRightInd w:val="0"/>
        <w:spacing w:before="120"/>
        <w:ind w:left="0" w:firstLine="709"/>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основных параметров прогноза социально-экономического развития Северо-Енисейского района на 2021 год и плановый период 2022-2023 годов;</w:t>
      </w:r>
    </w:p>
    <w:p w:rsidR="006A386B" w:rsidRPr="009A1E37" w:rsidRDefault="006A386B" w:rsidP="00DA5731">
      <w:pPr>
        <w:autoSpaceDE w:val="0"/>
        <w:autoSpaceDN w:val="0"/>
        <w:adjustRightInd w:val="0"/>
        <w:spacing w:before="120"/>
        <w:ind w:left="0" w:firstLine="709"/>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федерального и краевого бюджетного и налогового законодательств.</w:t>
      </w:r>
    </w:p>
    <w:p w:rsidR="006A386B" w:rsidRPr="009A1E37" w:rsidRDefault="006A386B" w:rsidP="00DA5731">
      <w:pPr>
        <w:spacing w:before="120"/>
        <w:ind w:left="0" w:firstLine="709"/>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xml:space="preserve">Проект решения сформирован на основе утвержденных администрацией Северо-Енисейского района - 13 муниципальных программ. </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Далее по тексту применяются следующие сокращения:</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«Северо-Енисейский район» - «район», «муниципальное образование»</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«Контрольно-счетная комиссия Северо-Енисейского района» - «Комиссия»</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«Бюджетный кодекс Российской Федерации»- «БК РФ»;</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«Налоговый кодекс Российской Федерации» - «НК РФ»;</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«Жилищный кодекс Российской Федерации» - «ЖК РФ»;</w:t>
      </w:r>
    </w:p>
    <w:p w:rsidR="004C0EA1" w:rsidRPr="009A1E37" w:rsidRDefault="004C0EA1" w:rsidP="00DA5731">
      <w:pPr>
        <w:widowControl w:val="0"/>
        <w:ind w:left="0" w:right="2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«Послание Президента РФ Федеральному Собранию от 20.02.2019 "Послание Президента Федеральному Собранию"- «Послание Президента РФ»;</w:t>
      </w:r>
    </w:p>
    <w:p w:rsidR="004C0EA1" w:rsidRPr="009A1E37" w:rsidRDefault="0096235E"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 xml:space="preserve">Проект решения </w:t>
      </w:r>
      <w:r w:rsidRPr="009A1E37">
        <w:rPr>
          <w:rFonts w:ascii="Times New Roman" w:eastAsia="Courier New" w:hAnsi="Times New Roman" w:cs="Times New Roman"/>
          <w:color w:val="000000"/>
          <w:sz w:val="27"/>
          <w:szCs w:val="27"/>
          <w:lang w:eastAsia="ru-RU"/>
        </w:rPr>
        <w:t xml:space="preserve">Северо-Енисейского районного Совета депутатов </w:t>
      </w:r>
      <w:r w:rsidRPr="009A1E37">
        <w:rPr>
          <w:rFonts w:ascii="Times New Roman" w:eastAsia="Times New Roman" w:hAnsi="Times New Roman" w:cs="Times New Roman"/>
          <w:color w:val="000000"/>
          <w:spacing w:val="5"/>
          <w:sz w:val="27"/>
          <w:szCs w:val="27"/>
          <w:lang w:eastAsia="ru-RU"/>
        </w:rPr>
        <w:t>«</w:t>
      </w:r>
      <w:r w:rsidRPr="009A1E37">
        <w:rPr>
          <w:rFonts w:ascii="Times New Roman" w:eastAsia="Times New Roman" w:hAnsi="Times New Roman" w:cs="Times New Roman"/>
          <w:sz w:val="27"/>
          <w:szCs w:val="27"/>
          <w:lang w:eastAsia="ru-RU"/>
        </w:rPr>
        <w:t>О бюджете Северо-Енисейского района на 2021 год и плановый период 2022-2023 годов»</w:t>
      </w:r>
      <w:r w:rsidRPr="009A1E37">
        <w:rPr>
          <w:rFonts w:ascii="Times New Roman" w:eastAsia="Times New Roman" w:hAnsi="Times New Roman" w:cs="Times New Roman"/>
          <w:color w:val="000000"/>
          <w:spacing w:val="5"/>
          <w:sz w:val="27"/>
          <w:szCs w:val="27"/>
          <w:lang w:eastAsia="ru-RU"/>
        </w:rPr>
        <w:t xml:space="preserve"> -</w:t>
      </w:r>
      <w:r w:rsidR="004C0EA1" w:rsidRPr="009A1E37">
        <w:rPr>
          <w:rFonts w:ascii="Times New Roman" w:eastAsia="Times New Roman" w:hAnsi="Times New Roman" w:cs="Times New Roman"/>
          <w:color w:val="000000"/>
          <w:spacing w:val="5"/>
          <w:sz w:val="27"/>
          <w:szCs w:val="27"/>
          <w:lang w:eastAsia="ru-RU"/>
        </w:rPr>
        <w:t xml:space="preserve"> «Проект бюджета», «</w:t>
      </w:r>
      <w:r w:rsidR="004C0EA1" w:rsidRPr="009A1E37">
        <w:rPr>
          <w:rFonts w:ascii="Times New Roman" w:eastAsia="Times New Roman" w:hAnsi="Times New Roman" w:cs="Times New Roman"/>
          <w:sz w:val="27"/>
          <w:szCs w:val="27"/>
          <w:lang w:eastAsia="ru-RU"/>
        </w:rPr>
        <w:t>Проект решения о бюджете»; «Проект районного бюджета»</w:t>
      </w:r>
      <w:r w:rsidR="004C0EA1" w:rsidRPr="009A1E37">
        <w:rPr>
          <w:rFonts w:ascii="Times New Roman" w:eastAsia="Times New Roman" w:hAnsi="Times New Roman" w:cs="Times New Roman"/>
          <w:color w:val="000000"/>
          <w:spacing w:val="5"/>
          <w:sz w:val="27"/>
          <w:szCs w:val="27"/>
          <w:lang w:eastAsia="ru-RU"/>
        </w:rPr>
        <w:t>;</w:t>
      </w:r>
    </w:p>
    <w:p w:rsidR="004C0EA1" w:rsidRPr="009A1E37" w:rsidRDefault="004C0EA1" w:rsidP="00DA5731">
      <w:pPr>
        <w:autoSpaceDE w:val="0"/>
        <w:autoSpaceDN w:val="0"/>
        <w:adjustRightInd w:val="0"/>
        <w:ind w:left="0" w:firstLine="709"/>
        <w:jc w:val="both"/>
        <w:rPr>
          <w:rFonts w:ascii="Times New Roman" w:eastAsia="Times New Roman" w:hAnsi="Times New Roman" w:cs="Times New Roman"/>
          <w:spacing w:val="5"/>
          <w:sz w:val="27"/>
          <w:szCs w:val="27"/>
          <w:lang w:eastAsia="ru-RU"/>
        </w:rPr>
      </w:pPr>
      <w:r w:rsidRPr="009A1E37">
        <w:rPr>
          <w:rFonts w:ascii="Times New Roman" w:eastAsia="Times New Roman" w:hAnsi="Times New Roman" w:cs="Times New Roman"/>
          <w:spacing w:val="5"/>
          <w:sz w:val="27"/>
          <w:szCs w:val="27"/>
          <w:lang w:eastAsia="ru-RU"/>
        </w:rPr>
        <w:t>«Решение Северо-Енисейского районного Совета депутатов от 30.09.2011 «349-25 «</w:t>
      </w:r>
      <w:r w:rsidRPr="009A1E37">
        <w:rPr>
          <w:rFonts w:ascii="Times New Roman" w:eastAsia="Times New Roman" w:hAnsi="Times New Roman" w:cs="Times New Roman"/>
          <w:sz w:val="27"/>
          <w:szCs w:val="27"/>
          <w:lang w:eastAsia="ru-RU"/>
        </w:rPr>
        <w:t>Об утверждении Положения о бюджетном процессе в Северо-Енисейском районе»</w:t>
      </w:r>
      <w:r w:rsidRPr="009A1E37">
        <w:rPr>
          <w:rFonts w:ascii="Times New Roman" w:eastAsia="Times New Roman" w:hAnsi="Times New Roman" w:cs="Times New Roman"/>
          <w:spacing w:val="5"/>
          <w:sz w:val="27"/>
          <w:szCs w:val="27"/>
          <w:lang w:eastAsia="ru-RU"/>
        </w:rPr>
        <w:t xml:space="preserve"> - «Положение о бюджетном процессе»;</w:t>
      </w:r>
    </w:p>
    <w:p w:rsidR="004C0EA1" w:rsidRPr="009A1E37" w:rsidRDefault="004C0EA1" w:rsidP="00DA5731">
      <w:pPr>
        <w:widowControl w:val="0"/>
        <w:tabs>
          <w:tab w:val="right" w:pos="4447"/>
          <w:tab w:val="right" w:pos="6427"/>
          <w:tab w:val="center" w:pos="7420"/>
          <w:tab w:val="right" w:pos="9742"/>
        </w:tabs>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Решение Северо-Енисейского районного Совета депутатов от 18.12.2018 №560-44 «О бюджете Северо-Енисейского района на 2019 год и плановый период 2020-2021 годов» - «первоначальная редакция бюджета»;</w:t>
      </w:r>
    </w:p>
    <w:p w:rsidR="004C0EA1" w:rsidRPr="009A1E37" w:rsidRDefault="004C0EA1" w:rsidP="00DA5731">
      <w:pPr>
        <w:widowControl w:val="0"/>
        <w:tabs>
          <w:tab w:val="right" w:pos="4447"/>
          <w:tab w:val="right" w:pos="6427"/>
          <w:tab w:val="center" w:pos="7420"/>
          <w:tab w:val="right" w:pos="9742"/>
        </w:tabs>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Решение Северо-Енисейского районного Совета депутатов от 18.12.2018 №560-44 «О бюджете Северо-Енисейского района на 2019 год и плановый период 2020-2021 годов» (в редакции от 30.10.2019)» - «действующая редакция бюджета»;</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«Прогноз социально-экономического развития Северо-Енисейского района на 2019 год и плановый период 2020 - 2021 годов» - «Прогноз СЭР»;</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«Северо-Енисейский Совет депутатов» – «Совет депутатов»;</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«Налог на доходы физических лиц» - «НДФЛ»;</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Управление Федеральной налоговой службы по Красноярскому краю» - «УФНС по Красноярскому краю»;</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«Комитет по управлению муниципальным имуществом администрации Северо-Енисейского района» - «КУМИ»;</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«Единый налог на вмененный доход для отдельных видов деятельности» - «ЕНВД»;</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«Налог, взимаемый в связи с применением патентной системы налогообложения» - «Патентная система налогообложения»;</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«Главные администраторы бюджетных средств» - «ГАБС»;</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«Главные распорядители бюджетных средств» - «ГРБС»</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«Индивидуальный предприниматель» - «ИП»;</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«Проектно-сметная документация» - «ПСД»;</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«Процентные пункты» - «п.п.»;</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«Тысячи рублей» - «тыс. руб.», «тыс. рублей»</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«Муниципальный дорожный фонд Северо-Енисейского района» - «Дорожный фонд»;</w:t>
      </w:r>
    </w:p>
    <w:p w:rsidR="004C0EA1" w:rsidRPr="009A1E37" w:rsidRDefault="004C0EA1" w:rsidP="00DA5731">
      <w:pPr>
        <w:widowControl w:val="0"/>
        <w:ind w:left="0" w:firstLine="709"/>
        <w:jc w:val="both"/>
        <w:rPr>
          <w:rFonts w:ascii="Times New Roman" w:eastAsia="Times New Roman" w:hAnsi="Times New Roman" w:cs="Times New Roman"/>
          <w:color w:val="000000"/>
          <w:spacing w:val="5"/>
          <w:sz w:val="27"/>
          <w:szCs w:val="27"/>
          <w:lang w:eastAsia="ru-RU"/>
        </w:rPr>
      </w:pPr>
      <w:r w:rsidRPr="009A1E37">
        <w:rPr>
          <w:rFonts w:ascii="Times New Roman" w:eastAsia="Times New Roman" w:hAnsi="Times New Roman" w:cs="Times New Roman"/>
          <w:color w:val="000000"/>
          <w:spacing w:val="5"/>
          <w:sz w:val="27"/>
          <w:szCs w:val="27"/>
          <w:lang w:eastAsia="ru-RU"/>
        </w:rPr>
        <w:t>В отдельных случаях незначительные расхождения между итогом и суммой слагаемых объясняются округление данных.</w:t>
      </w:r>
    </w:p>
    <w:p w:rsidR="006A386B" w:rsidRPr="00DA5731" w:rsidRDefault="006A386B" w:rsidP="009A1E37">
      <w:pPr>
        <w:spacing w:before="120"/>
        <w:ind w:left="0" w:firstLine="0"/>
        <w:jc w:val="both"/>
        <w:rPr>
          <w:rFonts w:ascii="Times New Roman" w:eastAsia="Times New Roman" w:hAnsi="Times New Roman" w:cs="Times New Roman"/>
          <w:b/>
          <w:sz w:val="32"/>
          <w:szCs w:val="32"/>
          <w:lang w:eastAsia="ru-RU"/>
        </w:rPr>
      </w:pPr>
      <w:r w:rsidRPr="00DA5731">
        <w:rPr>
          <w:rFonts w:ascii="Times New Roman" w:eastAsia="Times New Roman" w:hAnsi="Times New Roman" w:cs="Times New Roman"/>
          <w:b/>
          <w:sz w:val="32"/>
          <w:szCs w:val="32"/>
          <w:lang w:eastAsia="ru-RU"/>
        </w:rPr>
        <w:t xml:space="preserve">Правовые основы формирования </w:t>
      </w:r>
      <w:r w:rsidR="009F3A25">
        <w:rPr>
          <w:rFonts w:ascii="Times New Roman" w:eastAsia="Times New Roman" w:hAnsi="Times New Roman" w:cs="Times New Roman"/>
          <w:b/>
          <w:sz w:val="32"/>
          <w:szCs w:val="32"/>
          <w:lang w:eastAsia="ru-RU"/>
        </w:rPr>
        <w:t>П</w:t>
      </w:r>
      <w:r w:rsidRPr="00DA5731">
        <w:rPr>
          <w:rFonts w:ascii="Times New Roman" w:eastAsia="Times New Roman" w:hAnsi="Times New Roman" w:cs="Times New Roman"/>
          <w:b/>
          <w:sz w:val="32"/>
          <w:szCs w:val="32"/>
          <w:lang w:eastAsia="ru-RU"/>
        </w:rPr>
        <w:t xml:space="preserve">роекта решения </w:t>
      </w:r>
      <w:r w:rsidR="009F3A25">
        <w:rPr>
          <w:rFonts w:ascii="Times New Roman" w:eastAsia="Times New Roman" w:hAnsi="Times New Roman" w:cs="Times New Roman"/>
          <w:b/>
          <w:sz w:val="32"/>
          <w:szCs w:val="32"/>
          <w:lang w:eastAsia="ru-RU"/>
        </w:rPr>
        <w:t>о бюджете</w:t>
      </w:r>
    </w:p>
    <w:p w:rsidR="006A386B" w:rsidRPr="009A1E37" w:rsidRDefault="006A386B"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Общие требования к структуре и содержанию решения о бюджете установлены статьей 184.1</w:t>
      </w:r>
      <w:r w:rsidRPr="009A1E37">
        <w:rPr>
          <w:rFonts w:ascii="Times New Roman" w:eastAsia="Times New Roman" w:hAnsi="Times New Roman" w:cs="Times New Roman"/>
          <w:sz w:val="27"/>
          <w:szCs w:val="27"/>
          <w:vertAlign w:val="superscript"/>
          <w:lang w:eastAsia="ru-RU"/>
        </w:rPr>
        <w:t xml:space="preserve"> </w:t>
      </w:r>
      <w:r w:rsidRPr="009A1E37">
        <w:rPr>
          <w:rFonts w:ascii="Times New Roman" w:eastAsia="Times New Roman" w:hAnsi="Times New Roman" w:cs="Times New Roman"/>
          <w:sz w:val="27"/>
          <w:szCs w:val="27"/>
          <w:lang w:eastAsia="ru-RU"/>
        </w:rPr>
        <w:t>Бюджетного кодекса Российской Федерации и решением Северо-Енисейского районного Совета депутатов от 30.09.2011 № 349-25 «Об утверждении Положения о бюджетном процессе в Северо-Енисейском районе»</w:t>
      </w:r>
      <w:r w:rsidR="004D32F5" w:rsidRPr="009A1E37">
        <w:rPr>
          <w:rFonts w:ascii="Times New Roman" w:eastAsia="Times New Roman" w:hAnsi="Times New Roman" w:cs="Times New Roman"/>
          <w:sz w:val="27"/>
          <w:szCs w:val="27"/>
          <w:lang w:eastAsia="ru-RU"/>
        </w:rPr>
        <w:t xml:space="preserve"> соблюдены</w:t>
      </w:r>
      <w:r w:rsidRPr="009A1E37">
        <w:rPr>
          <w:rFonts w:ascii="Times New Roman" w:eastAsia="Times New Roman" w:hAnsi="Times New Roman" w:cs="Times New Roman"/>
          <w:sz w:val="27"/>
          <w:szCs w:val="27"/>
          <w:lang w:eastAsia="ru-RU"/>
        </w:rPr>
        <w:t xml:space="preserve">. </w:t>
      </w:r>
    </w:p>
    <w:p w:rsidR="003F7B8E" w:rsidRPr="009A1E37" w:rsidRDefault="004D32F5"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xml:space="preserve">Согласно статьи 184.1 Бюджетного кодекса в проекте решения </w:t>
      </w:r>
      <w:r w:rsidR="003F7B8E" w:rsidRPr="009A1E37">
        <w:rPr>
          <w:rFonts w:ascii="Times New Roman" w:eastAsia="Times New Roman" w:hAnsi="Times New Roman" w:cs="Times New Roman"/>
          <w:sz w:val="27"/>
          <w:szCs w:val="27"/>
          <w:lang w:eastAsia="ru-RU"/>
        </w:rPr>
        <w:t>о бюджете условно утверждаемые (утвержденные) расходы: в первый год планового периода (2022 год) не менее 2,5 %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 во второй год планового периода (2023 год)</w:t>
      </w:r>
    </w:p>
    <w:p w:rsidR="006A386B" w:rsidRPr="009A1E37" w:rsidRDefault="006A386B"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В параметрах бюджета Северо-Енисейского района предусмотрен объем условно утверждаемых расходов:</w:t>
      </w:r>
    </w:p>
    <w:p w:rsidR="006A386B" w:rsidRPr="009A1E37" w:rsidRDefault="006A386B"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- 2022 год – 425 937 тыс. рублей – 16,97 % от общего объема расходов бюджета Северо-Енисейского района;</w:t>
      </w:r>
    </w:p>
    <w:p w:rsidR="006A386B" w:rsidRPr="009A1E37" w:rsidRDefault="006A386B"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- 2023 год – 703 592,8 тыс. рублей – 27,79 % от общего объема расходов бюджета Северо-Енисейского района.</w:t>
      </w:r>
    </w:p>
    <w:p w:rsidR="006A386B" w:rsidRPr="009A1E37" w:rsidRDefault="006A386B"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Указанные средства не подлежат распределению в плановом периоде по разделам, подразделам, целевым статьям и видам расходов в ведомственной структуре расходов бюджета;</w:t>
      </w:r>
    </w:p>
    <w:p w:rsidR="00561C87" w:rsidRDefault="00945BF4"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xml:space="preserve">Публично-нормативные обязательства </w:t>
      </w:r>
      <w:r w:rsidR="00A44E05">
        <w:rPr>
          <w:rFonts w:ascii="Times New Roman" w:eastAsia="Times New Roman" w:hAnsi="Times New Roman" w:cs="Times New Roman"/>
          <w:sz w:val="27"/>
          <w:szCs w:val="27"/>
          <w:lang w:eastAsia="ru-RU"/>
        </w:rPr>
        <w:t xml:space="preserve">проекта районного </w:t>
      </w:r>
      <w:r w:rsidRPr="009A1E37">
        <w:rPr>
          <w:rFonts w:ascii="Times New Roman" w:eastAsia="Times New Roman" w:hAnsi="Times New Roman" w:cs="Times New Roman"/>
          <w:sz w:val="27"/>
          <w:szCs w:val="27"/>
          <w:lang w:eastAsia="ru-RU"/>
        </w:rPr>
        <w:t>бюджета предусмотрены</w:t>
      </w:r>
      <w:r w:rsidR="00673B65" w:rsidRPr="009A1E37">
        <w:rPr>
          <w:rFonts w:ascii="Times New Roman" w:eastAsia="Times New Roman" w:hAnsi="Times New Roman" w:cs="Times New Roman"/>
          <w:sz w:val="27"/>
          <w:szCs w:val="27"/>
          <w:lang w:eastAsia="ru-RU"/>
        </w:rPr>
        <w:t xml:space="preserve"> по </w:t>
      </w:r>
      <w:r w:rsidR="00FD6A20" w:rsidRPr="009A1E37">
        <w:rPr>
          <w:rFonts w:ascii="Times New Roman" w:eastAsia="Times New Roman" w:hAnsi="Times New Roman" w:cs="Times New Roman"/>
          <w:sz w:val="27"/>
          <w:szCs w:val="27"/>
          <w:lang w:eastAsia="ru-RU"/>
        </w:rPr>
        <w:t>статье</w:t>
      </w:r>
      <w:r w:rsidRPr="009A1E37">
        <w:rPr>
          <w:rFonts w:ascii="Times New Roman" w:eastAsia="Times New Roman" w:hAnsi="Times New Roman" w:cs="Times New Roman"/>
          <w:sz w:val="27"/>
          <w:szCs w:val="27"/>
          <w:lang w:eastAsia="ru-RU"/>
        </w:rPr>
        <w:t xml:space="preserve"> -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на основании решения Северо-Енисейского районного Совета депутатов от 14.06.2011 № 303-20 в общей сумме 7 090,2 тыс. рублей</w:t>
      </w:r>
      <w:r w:rsidR="00561C87">
        <w:rPr>
          <w:rFonts w:ascii="Times New Roman" w:eastAsia="Times New Roman" w:hAnsi="Times New Roman" w:cs="Times New Roman"/>
          <w:sz w:val="27"/>
          <w:szCs w:val="27"/>
          <w:lang w:eastAsia="ru-RU"/>
        </w:rPr>
        <w:t>, в том числе по годам:</w:t>
      </w:r>
    </w:p>
    <w:p w:rsidR="00561C87" w:rsidRDefault="00945BF4"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2021 год – 2 363,4 тыс. рублей</w:t>
      </w:r>
      <w:r w:rsidR="00561C87">
        <w:rPr>
          <w:rFonts w:ascii="Times New Roman" w:eastAsia="Times New Roman" w:hAnsi="Times New Roman" w:cs="Times New Roman"/>
          <w:sz w:val="27"/>
          <w:szCs w:val="27"/>
          <w:lang w:eastAsia="ru-RU"/>
        </w:rPr>
        <w:t>;</w:t>
      </w:r>
    </w:p>
    <w:p w:rsidR="00561C87" w:rsidRDefault="00945BF4"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2022 год – 2 363,4 тыс. рублей</w:t>
      </w:r>
      <w:r w:rsidR="00561C87">
        <w:rPr>
          <w:rFonts w:ascii="Times New Roman" w:eastAsia="Times New Roman" w:hAnsi="Times New Roman" w:cs="Times New Roman"/>
          <w:sz w:val="27"/>
          <w:szCs w:val="27"/>
          <w:lang w:eastAsia="ru-RU"/>
        </w:rPr>
        <w:t>;</w:t>
      </w:r>
      <w:r w:rsidRPr="009A1E37">
        <w:rPr>
          <w:rFonts w:ascii="Times New Roman" w:eastAsia="Times New Roman" w:hAnsi="Times New Roman" w:cs="Times New Roman"/>
          <w:sz w:val="27"/>
          <w:szCs w:val="27"/>
          <w:lang w:eastAsia="ru-RU"/>
        </w:rPr>
        <w:t xml:space="preserve"> </w:t>
      </w:r>
    </w:p>
    <w:p w:rsidR="00D313D0" w:rsidRPr="009A1E37" w:rsidRDefault="00945BF4"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2023 год – 2 363,4 тыс. рублей</w:t>
      </w:r>
      <w:r w:rsidR="00673B65" w:rsidRPr="009A1E37">
        <w:rPr>
          <w:rFonts w:ascii="Times New Roman" w:eastAsia="Times New Roman" w:hAnsi="Times New Roman" w:cs="Times New Roman"/>
          <w:sz w:val="27"/>
          <w:szCs w:val="27"/>
          <w:lang w:eastAsia="ru-RU"/>
        </w:rPr>
        <w:t>.</w:t>
      </w:r>
    </w:p>
    <w:p w:rsidR="006A386B" w:rsidRPr="009A1E37" w:rsidRDefault="00C9649C" w:rsidP="009A1E37">
      <w:pPr>
        <w:autoSpaceDE w:val="0"/>
        <w:autoSpaceDN w:val="0"/>
        <w:adjustRightInd w:val="0"/>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Бюджетные ассигнования на оказание муниципальных услуг</w:t>
      </w:r>
      <w:r w:rsidR="004C08B7" w:rsidRPr="009A1E37">
        <w:rPr>
          <w:rFonts w:ascii="Times New Roman" w:eastAsia="Times New Roman" w:hAnsi="Times New Roman" w:cs="Times New Roman"/>
          <w:sz w:val="27"/>
          <w:szCs w:val="27"/>
          <w:lang w:eastAsia="ru-RU"/>
        </w:rPr>
        <w:t xml:space="preserve"> (выполненных работ) </w:t>
      </w:r>
      <w:r w:rsidR="00B13FDB" w:rsidRPr="009A1E37">
        <w:rPr>
          <w:rFonts w:ascii="Times New Roman" w:eastAsia="Times New Roman" w:hAnsi="Times New Roman" w:cs="Times New Roman"/>
          <w:sz w:val="27"/>
          <w:szCs w:val="27"/>
          <w:lang w:eastAsia="ru-RU"/>
        </w:rPr>
        <w:t xml:space="preserve">сформированы в </w:t>
      </w:r>
      <w:r w:rsidR="00FD6A20" w:rsidRPr="009A1E37">
        <w:rPr>
          <w:rFonts w:ascii="Times New Roman" w:eastAsia="Times New Roman" w:hAnsi="Times New Roman" w:cs="Times New Roman"/>
          <w:sz w:val="27"/>
          <w:szCs w:val="27"/>
          <w:lang w:eastAsia="ru-RU"/>
        </w:rPr>
        <w:t>проекте</w:t>
      </w:r>
      <w:r w:rsidR="005C66ED">
        <w:rPr>
          <w:rFonts w:ascii="Times New Roman" w:eastAsia="Times New Roman" w:hAnsi="Times New Roman" w:cs="Times New Roman"/>
          <w:sz w:val="27"/>
          <w:szCs w:val="27"/>
          <w:lang w:eastAsia="ru-RU"/>
        </w:rPr>
        <w:t xml:space="preserve"> решения о бюджете</w:t>
      </w:r>
      <w:r w:rsidR="00B13FDB" w:rsidRPr="009A1E37">
        <w:rPr>
          <w:rFonts w:ascii="Times New Roman" w:eastAsia="Times New Roman" w:hAnsi="Times New Roman" w:cs="Times New Roman"/>
          <w:sz w:val="27"/>
          <w:szCs w:val="27"/>
          <w:lang w:eastAsia="ru-RU"/>
        </w:rPr>
        <w:t xml:space="preserve"> в </w:t>
      </w:r>
      <w:r w:rsidR="006A386B" w:rsidRPr="009A1E37">
        <w:rPr>
          <w:rFonts w:ascii="Times New Roman" w:eastAsia="Times New Roman" w:hAnsi="Times New Roman" w:cs="Times New Roman"/>
          <w:sz w:val="27"/>
          <w:szCs w:val="27"/>
          <w:lang w:eastAsia="ru-RU"/>
        </w:rPr>
        <w:t>соответствии со статьей 69.2 Бюджетного кодекса Российской Федерации</w:t>
      </w:r>
      <w:r w:rsidR="00B13FDB" w:rsidRPr="009A1E37">
        <w:rPr>
          <w:rFonts w:ascii="Times New Roman" w:eastAsia="Times New Roman" w:hAnsi="Times New Roman" w:cs="Times New Roman"/>
          <w:sz w:val="27"/>
          <w:szCs w:val="27"/>
          <w:lang w:eastAsia="ru-RU"/>
        </w:rPr>
        <w:t xml:space="preserve"> с учетом </w:t>
      </w:r>
      <w:r w:rsidR="006A386B" w:rsidRPr="009A1E37">
        <w:rPr>
          <w:rFonts w:ascii="Times New Roman" w:eastAsia="Times New Roman" w:hAnsi="Times New Roman" w:cs="Times New Roman"/>
          <w:sz w:val="27"/>
          <w:szCs w:val="27"/>
          <w:lang w:eastAsia="ru-RU"/>
        </w:rPr>
        <w:t>показател</w:t>
      </w:r>
      <w:r w:rsidR="00B13FDB" w:rsidRPr="009A1E37">
        <w:rPr>
          <w:rFonts w:ascii="Times New Roman" w:eastAsia="Times New Roman" w:hAnsi="Times New Roman" w:cs="Times New Roman"/>
          <w:sz w:val="27"/>
          <w:szCs w:val="27"/>
          <w:lang w:eastAsia="ru-RU"/>
        </w:rPr>
        <w:t>ей</w:t>
      </w:r>
      <w:r w:rsidR="006A386B" w:rsidRPr="009A1E37">
        <w:rPr>
          <w:rFonts w:ascii="Times New Roman" w:eastAsia="Times New Roman" w:hAnsi="Times New Roman" w:cs="Times New Roman"/>
          <w:sz w:val="27"/>
          <w:szCs w:val="27"/>
          <w:lang w:eastAsia="ru-RU"/>
        </w:rPr>
        <w:t xml:space="preserve"> муниципального задания.</w:t>
      </w:r>
    </w:p>
    <w:p w:rsidR="000C6033" w:rsidRPr="009A1E37" w:rsidRDefault="00FC6F8A" w:rsidP="009A1E37">
      <w:pPr>
        <w:autoSpaceDE w:val="0"/>
        <w:autoSpaceDN w:val="0"/>
        <w:adjustRightInd w:val="0"/>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xml:space="preserve">В проекте решения </w:t>
      </w:r>
      <w:r w:rsidR="00FD6A20" w:rsidRPr="009A1E37">
        <w:rPr>
          <w:rFonts w:ascii="Times New Roman" w:eastAsia="Times New Roman" w:hAnsi="Times New Roman" w:cs="Times New Roman"/>
          <w:sz w:val="27"/>
          <w:szCs w:val="27"/>
          <w:lang w:eastAsia="ru-RU"/>
        </w:rPr>
        <w:t>о бюджете</w:t>
      </w:r>
      <w:r w:rsidR="000C6033" w:rsidRPr="009A1E37">
        <w:rPr>
          <w:rFonts w:ascii="Times New Roman" w:eastAsia="Times New Roman" w:hAnsi="Times New Roman" w:cs="Times New Roman"/>
          <w:sz w:val="27"/>
          <w:szCs w:val="27"/>
          <w:lang w:eastAsia="ru-RU"/>
        </w:rPr>
        <w:t xml:space="preserve">, согласно </w:t>
      </w:r>
      <w:r w:rsidR="005C66ED">
        <w:rPr>
          <w:rFonts w:ascii="Times New Roman" w:eastAsia="Times New Roman" w:hAnsi="Times New Roman" w:cs="Times New Roman"/>
          <w:sz w:val="27"/>
          <w:szCs w:val="27"/>
          <w:lang w:eastAsia="ru-RU"/>
        </w:rPr>
        <w:t xml:space="preserve">исполнения </w:t>
      </w:r>
      <w:r w:rsidR="000C6033" w:rsidRPr="009A1E37">
        <w:rPr>
          <w:rFonts w:ascii="Times New Roman" w:eastAsia="Times New Roman" w:hAnsi="Times New Roman" w:cs="Times New Roman"/>
          <w:sz w:val="27"/>
          <w:szCs w:val="27"/>
          <w:lang w:eastAsia="ru-RU"/>
        </w:rPr>
        <w:t xml:space="preserve">статьи 78 Бюджетного кодекса Российской Федерации </w:t>
      </w:r>
      <w:r w:rsidRPr="009A1E37">
        <w:rPr>
          <w:rFonts w:ascii="Times New Roman" w:eastAsia="Times New Roman" w:hAnsi="Times New Roman" w:cs="Times New Roman"/>
          <w:sz w:val="27"/>
          <w:szCs w:val="27"/>
          <w:lang w:eastAsia="ru-RU"/>
        </w:rPr>
        <w:t>предусматривается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r w:rsidR="000C6033" w:rsidRPr="009A1E37">
        <w:rPr>
          <w:rFonts w:ascii="Times New Roman" w:eastAsia="Times New Roman" w:hAnsi="Times New Roman" w:cs="Times New Roman"/>
          <w:sz w:val="27"/>
          <w:szCs w:val="27"/>
          <w:lang w:eastAsia="ru-RU"/>
        </w:rPr>
        <w:t>.</w:t>
      </w:r>
    </w:p>
    <w:p w:rsidR="003C1E49" w:rsidRPr="009A1E37" w:rsidRDefault="000C6033" w:rsidP="009A1E37">
      <w:pPr>
        <w:autoSpaceDE w:val="0"/>
        <w:autoSpaceDN w:val="0"/>
        <w:adjustRightInd w:val="0"/>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Резервный фонд</w:t>
      </w:r>
      <w:r w:rsidR="003C1E49" w:rsidRPr="009A1E37">
        <w:rPr>
          <w:rFonts w:ascii="Times New Roman" w:eastAsia="Times New Roman" w:hAnsi="Times New Roman" w:cs="Times New Roman"/>
          <w:sz w:val="27"/>
          <w:szCs w:val="27"/>
          <w:lang w:eastAsia="ru-RU"/>
        </w:rPr>
        <w:t xml:space="preserve"> администрации Северо-Енисейского района </w:t>
      </w:r>
      <w:r w:rsidR="00E6494D" w:rsidRPr="009A1E37">
        <w:rPr>
          <w:rFonts w:ascii="Times New Roman" w:eastAsia="Times New Roman" w:hAnsi="Times New Roman" w:cs="Times New Roman"/>
          <w:sz w:val="27"/>
          <w:szCs w:val="27"/>
          <w:lang w:eastAsia="ru-RU"/>
        </w:rPr>
        <w:t>в</w:t>
      </w:r>
      <w:r w:rsidR="007449E8">
        <w:rPr>
          <w:rFonts w:ascii="Times New Roman" w:eastAsia="Times New Roman" w:hAnsi="Times New Roman" w:cs="Times New Roman"/>
          <w:sz w:val="27"/>
          <w:szCs w:val="27"/>
          <w:lang w:eastAsia="ru-RU"/>
        </w:rPr>
        <w:t xml:space="preserve"> </w:t>
      </w:r>
      <w:r w:rsidR="00E6494D" w:rsidRPr="009A1E37">
        <w:rPr>
          <w:rFonts w:ascii="Times New Roman" w:eastAsia="Times New Roman" w:hAnsi="Times New Roman" w:cs="Times New Roman"/>
          <w:sz w:val="27"/>
          <w:szCs w:val="27"/>
          <w:lang w:eastAsia="ru-RU"/>
        </w:rPr>
        <w:t>проекте бюджета сформирован</w:t>
      </w:r>
      <w:r w:rsidR="003C1E49" w:rsidRPr="009A1E37">
        <w:rPr>
          <w:rFonts w:ascii="Times New Roman" w:eastAsia="Times New Roman" w:hAnsi="Times New Roman" w:cs="Times New Roman"/>
          <w:sz w:val="27"/>
          <w:szCs w:val="27"/>
          <w:lang w:eastAsia="ru-RU"/>
        </w:rPr>
        <w:t xml:space="preserve"> в</w:t>
      </w:r>
      <w:r w:rsidR="006A386B" w:rsidRPr="009A1E37">
        <w:rPr>
          <w:rFonts w:ascii="Times New Roman" w:eastAsia="Times New Roman" w:hAnsi="Times New Roman" w:cs="Times New Roman"/>
          <w:sz w:val="27"/>
          <w:szCs w:val="27"/>
          <w:lang w:eastAsia="ru-RU"/>
        </w:rPr>
        <w:t xml:space="preserve"> соответствии с требованиями статьи 81.1 Бюджетного кодекса Российской Федерации</w:t>
      </w:r>
      <w:r w:rsidR="003C1E49" w:rsidRPr="009A1E37">
        <w:rPr>
          <w:rFonts w:ascii="Times New Roman" w:eastAsia="Times New Roman" w:hAnsi="Times New Roman" w:cs="Times New Roman"/>
          <w:sz w:val="27"/>
          <w:szCs w:val="27"/>
          <w:lang w:eastAsia="ru-RU"/>
        </w:rPr>
        <w:t>.</w:t>
      </w:r>
    </w:p>
    <w:p w:rsidR="00881936" w:rsidRPr="009A1E37" w:rsidRDefault="003C1E49" w:rsidP="009A1E37">
      <w:pPr>
        <w:autoSpaceDE w:val="0"/>
        <w:autoSpaceDN w:val="0"/>
        <w:adjustRightInd w:val="0"/>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 xml:space="preserve">Дорожный фонд Северо-Енисейского района </w:t>
      </w:r>
      <w:r w:rsidR="007449E8">
        <w:rPr>
          <w:rFonts w:ascii="Times New Roman" w:eastAsia="Times New Roman" w:hAnsi="Times New Roman" w:cs="Times New Roman"/>
          <w:sz w:val="27"/>
          <w:szCs w:val="27"/>
          <w:lang w:eastAsia="ru-RU"/>
        </w:rPr>
        <w:t xml:space="preserve">в </w:t>
      </w:r>
      <w:r w:rsidR="00E6494D" w:rsidRPr="009A1E37">
        <w:rPr>
          <w:rFonts w:ascii="Times New Roman" w:eastAsia="Times New Roman" w:hAnsi="Times New Roman" w:cs="Times New Roman"/>
          <w:sz w:val="27"/>
          <w:szCs w:val="27"/>
          <w:lang w:eastAsia="ru-RU"/>
        </w:rPr>
        <w:t xml:space="preserve">проекте районного бюджета </w:t>
      </w:r>
      <w:r w:rsidRPr="009A1E37">
        <w:rPr>
          <w:rFonts w:ascii="Times New Roman" w:eastAsia="Times New Roman" w:hAnsi="Times New Roman" w:cs="Times New Roman"/>
          <w:sz w:val="27"/>
          <w:szCs w:val="27"/>
          <w:lang w:eastAsia="ru-RU"/>
        </w:rPr>
        <w:t xml:space="preserve">предусмотрен в </w:t>
      </w:r>
      <w:r w:rsidR="000035ED" w:rsidRPr="009A1E37">
        <w:rPr>
          <w:rFonts w:ascii="Times New Roman" w:eastAsia="Times New Roman" w:hAnsi="Times New Roman" w:cs="Times New Roman"/>
          <w:sz w:val="27"/>
          <w:szCs w:val="27"/>
          <w:lang w:eastAsia="ru-RU"/>
        </w:rPr>
        <w:t>объеме соответствие</w:t>
      </w:r>
      <w:r w:rsidRPr="009A1E37">
        <w:rPr>
          <w:rFonts w:ascii="Times New Roman" w:eastAsia="Times New Roman" w:hAnsi="Times New Roman" w:cs="Times New Roman"/>
          <w:sz w:val="27"/>
          <w:szCs w:val="27"/>
          <w:lang w:eastAsia="ru-RU"/>
        </w:rPr>
        <w:t xml:space="preserve"> с требованиями статьи 179.4 Бюджетного кодекса Российской Федерации</w:t>
      </w:r>
      <w:r w:rsidR="00E6494D" w:rsidRPr="009A1E37">
        <w:rPr>
          <w:rFonts w:ascii="Times New Roman" w:eastAsia="Times New Roman" w:hAnsi="Times New Roman" w:cs="Times New Roman"/>
          <w:sz w:val="27"/>
          <w:szCs w:val="27"/>
          <w:lang w:eastAsia="ru-RU"/>
        </w:rPr>
        <w:t xml:space="preserve"> </w:t>
      </w:r>
      <w:r w:rsidR="00881936" w:rsidRPr="009A1E37">
        <w:rPr>
          <w:rFonts w:ascii="Times New Roman" w:eastAsia="Times New Roman" w:hAnsi="Times New Roman" w:cs="Times New Roman"/>
          <w:sz w:val="27"/>
          <w:szCs w:val="27"/>
          <w:lang w:eastAsia="ru-RU"/>
        </w:rPr>
        <w:t xml:space="preserve">в сумме 155 103,4  тыс. рублей (в 2021 году – 78 743,4 тыс. рублей, в 2022 году – 38 614,6 тыс. рублей, в 2023 году – 37 745,4 тыс. рублей). </w:t>
      </w:r>
    </w:p>
    <w:p w:rsidR="006A386B" w:rsidRPr="009A1E37" w:rsidRDefault="006A386B" w:rsidP="009A1E37">
      <w:pPr>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В</w:t>
      </w:r>
      <w:r w:rsidR="00881936" w:rsidRPr="009A1E37">
        <w:rPr>
          <w:rFonts w:ascii="Times New Roman" w:eastAsia="Times New Roman" w:hAnsi="Times New Roman" w:cs="Times New Roman"/>
          <w:sz w:val="27"/>
          <w:szCs w:val="27"/>
          <w:lang w:eastAsia="ru-RU"/>
        </w:rPr>
        <w:t>о</w:t>
      </w:r>
      <w:r w:rsidRPr="009A1E37">
        <w:rPr>
          <w:rFonts w:ascii="Times New Roman" w:eastAsia="Times New Roman" w:hAnsi="Times New Roman" w:cs="Times New Roman"/>
          <w:sz w:val="27"/>
          <w:szCs w:val="27"/>
          <w:lang w:eastAsia="ru-RU"/>
        </w:rPr>
        <w:t xml:space="preserve"> </w:t>
      </w:r>
      <w:r w:rsidR="00881936" w:rsidRPr="009A1E37">
        <w:rPr>
          <w:rFonts w:ascii="Times New Roman" w:eastAsia="Times New Roman" w:hAnsi="Times New Roman" w:cs="Times New Roman"/>
          <w:sz w:val="27"/>
          <w:szCs w:val="27"/>
          <w:lang w:eastAsia="ru-RU"/>
        </w:rPr>
        <w:t>исполнении</w:t>
      </w:r>
      <w:r w:rsidRPr="009A1E37">
        <w:rPr>
          <w:rFonts w:ascii="Times New Roman" w:eastAsia="Times New Roman" w:hAnsi="Times New Roman" w:cs="Times New Roman"/>
          <w:sz w:val="27"/>
          <w:szCs w:val="27"/>
          <w:lang w:eastAsia="ru-RU"/>
        </w:rPr>
        <w:t xml:space="preserve"> стать</w:t>
      </w:r>
      <w:r w:rsidR="000E4A2E" w:rsidRPr="009A1E37">
        <w:rPr>
          <w:rFonts w:ascii="Times New Roman" w:eastAsia="Times New Roman" w:hAnsi="Times New Roman" w:cs="Times New Roman"/>
          <w:sz w:val="27"/>
          <w:szCs w:val="27"/>
          <w:lang w:eastAsia="ru-RU"/>
        </w:rPr>
        <w:t>и</w:t>
      </w:r>
      <w:r w:rsidRPr="009A1E37">
        <w:rPr>
          <w:rFonts w:ascii="Times New Roman" w:eastAsia="Times New Roman" w:hAnsi="Times New Roman" w:cs="Times New Roman"/>
          <w:sz w:val="27"/>
          <w:szCs w:val="27"/>
          <w:lang w:eastAsia="ru-RU"/>
        </w:rPr>
        <w:t xml:space="preserve"> 19.6 Решения Северо-Енисейского районного Совета депутатов от 30.09.2011 № 349-25 «Об утверждении Положения о бюджетном процессе в Северо-Енисейском районе» проектом решения </w:t>
      </w:r>
      <w:r w:rsidR="00E6494D" w:rsidRPr="009A1E37">
        <w:rPr>
          <w:rFonts w:ascii="Times New Roman" w:eastAsia="Times New Roman" w:hAnsi="Times New Roman" w:cs="Times New Roman"/>
          <w:sz w:val="27"/>
          <w:szCs w:val="27"/>
          <w:lang w:eastAsia="ru-RU"/>
        </w:rPr>
        <w:t xml:space="preserve">о бюджете </w:t>
      </w:r>
      <w:r w:rsidRPr="009A1E37">
        <w:rPr>
          <w:rFonts w:ascii="Times New Roman" w:eastAsia="Times New Roman" w:hAnsi="Times New Roman" w:cs="Times New Roman"/>
          <w:sz w:val="27"/>
          <w:szCs w:val="27"/>
          <w:lang w:eastAsia="ru-RU"/>
        </w:rPr>
        <w:t>утверждается Перечень строек и объектов на 2021 год и плановый период 2022-2023 годов в сумме 795 524,7 тыс. рублей (в 2021 году – 555 607,3 тыс. рублей, в 2022 году – 239 917,4 тыс. рублей, в 2023 году – 0,0 тыс. рублей).</w:t>
      </w:r>
    </w:p>
    <w:p w:rsidR="00FA0EF3" w:rsidRDefault="006A386B" w:rsidP="009A1E37">
      <w:pPr>
        <w:autoSpaceDE w:val="0"/>
        <w:autoSpaceDN w:val="0"/>
        <w:adjustRightInd w:val="0"/>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В</w:t>
      </w:r>
      <w:r w:rsidR="00FA0EF3">
        <w:rPr>
          <w:rFonts w:ascii="Times New Roman" w:eastAsia="Times New Roman" w:hAnsi="Times New Roman" w:cs="Times New Roman"/>
          <w:sz w:val="27"/>
          <w:szCs w:val="27"/>
          <w:lang w:eastAsia="ru-RU"/>
        </w:rPr>
        <w:t>о</w:t>
      </w:r>
      <w:r w:rsidR="00FA0EF3" w:rsidRPr="00FA0EF3">
        <w:rPr>
          <w:rFonts w:ascii="Times New Roman" w:eastAsia="Times New Roman" w:hAnsi="Times New Roman" w:cs="Times New Roman"/>
          <w:sz w:val="27"/>
          <w:szCs w:val="27"/>
          <w:lang w:eastAsia="ru-RU"/>
        </w:rPr>
        <w:t xml:space="preserve"> </w:t>
      </w:r>
      <w:r w:rsidR="00FA0EF3">
        <w:rPr>
          <w:rFonts w:ascii="Times New Roman" w:eastAsia="Times New Roman" w:hAnsi="Times New Roman" w:cs="Times New Roman"/>
          <w:sz w:val="27"/>
          <w:szCs w:val="27"/>
          <w:lang w:eastAsia="ru-RU"/>
        </w:rPr>
        <w:t xml:space="preserve">исполнении </w:t>
      </w:r>
      <w:r w:rsidR="00FA0EF3" w:rsidRPr="009A1E37">
        <w:rPr>
          <w:rFonts w:ascii="Times New Roman" w:eastAsia="Times New Roman" w:hAnsi="Times New Roman" w:cs="Times New Roman"/>
          <w:sz w:val="27"/>
          <w:szCs w:val="27"/>
          <w:lang w:eastAsia="ru-RU"/>
        </w:rPr>
        <w:t>требовани</w:t>
      </w:r>
      <w:r w:rsidR="00FA0EF3">
        <w:rPr>
          <w:rFonts w:ascii="Times New Roman" w:eastAsia="Times New Roman" w:hAnsi="Times New Roman" w:cs="Times New Roman"/>
          <w:sz w:val="27"/>
          <w:szCs w:val="27"/>
          <w:lang w:eastAsia="ru-RU"/>
        </w:rPr>
        <w:t>я</w:t>
      </w:r>
      <w:r w:rsidR="00FA0EF3" w:rsidRPr="009A1E37">
        <w:rPr>
          <w:rFonts w:ascii="Times New Roman" w:eastAsia="Times New Roman" w:hAnsi="Times New Roman" w:cs="Times New Roman"/>
          <w:sz w:val="27"/>
          <w:szCs w:val="27"/>
          <w:lang w:eastAsia="ru-RU"/>
        </w:rPr>
        <w:t xml:space="preserve"> статьи 107 Бюджетного кодекса Российской Федерации </w:t>
      </w:r>
      <w:r w:rsidR="00FA0EF3">
        <w:rPr>
          <w:rFonts w:ascii="Times New Roman" w:eastAsia="Times New Roman" w:hAnsi="Times New Roman" w:cs="Times New Roman"/>
          <w:sz w:val="27"/>
          <w:szCs w:val="27"/>
          <w:lang w:eastAsia="ru-RU"/>
        </w:rPr>
        <w:t xml:space="preserve">проектом бюджета </w:t>
      </w:r>
      <w:r w:rsidRPr="009A1E37">
        <w:rPr>
          <w:rFonts w:ascii="Times New Roman" w:eastAsia="Times New Roman" w:hAnsi="Times New Roman" w:cs="Times New Roman"/>
          <w:sz w:val="27"/>
          <w:szCs w:val="27"/>
          <w:lang w:eastAsia="ru-RU"/>
        </w:rPr>
        <w:t>устанавливается предельный объем муниципального долга Северо-Енисейского района на очередной финансовый год и каждый год планового периода, а также верхний предел муниципального долга по состоянию на 1 января 2022 года, 1 января 2023 и 1 января 2024 года</w:t>
      </w:r>
      <w:r w:rsidR="00FA0EF3">
        <w:rPr>
          <w:rFonts w:ascii="Times New Roman" w:eastAsia="Times New Roman" w:hAnsi="Times New Roman" w:cs="Times New Roman"/>
          <w:sz w:val="27"/>
          <w:szCs w:val="27"/>
          <w:lang w:eastAsia="ru-RU"/>
        </w:rPr>
        <w:t>.</w:t>
      </w:r>
    </w:p>
    <w:p w:rsidR="00BD5E75" w:rsidRPr="009A1E37" w:rsidRDefault="006A386B" w:rsidP="009A1E37">
      <w:pPr>
        <w:autoSpaceDE w:val="0"/>
        <w:autoSpaceDN w:val="0"/>
        <w:adjustRightInd w:val="0"/>
        <w:ind w:left="0" w:firstLine="720"/>
        <w:jc w:val="both"/>
        <w:rPr>
          <w:rFonts w:ascii="Times New Roman" w:eastAsia="Times New Roman" w:hAnsi="Times New Roman" w:cs="Times New Roman"/>
          <w:sz w:val="27"/>
          <w:szCs w:val="27"/>
          <w:lang w:eastAsia="ru-RU"/>
        </w:rPr>
      </w:pPr>
      <w:r w:rsidRPr="009A1E37">
        <w:rPr>
          <w:rFonts w:ascii="Times New Roman" w:eastAsia="Times New Roman" w:hAnsi="Times New Roman" w:cs="Times New Roman"/>
          <w:sz w:val="27"/>
          <w:szCs w:val="27"/>
          <w:lang w:eastAsia="ru-RU"/>
        </w:rPr>
        <w:t>Формирование доходов и расходов бюджета района произведено в соответствии с Приказом Министерства финансов Российской Федерации от 06 июня 2019 года № 85н «О порядке формирования и применения кодов бюджетной классификации Российской Федерации, их структуре и принципах назначения»</w:t>
      </w:r>
      <w:r w:rsidR="00BD5E75" w:rsidRPr="009A1E37">
        <w:rPr>
          <w:rFonts w:ascii="Times New Roman" w:eastAsia="Times New Roman" w:hAnsi="Times New Roman" w:cs="Times New Roman"/>
          <w:sz w:val="27"/>
          <w:szCs w:val="27"/>
          <w:lang w:eastAsia="ru-RU"/>
        </w:rPr>
        <w:t xml:space="preserve"> с применением детализированной структуры расходов бюджета Северо-Енисейского района на трехлетний период</w:t>
      </w:r>
      <w:r w:rsidR="004C0EA1" w:rsidRPr="009A1E37">
        <w:rPr>
          <w:rFonts w:ascii="Times New Roman" w:eastAsia="Times New Roman" w:hAnsi="Times New Roman" w:cs="Times New Roman"/>
          <w:sz w:val="27"/>
          <w:szCs w:val="27"/>
          <w:lang w:eastAsia="ru-RU"/>
        </w:rPr>
        <w:t>,</w:t>
      </w:r>
      <w:r w:rsidR="00BD5E75" w:rsidRPr="009A1E37">
        <w:rPr>
          <w:rFonts w:ascii="Times New Roman" w:eastAsia="Times New Roman" w:hAnsi="Times New Roman" w:cs="Times New Roman"/>
          <w:sz w:val="27"/>
          <w:szCs w:val="27"/>
          <w:lang w:eastAsia="ru-RU"/>
        </w:rPr>
        <w:t xml:space="preserve"> в том числе распределение бюджетных ассигнований по главным распорядителям бюджетных средств бюджета района.</w:t>
      </w:r>
    </w:p>
    <w:p w:rsidR="00234222" w:rsidRDefault="00234222" w:rsidP="00925E0E">
      <w:pPr>
        <w:widowControl w:val="0"/>
        <w:spacing w:line="320" w:lineRule="exact"/>
        <w:ind w:left="20" w:hanging="2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b/>
          <w:color w:val="000000"/>
          <w:spacing w:val="5"/>
          <w:sz w:val="32"/>
          <w:szCs w:val="32"/>
          <w:lang w:eastAsia="ru-RU"/>
        </w:rPr>
        <w:t xml:space="preserve">Анализ прогноза социально-экономического развития </w:t>
      </w:r>
      <w:r w:rsidR="009F3A25">
        <w:rPr>
          <w:rFonts w:ascii="Times New Roman" w:eastAsia="Times New Roman" w:hAnsi="Times New Roman" w:cs="Times New Roman"/>
          <w:b/>
          <w:color w:val="000000"/>
          <w:spacing w:val="5"/>
          <w:sz w:val="32"/>
          <w:szCs w:val="32"/>
          <w:lang w:eastAsia="ru-RU"/>
        </w:rPr>
        <w:t xml:space="preserve">Северо-Енисейского </w:t>
      </w:r>
      <w:r w:rsidRPr="00234222">
        <w:rPr>
          <w:rFonts w:ascii="Times New Roman" w:eastAsia="Times New Roman" w:hAnsi="Times New Roman" w:cs="Times New Roman"/>
          <w:b/>
          <w:color w:val="000000"/>
          <w:spacing w:val="5"/>
          <w:sz w:val="32"/>
          <w:szCs w:val="32"/>
          <w:lang w:eastAsia="ru-RU"/>
        </w:rPr>
        <w:t xml:space="preserve">района, используемого </w:t>
      </w:r>
      <w:r w:rsidR="009F3A25">
        <w:rPr>
          <w:rFonts w:ascii="Times New Roman" w:eastAsia="Times New Roman" w:hAnsi="Times New Roman" w:cs="Times New Roman"/>
          <w:b/>
          <w:color w:val="000000"/>
          <w:spacing w:val="5"/>
          <w:sz w:val="32"/>
          <w:szCs w:val="32"/>
          <w:lang w:eastAsia="ru-RU"/>
        </w:rPr>
        <w:t>при</w:t>
      </w:r>
      <w:r w:rsidRPr="00234222">
        <w:rPr>
          <w:rFonts w:ascii="Times New Roman" w:eastAsia="Times New Roman" w:hAnsi="Times New Roman" w:cs="Times New Roman"/>
          <w:b/>
          <w:color w:val="000000"/>
          <w:spacing w:val="5"/>
          <w:sz w:val="32"/>
          <w:szCs w:val="32"/>
          <w:lang w:eastAsia="ru-RU"/>
        </w:rPr>
        <w:t xml:space="preserve"> составлен</w:t>
      </w:r>
      <w:r w:rsidR="009F3A25">
        <w:rPr>
          <w:rFonts w:ascii="Times New Roman" w:eastAsia="Times New Roman" w:hAnsi="Times New Roman" w:cs="Times New Roman"/>
          <w:b/>
          <w:color w:val="000000"/>
          <w:spacing w:val="5"/>
          <w:sz w:val="32"/>
          <w:szCs w:val="32"/>
          <w:lang w:eastAsia="ru-RU"/>
        </w:rPr>
        <w:t>ии</w:t>
      </w:r>
      <w:r w:rsidRPr="00234222">
        <w:rPr>
          <w:rFonts w:ascii="Times New Roman" w:eastAsia="Times New Roman" w:hAnsi="Times New Roman" w:cs="Times New Roman"/>
          <w:b/>
          <w:color w:val="000000"/>
          <w:spacing w:val="5"/>
          <w:sz w:val="32"/>
          <w:szCs w:val="32"/>
          <w:lang w:eastAsia="ru-RU"/>
        </w:rPr>
        <w:t xml:space="preserve"> Проекта </w:t>
      </w:r>
      <w:r w:rsidR="00EF44C1">
        <w:rPr>
          <w:rFonts w:ascii="Times New Roman" w:eastAsia="Times New Roman" w:hAnsi="Times New Roman" w:cs="Times New Roman"/>
          <w:b/>
          <w:color w:val="000000"/>
          <w:spacing w:val="5"/>
          <w:sz w:val="32"/>
          <w:szCs w:val="32"/>
          <w:lang w:eastAsia="ru-RU"/>
        </w:rPr>
        <w:t xml:space="preserve">районного </w:t>
      </w:r>
      <w:r w:rsidRPr="00234222">
        <w:rPr>
          <w:rFonts w:ascii="Times New Roman" w:eastAsia="Times New Roman" w:hAnsi="Times New Roman" w:cs="Times New Roman"/>
          <w:b/>
          <w:color w:val="000000"/>
          <w:spacing w:val="5"/>
          <w:sz w:val="32"/>
          <w:szCs w:val="32"/>
          <w:lang w:eastAsia="ru-RU"/>
        </w:rPr>
        <w:t xml:space="preserve">бюджета </w:t>
      </w:r>
    </w:p>
    <w:p w:rsidR="00DB1973" w:rsidRPr="00A0747C" w:rsidRDefault="00DB1973" w:rsidP="00925E0E">
      <w:pPr>
        <w:widowControl w:val="0"/>
        <w:ind w:left="0" w:right="40" w:firstLine="700"/>
        <w:jc w:val="both"/>
        <w:rPr>
          <w:rFonts w:ascii="Times New Roman" w:eastAsia="Times New Roman" w:hAnsi="Times New Roman" w:cs="Times New Roman"/>
          <w:color w:val="000000"/>
          <w:spacing w:val="5"/>
          <w:sz w:val="27"/>
          <w:szCs w:val="27"/>
          <w:lang w:eastAsia="ru-RU"/>
        </w:rPr>
      </w:pPr>
      <w:r w:rsidRPr="00A0747C">
        <w:rPr>
          <w:rFonts w:ascii="Times New Roman" w:eastAsia="Times New Roman" w:hAnsi="Times New Roman" w:cs="Times New Roman"/>
          <w:color w:val="000000"/>
          <w:spacing w:val="5"/>
          <w:sz w:val="27"/>
          <w:szCs w:val="27"/>
          <w:lang w:eastAsia="ru-RU"/>
        </w:rPr>
        <w:t>Прогноз социально-экономического развития Северо-Енисейского района ) представлен в двух вариантах - консервативном (1 вариант) и базовом (2 вариант),- в основу сценариев развития которых положена различная динамика цен на нефть, цветные и драгоценные металлы, инфляции, курса национальной валюты, уровня инвестиционной активности, а также различная полнота и своевременность реализации проектов и программ развития.</w:t>
      </w:r>
    </w:p>
    <w:p w:rsidR="000A4694" w:rsidRPr="00A0747C" w:rsidRDefault="000A4694" w:rsidP="00925E0E">
      <w:pPr>
        <w:widowControl w:val="0"/>
        <w:autoSpaceDE w:val="0"/>
        <w:autoSpaceDN w:val="0"/>
        <w:adjustRightInd w:val="0"/>
        <w:ind w:left="0" w:firstLine="700"/>
        <w:jc w:val="both"/>
        <w:rPr>
          <w:rFonts w:ascii="Times New Roman" w:eastAsia="Times New Roman" w:hAnsi="Times New Roman" w:cs="Times New Roman"/>
          <w:spacing w:val="4"/>
          <w:sz w:val="27"/>
          <w:szCs w:val="27"/>
          <w:lang w:eastAsia="ru-RU"/>
        </w:rPr>
      </w:pPr>
      <w:r w:rsidRPr="00A0747C">
        <w:rPr>
          <w:rFonts w:ascii="Times New Roman" w:eastAsia="Times New Roman" w:hAnsi="Times New Roman" w:cs="Times New Roman"/>
          <w:spacing w:val="4"/>
          <w:sz w:val="27"/>
          <w:szCs w:val="27"/>
          <w:lang w:eastAsia="ru-RU"/>
        </w:rPr>
        <w:t xml:space="preserve">Основные макроэкономические показатели на 2021 год и плановый период 2022-2023 годов, </w:t>
      </w:r>
      <w:r w:rsidRPr="00A0747C">
        <w:rPr>
          <w:rFonts w:ascii="Times New Roman" w:eastAsia="Times New Roman" w:hAnsi="Times New Roman" w:cs="Times New Roman"/>
          <w:color w:val="000000"/>
          <w:sz w:val="27"/>
          <w:szCs w:val="27"/>
          <w:lang w:eastAsia="ru-RU"/>
        </w:rPr>
        <w:t xml:space="preserve">учтенные при формировании </w:t>
      </w:r>
      <w:r w:rsidRPr="00A0747C">
        <w:rPr>
          <w:rFonts w:ascii="Times New Roman" w:eastAsia="Times New Roman" w:hAnsi="Times New Roman" w:cs="Times New Roman"/>
          <w:color w:val="000000"/>
          <w:spacing w:val="4"/>
          <w:sz w:val="27"/>
          <w:szCs w:val="27"/>
          <w:lang w:eastAsia="ru-RU"/>
        </w:rPr>
        <w:t>бюджета Северо-Енисейского района</w:t>
      </w:r>
      <w:r w:rsidRPr="00A0747C">
        <w:rPr>
          <w:rFonts w:ascii="Times New Roman" w:eastAsia="Times New Roman" w:hAnsi="Times New Roman" w:cs="Times New Roman"/>
          <w:color w:val="000000"/>
          <w:sz w:val="27"/>
          <w:szCs w:val="27"/>
          <w:lang w:eastAsia="ru-RU"/>
        </w:rPr>
        <w:t xml:space="preserve"> </w:t>
      </w:r>
      <w:r w:rsidRPr="00A0747C">
        <w:rPr>
          <w:rFonts w:ascii="Times New Roman" w:eastAsia="Times New Roman" w:hAnsi="Times New Roman" w:cs="Times New Roman"/>
          <w:color w:val="000000"/>
          <w:spacing w:val="4"/>
          <w:sz w:val="27"/>
          <w:szCs w:val="27"/>
          <w:lang w:eastAsia="ru-RU"/>
        </w:rPr>
        <w:t>в</w:t>
      </w:r>
      <w:r w:rsidRPr="00A0747C">
        <w:rPr>
          <w:rFonts w:ascii="Times New Roman" w:eastAsia="Times New Roman" w:hAnsi="Times New Roman" w:cs="Times New Roman"/>
          <w:spacing w:val="4"/>
          <w:sz w:val="27"/>
          <w:szCs w:val="27"/>
          <w:lang w:eastAsia="ru-RU"/>
        </w:rPr>
        <w:t xml:space="preserve"> условиях преемственности тенденций развития российской экономики представлены в таблице </w:t>
      </w:r>
      <w:r w:rsidR="006A5CE2">
        <w:rPr>
          <w:rFonts w:ascii="Times New Roman" w:eastAsia="Times New Roman" w:hAnsi="Times New Roman" w:cs="Times New Roman"/>
          <w:spacing w:val="4"/>
          <w:sz w:val="27"/>
          <w:szCs w:val="27"/>
          <w:lang w:eastAsia="ru-RU"/>
        </w:rPr>
        <w:t>1</w:t>
      </w:r>
      <w:r w:rsidRPr="00A0747C">
        <w:rPr>
          <w:rFonts w:ascii="Times New Roman" w:eastAsia="Times New Roman" w:hAnsi="Times New Roman" w:cs="Times New Roman"/>
          <w:spacing w:val="4"/>
          <w:sz w:val="27"/>
          <w:szCs w:val="27"/>
          <w:lang w:eastAsia="ru-RU"/>
        </w:rPr>
        <w:t>.</w:t>
      </w:r>
    </w:p>
    <w:p w:rsidR="000A4694" w:rsidRPr="00311F71" w:rsidRDefault="000A4694" w:rsidP="000A4694">
      <w:pPr>
        <w:ind w:left="0" w:firstLine="0"/>
        <w:jc w:val="right"/>
        <w:rPr>
          <w:rFonts w:ascii="Times New Roman" w:eastAsia="Times New Roman" w:hAnsi="Times New Roman" w:cs="Times New Roman"/>
          <w:sz w:val="24"/>
          <w:szCs w:val="24"/>
          <w:lang w:eastAsia="ru-RU"/>
        </w:rPr>
      </w:pPr>
      <w:r w:rsidRPr="00311F71">
        <w:rPr>
          <w:rFonts w:ascii="Times New Roman" w:eastAsia="Times New Roman" w:hAnsi="Times New Roman" w:cs="Times New Roman"/>
          <w:sz w:val="24"/>
          <w:szCs w:val="24"/>
          <w:lang w:eastAsia="ru-RU"/>
        </w:rPr>
        <w:t xml:space="preserve">Таблица </w:t>
      </w:r>
      <w:r w:rsidR="007C462C" w:rsidRPr="00311F71">
        <w:rPr>
          <w:rFonts w:ascii="Times New Roman" w:eastAsia="Times New Roman" w:hAnsi="Times New Roman" w:cs="Times New Roman"/>
          <w:sz w:val="24"/>
          <w:szCs w:val="24"/>
          <w:lang w:eastAsia="ru-RU"/>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6"/>
        <w:gridCol w:w="1285"/>
        <w:gridCol w:w="951"/>
        <w:gridCol w:w="826"/>
        <w:gridCol w:w="773"/>
        <w:gridCol w:w="960"/>
        <w:gridCol w:w="826"/>
        <w:gridCol w:w="781"/>
        <w:gridCol w:w="1082"/>
      </w:tblGrid>
      <w:tr w:rsidR="000A4694" w:rsidRPr="000A4694" w:rsidTr="006A1351">
        <w:trPr>
          <w:trHeight w:val="359"/>
          <w:tblHeader/>
        </w:trPr>
        <w:tc>
          <w:tcPr>
            <w:tcW w:w="2402" w:type="dxa"/>
            <w:vMerge w:val="restart"/>
            <w:shd w:val="clear" w:color="auto" w:fill="auto"/>
            <w:vAlign w:val="center"/>
          </w:tcPr>
          <w:p w:rsidR="000A4694" w:rsidRPr="000A4694" w:rsidRDefault="000A4694" w:rsidP="000A4694">
            <w:pPr>
              <w:ind w:left="0" w:firstLine="0"/>
              <w:rPr>
                <w:rFonts w:ascii="Times New Roman" w:eastAsia="Times New Roman" w:hAnsi="Times New Roman" w:cs="Times New Roman"/>
                <w:sz w:val="20"/>
                <w:szCs w:val="20"/>
                <w:lang w:eastAsia="ru-RU"/>
              </w:rPr>
            </w:pPr>
            <w:r w:rsidRPr="000A4694">
              <w:rPr>
                <w:rFonts w:ascii="Times New Roman" w:eastAsia="Times New Roman" w:hAnsi="Times New Roman" w:cs="Times New Roman"/>
                <w:sz w:val="20"/>
                <w:szCs w:val="20"/>
                <w:lang w:eastAsia="ru-RU"/>
              </w:rPr>
              <w:t>Показатель</w:t>
            </w:r>
          </w:p>
        </w:tc>
        <w:tc>
          <w:tcPr>
            <w:tcW w:w="1267" w:type="dxa"/>
            <w:vMerge w:val="restart"/>
            <w:shd w:val="clear" w:color="auto" w:fill="auto"/>
            <w:vAlign w:val="center"/>
          </w:tcPr>
          <w:p w:rsidR="000A4694" w:rsidRPr="000A4694" w:rsidRDefault="000A4694" w:rsidP="000A4694">
            <w:pPr>
              <w:ind w:left="0" w:firstLine="0"/>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 xml:space="preserve">Оценка </w:t>
            </w:r>
          </w:p>
          <w:p w:rsidR="000A4694" w:rsidRPr="000A4694" w:rsidRDefault="000A4694" w:rsidP="000A4694">
            <w:pPr>
              <w:ind w:left="0" w:firstLine="0"/>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2020</w:t>
            </w:r>
          </w:p>
          <w:p w:rsidR="000A4694" w:rsidRPr="000A4694" w:rsidRDefault="000A4694" w:rsidP="000A4694">
            <w:pPr>
              <w:kinsoku w:val="0"/>
              <w:overflowPunct w:val="0"/>
              <w:ind w:left="0" w:firstLine="0"/>
              <w:textAlignment w:val="baseline"/>
              <w:rPr>
                <w:rFonts w:ascii="Times New Roman" w:eastAsia="Times New Roman" w:hAnsi="Times New Roman" w:cs="Times New Roman"/>
                <w:sz w:val="18"/>
                <w:szCs w:val="18"/>
                <w:lang w:eastAsia="ru-RU"/>
              </w:rPr>
            </w:pPr>
            <w:r w:rsidRPr="000A4694">
              <w:rPr>
                <w:rFonts w:ascii="Times New Roman" w:eastAsia="Times New Roman" w:hAnsi="Times New Roman" w:cs="Times New Roman"/>
                <w:kern w:val="24"/>
                <w:sz w:val="18"/>
                <w:szCs w:val="18"/>
                <w:lang w:eastAsia="ru-RU"/>
              </w:rPr>
              <w:t>год</w:t>
            </w:r>
          </w:p>
        </w:tc>
        <w:tc>
          <w:tcPr>
            <w:tcW w:w="2513" w:type="dxa"/>
            <w:gridSpan w:val="3"/>
            <w:shd w:val="clear" w:color="auto" w:fill="auto"/>
            <w:vAlign w:val="center"/>
          </w:tcPr>
          <w:p w:rsidR="000A4694" w:rsidRPr="000A4694" w:rsidRDefault="000A4694" w:rsidP="000A4694">
            <w:pPr>
              <w:ind w:left="0" w:firstLine="0"/>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2021 год</w:t>
            </w:r>
          </w:p>
        </w:tc>
        <w:tc>
          <w:tcPr>
            <w:tcW w:w="2530" w:type="dxa"/>
            <w:gridSpan w:val="3"/>
            <w:shd w:val="clear" w:color="auto" w:fill="auto"/>
            <w:vAlign w:val="center"/>
          </w:tcPr>
          <w:p w:rsidR="000A4694" w:rsidRPr="000A4694" w:rsidRDefault="000A4694" w:rsidP="000A4694">
            <w:pPr>
              <w:ind w:left="0" w:firstLine="0"/>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2022 год</w:t>
            </w:r>
          </w:p>
        </w:tc>
        <w:tc>
          <w:tcPr>
            <w:tcW w:w="1067" w:type="dxa"/>
            <w:shd w:val="clear" w:color="auto" w:fill="auto"/>
            <w:vAlign w:val="center"/>
          </w:tcPr>
          <w:p w:rsidR="000A4694" w:rsidRPr="000A4694" w:rsidRDefault="000A4694" w:rsidP="000A4694">
            <w:pPr>
              <w:ind w:left="0" w:firstLine="0"/>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2023 год</w:t>
            </w:r>
          </w:p>
        </w:tc>
      </w:tr>
      <w:tr w:rsidR="000A4694" w:rsidRPr="000A4694" w:rsidTr="006A1351">
        <w:trPr>
          <w:trHeight w:val="690"/>
          <w:tblHeader/>
        </w:trPr>
        <w:tc>
          <w:tcPr>
            <w:tcW w:w="2402" w:type="dxa"/>
            <w:vMerge/>
            <w:shd w:val="clear" w:color="auto" w:fill="auto"/>
            <w:vAlign w:val="center"/>
          </w:tcPr>
          <w:p w:rsidR="000A4694" w:rsidRPr="000A4694" w:rsidRDefault="000A4694" w:rsidP="000A4694">
            <w:pPr>
              <w:ind w:left="0" w:firstLine="0"/>
              <w:textAlignment w:val="center"/>
              <w:rPr>
                <w:rFonts w:ascii="Times New Roman" w:eastAsia="Times New Roman" w:hAnsi="Times New Roman" w:cs="Times New Roman"/>
                <w:kern w:val="24"/>
                <w:sz w:val="18"/>
                <w:szCs w:val="18"/>
                <w:lang w:eastAsia="ru-RU"/>
              </w:rPr>
            </w:pPr>
          </w:p>
        </w:tc>
        <w:tc>
          <w:tcPr>
            <w:tcW w:w="1267" w:type="dxa"/>
            <w:vMerge/>
            <w:shd w:val="clear" w:color="auto" w:fill="auto"/>
          </w:tcPr>
          <w:p w:rsidR="000A4694" w:rsidRPr="000A4694" w:rsidRDefault="000A4694" w:rsidP="000A4694">
            <w:pPr>
              <w:kinsoku w:val="0"/>
              <w:overflowPunct w:val="0"/>
              <w:ind w:left="0" w:firstLine="0"/>
              <w:textAlignment w:val="baseline"/>
              <w:rPr>
                <w:rFonts w:ascii="Times New Roman" w:eastAsia="Times New Roman" w:hAnsi="Times New Roman" w:cs="Times New Roman"/>
                <w:kern w:val="24"/>
                <w:sz w:val="18"/>
                <w:szCs w:val="18"/>
                <w:lang w:eastAsia="ru-RU"/>
              </w:rPr>
            </w:pPr>
          </w:p>
        </w:tc>
        <w:tc>
          <w:tcPr>
            <w:tcW w:w="937" w:type="dxa"/>
            <w:tcBorders>
              <w:bottom w:val="single" w:sz="4" w:space="0" w:color="auto"/>
              <w:right w:val="dotted" w:sz="4" w:space="0" w:color="auto"/>
            </w:tcBorders>
            <w:shd w:val="clear" w:color="auto" w:fill="auto"/>
            <w:vAlign w:val="center"/>
          </w:tcPr>
          <w:p w:rsidR="000A4694" w:rsidRPr="000A4694" w:rsidRDefault="000A4694" w:rsidP="000A4694">
            <w:pPr>
              <w:kinsoku w:val="0"/>
              <w:overflowPunct w:val="0"/>
              <w:ind w:left="0" w:firstLine="0"/>
              <w:textAlignment w:val="baseline"/>
              <w:rPr>
                <w:rFonts w:ascii="Arial" w:eastAsia="Times New Roman" w:hAnsi="Arial" w:cs="Arial"/>
                <w:sz w:val="16"/>
                <w:szCs w:val="16"/>
                <w:lang w:eastAsia="ru-RU"/>
              </w:rPr>
            </w:pPr>
            <w:r w:rsidRPr="000A4694">
              <w:rPr>
                <w:rFonts w:ascii="Times New Roman" w:eastAsia="Times New Roman" w:hAnsi="Times New Roman" w:cs="Times New Roman"/>
                <w:kern w:val="24"/>
                <w:sz w:val="16"/>
                <w:szCs w:val="16"/>
                <w:lang w:eastAsia="ru-RU"/>
              </w:rPr>
              <w:t>Закон края</w:t>
            </w:r>
          </w:p>
          <w:p w:rsidR="000A4694" w:rsidRPr="000A4694" w:rsidRDefault="000A4694" w:rsidP="000A4694">
            <w:pPr>
              <w:kinsoku w:val="0"/>
              <w:overflowPunct w:val="0"/>
              <w:ind w:left="0" w:firstLine="0"/>
              <w:textAlignment w:val="baseline"/>
              <w:rPr>
                <w:rFonts w:ascii="Arial" w:eastAsia="Times New Roman" w:hAnsi="Arial" w:cs="Arial"/>
                <w:sz w:val="16"/>
                <w:szCs w:val="16"/>
                <w:lang w:eastAsia="ru-RU"/>
              </w:rPr>
            </w:pPr>
            <w:r w:rsidRPr="000A4694">
              <w:rPr>
                <w:rFonts w:ascii="Times New Roman" w:eastAsia="Times New Roman" w:hAnsi="Times New Roman" w:cs="Times New Roman"/>
                <w:kern w:val="24"/>
                <w:sz w:val="16"/>
                <w:szCs w:val="16"/>
                <w:lang w:eastAsia="ru-RU"/>
              </w:rPr>
              <w:t>№ 8-3414</w:t>
            </w:r>
          </w:p>
        </w:tc>
        <w:tc>
          <w:tcPr>
            <w:tcW w:w="814" w:type="dxa"/>
            <w:tcBorders>
              <w:left w:val="dotted" w:sz="4" w:space="0" w:color="auto"/>
              <w:bottom w:val="single" w:sz="4" w:space="0" w:color="auto"/>
              <w:right w:val="dotted" w:sz="4" w:space="0" w:color="auto"/>
            </w:tcBorders>
            <w:shd w:val="clear" w:color="auto" w:fill="auto"/>
            <w:vAlign w:val="center"/>
          </w:tcPr>
          <w:p w:rsidR="000A4694" w:rsidRPr="000A4694" w:rsidRDefault="000A4694" w:rsidP="000A4694">
            <w:pPr>
              <w:ind w:left="0" w:firstLine="0"/>
              <w:rPr>
                <w:rFonts w:ascii="Arial" w:eastAsia="Times New Roman" w:hAnsi="Arial" w:cs="Arial"/>
                <w:sz w:val="16"/>
                <w:szCs w:val="16"/>
                <w:lang w:eastAsia="ru-RU"/>
              </w:rPr>
            </w:pPr>
            <w:r w:rsidRPr="000A4694">
              <w:rPr>
                <w:rFonts w:ascii="Times New Roman" w:eastAsia="Times New Roman" w:hAnsi="Times New Roman" w:cs="Arial"/>
                <w:spacing w:val="-6"/>
                <w:kern w:val="24"/>
                <w:sz w:val="16"/>
                <w:szCs w:val="16"/>
                <w:lang w:eastAsia="ru-RU"/>
              </w:rPr>
              <w:t>Прогноз СЭР края</w:t>
            </w:r>
          </w:p>
        </w:tc>
        <w:tc>
          <w:tcPr>
            <w:tcW w:w="762" w:type="dxa"/>
            <w:tcBorders>
              <w:left w:val="dotted" w:sz="4" w:space="0" w:color="auto"/>
              <w:bottom w:val="single" w:sz="4" w:space="0" w:color="auto"/>
            </w:tcBorders>
            <w:shd w:val="clear" w:color="auto" w:fill="auto"/>
            <w:vAlign w:val="center"/>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Откло</w:t>
            </w:r>
            <w:r w:rsidRPr="000A4694">
              <w:rPr>
                <w:rFonts w:ascii="Times New Roman" w:eastAsia="Times New Roman" w:hAnsi="Times New Roman" w:cs="Times New Roman"/>
                <w:sz w:val="16"/>
                <w:szCs w:val="16"/>
                <w:lang w:val="en-US" w:eastAsia="ru-RU"/>
              </w:rPr>
              <w:t>-</w:t>
            </w:r>
            <w:r w:rsidRPr="000A4694">
              <w:rPr>
                <w:rFonts w:ascii="Times New Roman" w:eastAsia="Times New Roman" w:hAnsi="Times New Roman" w:cs="Times New Roman"/>
                <w:sz w:val="16"/>
                <w:szCs w:val="16"/>
                <w:lang w:eastAsia="ru-RU"/>
              </w:rPr>
              <w:t>нение</w:t>
            </w:r>
          </w:p>
        </w:tc>
        <w:tc>
          <w:tcPr>
            <w:tcW w:w="946" w:type="dxa"/>
            <w:tcBorders>
              <w:right w:val="dotted" w:sz="4" w:space="0" w:color="auto"/>
            </w:tcBorders>
            <w:shd w:val="clear" w:color="auto" w:fill="auto"/>
            <w:vAlign w:val="center"/>
          </w:tcPr>
          <w:p w:rsidR="000A4694" w:rsidRPr="000A4694" w:rsidRDefault="000A4694" w:rsidP="000A4694">
            <w:pPr>
              <w:kinsoku w:val="0"/>
              <w:overflowPunct w:val="0"/>
              <w:ind w:left="0" w:firstLine="0"/>
              <w:textAlignment w:val="baseline"/>
              <w:rPr>
                <w:rFonts w:ascii="Arial" w:eastAsia="Times New Roman" w:hAnsi="Arial" w:cs="Arial"/>
                <w:sz w:val="16"/>
                <w:szCs w:val="16"/>
                <w:lang w:eastAsia="ru-RU"/>
              </w:rPr>
            </w:pPr>
            <w:r w:rsidRPr="000A4694">
              <w:rPr>
                <w:rFonts w:ascii="Times New Roman" w:eastAsia="Times New Roman" w:hAnsi="Times New Roman" w:cs="Times New Roman"/>
                <w:kern w:val="24"/>
                <w:sz w:val="16"/>
                <w:szCs w:val="16"/>
                <w:lang w:eastAsia="ru-RU"/>
              </w:rPr>
              <w:t>Закон края</w:t>
            </w:r>
          </w:p>
          <w:p w:rsidR="000A4694" w:rsidRPr="000A4694" w:rsidRDefault="000A4694" w:rsidP="000A4694">
            <w:pPr>
              <w:kinsoku w:val="0"/>
              <w:overflowPunct w:val="0"/>
              <w:ind w:left="0" w:firstLine="0"/>
              <w:textAlignment w:val="baseline"/>
              <w:rPr>
                <w:rFonts w:ascii="Arial" w:eastAsia="Times New Roman" w:hAnsi="Arial" w:cs="Arial"/>
                <w:sz w:val="16"/>
                <w:szCs w:val="16"/>
                <w:lang w:eastAsia="ru-RU"/>
              </w:rPr>
            </w:pPr>
            <w:r w:rsidRPr="000A4694">
              <w:rPr>
                <w:rFonts w:ascii="Times New Roman" w:eastAsia="Times New Roman" w:hAnsi="Times New Roman" w:cs="Times New Roman"/>
                <w:kern w:val="24"/>
                <w:sz w:val="16"/>
                <w:szCs w:val="16"/>
                <w:lang w:eastAsia="ru-RU"/>
              </w:rPr>
              <w:t>№ 8-3414</w:t>
            </w:r>
          </w:p>
        </w:tc>
        <w:tc>
          <w:tcPr>
            <w:tcW w:w="814" w:type="dxa"/>
            <w:tcBorders>
              <w:left w:val="dotted" w:sz="4" w:space="0" w:color="auto"/>
              <w:right w:val="dotted" w:sz="4" w:space="0" w:color="auto"/>
            </w:tcBorders>
            <w:shd w:val="clear" w:color="auto" w:fill="auto"/>
            <w:vAlign w:val="center"/>
          </w:tcPr>
          <w:p w:rsidR="000A4694" w:rsidRPr="000A4694" w:rsidRDefault="000A4694" w:rsidP="000A4694">
            <w:pPr>
              <w:ind w:left="0" w:firstLine="0"/>
              <w:rPr>
                <w:rFonts w:ascii="Arial" w:eastAsia="Times New Roman" w:hAnsi="Arial" w:cs="Arial"/>
                <w:sz w:val="16"/>
                <w:szCs w:val="16"/>
                <w:lang w:eastAsia="ru-RU"/>
              </w:rPr>
            </w:pPr>
            <w:r w:rsidRPr="000A4694">
              <w:rPr>
                <w:rFonts w:ascii="Times New Roman" w:eastAsia="Times New Roman" w:hAnsi="Times New Roman" w:cs="Arial"/>
                <w:spacing w:val="-6"/>
                <w:kern w:val="24"/>
                <w:sz w:val="16"/>
                <w:szCs w:val="16"/>
                <w:lang w:eastAsia="ru-RU"/>
              </w:rPr>
              <w:t>Прогноз СЭР края</w:t>
            </w:r>
          </w:p>
        </w:tc>
        <w:tc>
          <w:tcPr>
            <w:tcW w:w="770" w:type="dxa"/>
            <w:tcBorders>
              <w:left w:val="dotted" w:sz="4" w:space="0" w:color="auto"/>
            </w:tcBorders>
            <w:shd w:val="clear" w:color="auto" w:fill="auto"/>
            <w:vAlign w:val="center"/>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Откло</w:t>
            </w:r>
            <w:r w:rsidRPr="000A4694">
              <w:rPr>
                <w:rFonts w:ascii="Times New Roman" w:eastAsia="Times New Roman" w:hAnsi="Times New Roman" w:cs="Times New Roman"/>
                <w:sz w:val="16"/>
                <w:szCs w:val="16"/>
                <w:lang w:val="en-US" w:eastAsia="ru-RU"/>
              </w:rPr>
              <w:t>-</w:t>
            </w:r>
            <w:r w:rsidRPr="000A4694">
              <w:rPr>
                <w:rFonts w:ascii="Times New Roman" w:eastAsia="Times New Roman" w:hAnsi="Times New Roman" w:cs="Times New Roman"/>
                <w:sz w:val="16"/>
                <w:szCs w:val="16"/>
                <w:lang w:eastAsia="ru-RU"/>
              </w:rPr>
              <w:t>нение</w:t>
            </w:r>
          </w:p>
        </w:tc>
        <w:tc>
          <w:tcPr>
            <w:tcW w:w="1067" w:type="dxa"/>
            <w:shd w:val="clear" w:color="auto" w:fill="auto"/>
            <w:vAlign w:val="center"/>
          </w:tcPr>
          <w:p w:rsidR="000A4694" w:rsidRPr="000A4694" w:rsidRDefault="000A4694" w:rsidP="000A4694">
            <w:pPr>
              <w:ind w:left="0" w:firstLine="0"/>
              <w:rPr>
                <w:rFonts w:ascii="Times New Roman" w:eastAsia="Times New Roman" w:hAnsi="Times New Roman" w:cs="Arial"/>
                <w:spacing w:val="-6"/>
                <w:kern w:val="24"/>
                <w:sz w:val="16"/>
                <w:szCs w:val="16"/>
                <w:lang w:eastAsia="ru-RU"/>
              </w:rPr>
            </w:pPr>
            <w:r w:rsidRPr="000A4694">
              <w:rPr>
                <w:rFonts w:ascii="Times New Roman" w:eastAsia="Times New Roman" w:hAnsi="Times New Roman" w:cs="Arial"/>
                <w:spacing w:val="-6"/>
                <w:kern w:val="24"/>
                <w:sz w:val="16"/>
                <w:szCs w:val="16"/>
                <w:lang w:eastAsia="ru-RU"/>
              </w:rPr>
              <w:t>Прогноз СЭР края</w:t>
            </w:r>
          </w:p>
        </w:tc>
      </w:tr>
      <w:tr w:rsidR="000A4694" w:rsidRPr="000A4694" w:rsidTr="006A1351">
        <w:trPr>
          <w:trHeight w:val="20"/>
        </w:trPr>
        <w:tc>
          <w:tcPr>
            <w:tcW w:w="2402" w:type="dxa"/>
            <w:tcBorders>
              <w:right w:val="single" w:sz="4" w:space="0" w:color="auto"/>
            </w:tcBorders>
            <w:shd w:val="clear" w:color="auto" w:fill="auto"/>
            <w:vAlign w:val="center"/>
          </w:tcPr>
          <w:p w:rsidR="000A4694" w:rsidRPr="000A4694" w:rsidRDefault="000A4694" w:rsidP="000A4694">
            <w:pPr>
              <w:ind w:left="0" w:firstLine="0"/>
              <w:textAlignment w:val="center"/>
              <w:rPr>
                <w:rFonts w:ascii="Times New Roman" w:eastAsia="Times New Roman" w:hAnsi="Times New Roman" w:cs="Times New Roman"/>
                <w:kern w:val="24"/>
                <w:sz w:val="16"/>
                <w:szCs w:val="16"/>
                <w:lang w:eastAsia="ru-RU"/>
              </w:rPr>
            </w:pPr>
            <w:r w:rsidRPr="000A4694">
              <w:rPr>
                <w:rFonts w:ascii="Times New Roman" w:eastAsia="Times New Roman" w:hAnsi="Times New Roman" w:cs="Times New Roman"/>
                <w:kern w:val="24"/>
                <w:sz w:val="16"/>
                <w:szCs w:val="16"/>
                <w:lang w:eastAsia="ru-RU"/>
              </w:rPr>
              <w:t>1</w:t>
            </w:r>
          </w:p>
        </w:tc>
        <w:tc>
          <w:tcPr>
            <w:tcW w:w="1267" w:type="dxa"/>
            <w:tcBorders>
              <w:left w:val="single" w:sz="4" w:space="0" w:color="auto"/>
              <w:right w:val="single" w:sz="4" w:space="0" w:color="auto"/>
            </w:tcBorders>
            <w:shd w:val="clear" w:color="auto" w:fill="auto"/>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2</w:t>
            </w:r>
          </w:p>
        </w:tc>
        <w:tc>
          <w:tcPr>
            <w:tcW w:w="937" w:type="dxa"/>
            <w:tcBorders>
              <w:left w:val="single" w:sz="4" w:space="0" w:color="auto"/>
              <w:bottom w:val="single" w:sz="4" w:space="0" w:color="auto"/>
              <w:right w:val="dotted" w:sz="4" w:space="0" w:color="auto"/>
            </w:tcBorders>
            <w:shd w:val="clear" w:color="auto" w:fill="auto"/>
            <w:vAlign w:val="center"/>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3</w:t>
            </w:r>
          </w:p>
        </w:tc>
        <w:tc>
          <w:tcPr>
            <w:tcW w:w="814" w:type="dxa"/>
            <w:tcBorders>
              <w:left w:val="dotted" w:sz="4" w:space="0" w:color="auto"/>
              <w:bottom w:val="single" w:sz="4" w:space="0" w:color="auto"/>
              <w:right w:val="dotted" w:sz="4" w:space="0" w:color="auto"/>
            </w:tcBorders>
            <w:shd w:val="clear" w:color="auto" w:fill="auto"/>
            <w:vAlign w:val="center"/>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4</w:t>
            </w:r>
          </w:p>
        </w:tc>
        <w:tc>
          <w:tcPr>
            <w:tcW w:w="762" w:type="dxa"/>
            <w:tcBorders>
              <w:left w:val="dotted" w:sz="4" w:space="0" w:color="auto"/>
              <w:bottom w:val="single" w:sz="4" w:space="0" w:color="auto"/>
              <w:right w:val="single" w:sz="4" w:space="0" w:color="auto"/>
            </w:tcBorders>
            <w:shd w:val="clear" w:color="auto" w:fill="auto"/>
            <w:vAlign w:val="center"/>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5</w:t>
            </w:r>
          </w:p>
        </w:tc>
        <w:tc>
          <w:tcPr>
            <w:tcW w:w="946" w:type="dxa"/>
            <w:tcBorders>
              <w:left w:val="single" w:sz="4" w:space="0" w:color="auto"/>
              <w:right w:val="dotted" w:sz="4" w:space="0" w:color="auto"/>
            </w:tcBorders>
            <w:shd w:val="clear" w:color="auto" w:fill="auto"/>
            <w:vAlign w:val="center"/>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6</w:t>
            </w:r>
          </w:p>
        </w:tc>
        <w:tc>
          <w:tcPr>
            <w:tcW w:w="814" w:type="dxa"/>
            <w:tcBorders>
              <w:left w:val="dotted" w:sz="4" w:space="0" w:color="auto"/>
              <w:right w:val="dotted" w:sz="4" w:space="0" w:color="auto"/>
            </w:tcBorders>
            <w:shd w:val="clear" w:color="auto" w:fill="auto"/>
            <w:vAlign w:val="center"/>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7</w:t>
            </w:r>
          </w:p>
        </w:tc>
        <w:tc>
          <w:tcPr>
            <w:tcW w:w="770" w:type="dxa"/>
            <w:tcBorders>
              <w:left w:val="dotted" w:sz="4" w:space="0" w:color="auto"/>
              <w:right w:val="single" w:sz="4" w:space="0" w:color="auto"/>
            </w:tcBorders>
            <w:shd w:val="clear" w:color="auto" w:fill="auto"/>
            <w:vAlign w:val="center"/>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8</w:t>
            </w:r>
          </w:p>
        </w:tc>
        <w:tc>
          <w:tcPr>
            <w:tcW w:w="1067" w:type="dxa"/>
            <w:tcBorders>
              <w:left w:val="single" w:sz="4" w:space="0" w:color="auto"/>
            </w:tcBorders>
            <w:shd w:val="clear" w:color="auto" w:fill="auto"/>
            <w:vAlign w:val="center"/>
          </w:tcPr>
          <w:p w:rsidR="000A4694" w:rsidRPr="000A4694" w:rsidRDefault="000A4694" w:rsidP="000A4694">
            <w:pPr>
              <w:ind w:left="0" w:firstLine="0"/>
              <w:rPr>
                <w:rFonts w:ascii="Times New Roman" w:eastAsia="Times New Roman" w:hAnsi="Times New Roman" w:cs="Times New Roman"/>
                <w:sz w:val="16"/>
                <w:szCs w:val="16"/>
                <w:lang w:eastAsia="ru-RU"/>
              </w:rPr>
            </w:pPr>
            <w:r w:rsidRPr="000A4694">
              <w:rPr>
                <w:rFonts w:ascii="Times New Roman" w:eastAsia="Times New Roman" w:hAnsi="Times New Roman" w:cs="Times New Roman"/>
                <w:sz w:val="16"/>
                <w:szCs w:val="16"/>
                <w:lang w:eastAsia="ru-RU"/>
              </w:rPr>
              <w:t>9</w:t>
            </w:r>
          </w:p>
        </w:tc>
      </w:tr>
      <w:tr w:rsidR="000A4694" w:rsidRPr="000A4694" w:rsidTr="006A1351">
        <w:trPr>
          <w:trHeight w:val="20"/>
        </w:trPr>
        <w:tc>
          <w:tcPr>
            <w:tcW w:w="2402" w:type="dxa"/>
            <w:shd w:val="clear" w:color="auto" w:fill="auto"/>
            <w:vAlign w:val="center"/>
          </w:tcPr>
          <w:p w:rsidR="000A4694" w:rsidRPr="000A4694" w:rsidRDefault="000A4694" w:rsidP="000A4694">
            <w:pPr>
              <w:ind w:left="0" w:firstLine="0"/>
              <w:jc w:val="left"/>
              <w:textAlignment w:val="center"/>
              <w:rPr>
                <w:rFonts w:ascii="Times New Roman" w:eastAsia="Times New Roman" w:hAnsi="Times New Roman" w:cs="Times New Roman"/>
                <w:kern w:val="24"/>
                <w:sz w:val="18"/>
                <w:szCs w:val="18"/>
                <w:lang w:eastAsia="ru-RU"/>
              </w:rPr>
            </w:pPr>
            <w:r w:rsidRPr="000A4694">
              <w:rPr>
                <w:rFonts w:ascii="Times New Roman" w:eastAsia="Times New Roman" w:hAnsi="Times New Roman" w:cs="Times New Roman"/>
                <w:kern w:val="24"/>
                <w:sz w:val="18"/>
                <w:szCs w:val="18"/>
                <w:lang w:eastAsia="ru-RU"/>
              </w:rPr>
              <w:t xml:space="preserve">Золото, $/тр.унц. </w:t>
            </w:r>
          </w:p>
        </w:tc>
        <w:tc>
          <w:tcPr>
            <w:tcW w:w="1267" w:type="dxa"/>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1 750</w:t>
            </w:r>
          </w:p>
        </w:tc>
        <w:tc>
          <w:tcPr>
            <w:tcW w:w="937" w:type="dxa"/>
            <w:tcBorders>
              <w:right w:val="dotted" w:sz="4" w:space="0" w:color="auto"/>
            </w:tcBorders>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1 420</w:t>
            </w:r>
          </w:p>
        </w:tc>
        <w:tc>
          <w:tcPr>
            <w:tcW w:w="814" w:type="dxa"/>
            <w:tcBorders>
              <w:left w:val="dotted" w:sz="4" w:space="0" w:color="auto"/>
              <w:right w:val="dotted" w:sz="4" w:space="0" w:color="auto"/>
            </w:tcBorders>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1 800</w:t>
            </w:r>
          </w:p>
        </w:tc>
        <w:tc>
          <w:tcPr>
            <w:tcW w:w="762" w:type="dxa"/>
            <w:tcBorders>
              <w:left w:val="dotted" w:sz="4" w:space="0" w:color="auto"/>
            </w:tcBorders>
            <w:shd w:val="clear" w:color="auto" w:fill="auto"/>
            <w:vAlign w:val="bottom"/>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380</w:t>
            </w:r>
          </w:p>
        </w:tc>
        <w:tc>
          <w:tcPr>
            <w:tcW w:w="946" w:type="dxa"/>
            <w:tcBorders>
              <w:right w:val="dotted" w:sz="4" w:space="0" w:color="auto"/>
            </w:tcBorders>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1 440</w:t>
            </w:r>
          </w:p>
        </w:tc>
        <w:tc>
          <w:tcPr>
            <w:tcW w:w="814" w:type="dxa"/>
            <w:tcBorders>
              <w:left w:val="dotted" w:sz="4" w:space="0" w:color="auto"/>
              <w:right w:val="dotted" w:sz="4" w:space="0" w:color="auto"/>
            </w:tcBorders>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1 850</w:t>
            </w:r>
          </w:p>
        </w:tc>
        <w:tc>
          <w:tcPr>
            <w:tcW w:w="770" w:type="dxa"/>
            <w:tcBorders>
              <w:left w:val="dotted" w:sz="4" w:space="0" w:color="auto"/>
            </w:tcBorders>
            <w:shd w:val="clear" w:color="auto" w:fill="auto"/>
            <w:vAlign w:val="bottom"/>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410</w:t>
            </w:r>
          </w:p>
        </w:tc>
        <w:tc>
          <w:tcPr>
            <w:tcW w:w="1067" w:type="dxa"/>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1 900</w:t>
            </w:r>
          </w:p>
        </w:tc>
      </w:tr>
      <w:tr w:rsidR="000A4694" w:rsidRPr="000A4694" w:rsidTr="006A1351">
        <w:trPr>
          <w:trHeight w:val="20"/>
        </w:trPr>
        <w:tc>
          <w:tcPr>
            <w:tcW w:w="2402" w:type="dxa"/>
            <w:shd w:val="clear" w:color="auto" w:fill="auto"/>
            <w:vAlign w:val="center"/>
          </w:tcPr>
          <w:p w:rsidR="000A4694" w:rsidRPr="000A4694" w:rsidRDefault="000A4694" w:rsidP="000A4694">
            <w:pPr>
              <w:ind w:left="0" w:firstLine="0"/>
              <w:jc w:val="left"/>
              <w:textAlignment w:val="center"/>
              <w:rPr>
                <w:rFonts w:ascii="Times New Roman" w:eastAsia="Times New Roman" w:hAnsi="Times New Roman" w:cs="Times New Roman"/>
                <w:kern w:val="24"/>
                <w:sz w:val="18"/>
                <w:szCs w:val="18"/>
                <w:lang w:eastAsia="ru-RU"/>
              </w:rPr>
            </w:pPr>
            <w:r w:rsidRPr="000A4694">
              <w:rPr>
                <w:rFonts w:ascii="Times New Roman" w:eastAsia="Times New Roman" w:hAnsi="Times New Roman" w:cs="Times New Roman"/>
                <w:kern w:val="24"/>
                <w:sz w:val="18"/>
                <w:szCs w:val="18"/>
                <w:lang w:eastAsia="ru-RU"/>
              </w:rPr>
              <w:t>Курс доллара, руб./$</w:t>
            </w:r>
          </w:p>
        </w:tc>
        <w:tc>
          <w:tcPr>
            <w:tcW w:w="1267" w:type="dxa"/>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71,2</w:t>
            </w:r>
          </w:p>
        </w:tc>
        <w:tc>
          <w:tcPr>
            <w:tcW w:w="937" w:type="dxa"/>
            <w:tcBorders>
              <w:right w:val="dotted" w:sz="4" w:space="0" w:color="auto"/>
            </w:tcBorders>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66,1</w:t>
            </w:r>
          </w:p>
        </w:tc>
        <w:tc>
          <w:tcPr>
            <w:tcW w:w="814" w:type="dxa"/>
            <w:tcBorders>
              <w:left w:val="dotted" w:sz="4" w:space="0" w:color="auto"/>
              <w:right w:val="dotted" w:sz="4" w:space="0" w:color="auto"/>
            </w:tcBorders>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72,4</w:t>
            </w:r>
          </w:p>
        </w:tc>
        <w:tc>
          <w:tcPr>
            <w:tcW w:w="762" w:type="dxa"/>
            <w:tcBorders>
              <w:left w:val="dotted" w:sz="4" w:space="0" w:color="auto"/>
            </w:tcBorders>
            <w:shd w:val="clear" w:color="auto" w:fill="auto"/>
            <w:vAlign w:val="bottom"/>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6,3</w:t>
            </w:r>
          </w:p>
        </w:tc>
        <w:tc>
          <w:tcPr>
            <w:tcW w:w="946" w:type="dxa"/>
            <w:tcBorders>
              <w:right w:val="dotted" w:sz="4" w:space="0" w:color="auto"/>
            </w:tcBorders>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66,5</w:t>
            </w:r>
          </w:p>
        </w:tc>
        <w:tc>
          <w:tcPr>
            <w:tcW w:w="814" w:type="dxa"/>
            <w:tcBorders>
              <w:left w:val="dotted" w:sz="4" w:space="0" w:color="auto"/>
              <w:right w:val="dotted" w:sz="4" w:space="0" w:color="auto"/>
            </w:tcBorders>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73,1</w:t>
            </w:r>
          </w:p>
        </w:tc>
        <w:tc>
          <w:tcPr>
            <w:tcW w:w="770" w:type="dxa"/>
            <w:tcBorders>
              <w:left w:val="dotted" w:sz="4" w:space="0" w:color="auto"/>
            </w:tcBorders>
            <w:shd w:val="clear" w:color="auto" w:fill="auto"/>
            <w:vAlign w:val="bottom"/>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6,6</w:t>
            </w:r>
          </w:p>
        </w:tc>
        <w:tc>
          <w:tcPr>
            <w:tcW w:w="1067" w:type="dxa"/>
            <w:shd w:val="clear" w:color="auto" w:fill="auto"/>
            <w:vAlign w:val="center"/>
          </w:tcPr>
          <w:p w:rsidR="000A4694" w:rsidRPr="000A4694" w:rsidRDefault="000A4694" w:rsidP="000A4694">
            <w:pPr>
              <w:ind w:left="0" w:firstLine="0"/>
              <w:jc w:val="right"/>
              <w:rPr>
                <w:rFonts w:ascii="Times New Roman" w:eastAsia="Times New Roman" w:hAnsi="Times New Roman" w:cs="Times New Roman"/>
                <w:sz w:val="18"/>
                <w:szCs w:val="18"/>
                <w:lang w:eastAsia="ru-RU"/>
              </w:rPr>
            </w:pPr>
            <w:r w:rsidRPr="000A4694">
              <w:rPr>
                <w:rFonts w:ascii="Times New Roman" w:eastAsia="Times New Roman" w:hAnsi="Times New Roman" w:cs="Times New Roman"/>
                <w:sz w:val="18"/>
                <w:szCs w:val="18"/>
                <w:lang w:eastAsia="ru-RU"/>
              </w:rPr>
              <w:t>73,8</w:t>
            </w:r>
          </w:p>
        </w:tc>
      </w:tr>
    </w:tbl>
    <w:p w:rsidR="000A4694" w:rsidRPr="00925E0E" w:rsidRDefault="000A4694" w:rsidP="00311F71">
      <w:pPr>
        <w:ind w:left="0" w:firstLine="709"/>
        <w:jc w:val="both"/>
        <w:rPr>
          <w:rFonts w:ascii="Times New Roman" w:eastAsia="Times New Roman" w:hAnsi="Times New Roman" w:cs="Times New Roman"/>
          <w:spacing w:val="4"/>
          <w:sz w:val="27"/>
          <w:szCs w:val="27"/>
          <w:lang w:eastAsia="ru-RU"/>
        </w:rPr>
      </w:pPr>
      <w:r w:rsidRPr="00925E0E">
        <w:rPr>
          <w:rFonts w:ascii="Times New Roman" w:eastAsia="Times New Roman" w:hAnsi="Times New Roman" w:cs="Times New Roman"/>
          <w:spacing w:val="4"/>
          <w:sz w:val="27"/>
          <w:szCs w:val="27"/>
          <w:lang w:eastAsia="ru-RU"/>
        </w:rPr>
        <w:t>Проект бюджета на базовом (втором) варианте Прогноза СЭР.</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 xml:space="preserve">Базовый вариант Прогноза СЭР района отражает наиболее вероятный сценарий развития экономики с учетом ожидаемых внешних условий, реализации принимаемых мер экономической политики, направленных на достижение целей развития и своевременной реализации региональных проектов. </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 xml:space="preserve">Распространение новой коронавирусной инфекции в начале 2020 года и введенные многими странами карантинные меры привели к существенному снижению деловой активности, нарушению экономических связей и технологических цепочек и негативным финансовым последствиям. </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 xml:space="preserve">Внешнеэкономическая конъюнктура характеризовалась ослаблением национальной валюты и волатильностью на рынке цветных металлов. </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Рынок цветных и драгоценных металлов на фоне увеличения потребления и влияния противовирусных ограничений на поставки металлов в трехлетнем периоде покажет умеренный рост цен от 100,6 % до 103,1 % в год.</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Среднегодовой курс рубля к доллару США в 2021 году планируется на уровне 72,4 с последующим ослаблением до 73,1 в 2022 и 73,8 в 2023 годах с учётом смягчения денежно-кредитной политики мировых центральных банков и сохранения санкционных ограничений.</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Индекс потребительских цен в 2021 году ожидается на уровне 3,6 % и будет сохраняться в 2022–2023 годах на целевом уровне Банка России (4 %).</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 xml:space="preserve">Прирост объемов промышленного производства по большинству видов экономической деятельности составит 1–2 % в год. Металлургическое производство сохранит свое доминирующее положение и определяющую роль в развитии обрабатывающих производств (около 76 %) и промышленного комплекса в целом (от 51 % до 48 %). </w:t>
      </w:r>
    </w:p>
    <w:p w:rsidR="000A4694" w:rsidRPr="00925E0E" w:rsidRDefault="00D03DAA" w:rsidP="00311F71">
      <w:pPr>
        <w:ind w:left="0"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000A4694" w:rsidRPr="00925E0E">
        <w:rPr>
          <w:rFonts w:ascii="Times New Roman" w:eastAsia="Times New Roman" w:hAnsi="Times New Roman" w:cs="Times New Roman"/>
          <w:sz w:val="27"/>
          <w:szCs w:val="27"/>
          <w:lang w:eastAsia="ru-RU"/>
        </w:rPr>
        <w:t xml:space="preserve"> общем минерально-сырьевом потенциале края</w:t>
      </w:r>
      <w:r w:rsidRPr="00D03DAA">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д</w:t>
      </w:r>
      <w:r w:rsidRPr="00925E0E">
        <w:rPr>
          <w:rFonts w:ascii="Times New Roman" w:eastAsia="Times New Roman" w:hAnsi="Times New Roman" w:cs="Times New Roman"/>
          <w:sz w:val="27"/>
          <w:szCs w:val="27"/>
          <w:lang w:eastAsia="ru-RU"/>
        </w:rPr>
        <w:t>оля Северо-Енисейского района</w:t>
      </w:r>
      <w:r w:rsidR="000A4694" w:rsidRPr="00925E0E">
        <w:rPr>
          <w:rFonts w:ascii="Times New Roman" w:eastAsia="Times New Roman" w:hAnsi="Times New Roman" w:cs="Times New Roman"/>
          <w:sz w:val="27"/>
          <w:szCs w:val="27"/>
          <w:lang w:eastAsia="ru-RU"/>
        </w:rPr>
        <w:t xml:space="preserve"> составляет 1,3%.</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Экономический потенциал Северо-Енисейского района, обеспечивающий налоговую составляющую бюджета Северо-Енисейского района – это промышленное производство. Доминирующее положение в экономике района занимает золотодобывающая отрасль. На территории района работают крупнейшие налогоплательщики – АО «Полюс-Красноярск», ООО «Соврудник», ООО АС «Прииск дражный»</w:t>
      </w:r>
      <w:r w:rsidR="00D03DAA">
        <w:rPr>
          <w:rFonts w:ascii="Times New Roman" w:eastAsia="Times New Roman" w:hAnsi="Times New Roman" w:cs="Times New Roman"/>
          <w:sz w:val="27"/>
          <w:szCs w:val="27"/>
          <w:lang w:eastAsia="ru-RU"/>
        </w:rPr>
        <w:t>, которые обеспечивают</w:t>
      </w:r>
      <w:r w:rsidRPr="00925E0E">
        <w:rPr>
          <w:rFonts w:ascii="Times New Roman" w:eastAsia="Times New Roman" w:hAnsi="Times New Roman" w:cs="Times New Roman"/>
          <w:sz w:val="27"/>
          <w:szCs w:val="27"/>
          <w:lang w:eastAsia="ru-RU"/>
        </w:rPr>
        <w:t xml:space="preserve"> ежегодный рост объемов добычи золота в Северо-Енисейском районе. </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 xml:space="preserve">Параметры прогноза доходов бюджета Северо-Енисейского района сформированы с учетом реализации инвестиционных проектов, направленных на создание капиталоемких объектов промышленной и транспортной инфраструктуры. Сценарные условия, заложенные в основу формирования доходов бюджета района, также учитывают своевременную реализацию инвестиционных проектов и положительную динамику спроса на основные виды продукции, производимой в районе.  </w:t>
      </w:r>
    </w:p>
    <w:p w:rsidR="000A4694" w:rsidRPr="00925E0E" w:rsidRDefault="000A4694" w:rsidP="00311F71">
      <w:pPr>
        <w:autoSpaceDE w:val="0"/>
        <w:autoSpaceDN w:val="0"/>
        <w:adjustRightInd w:val="0"/>
        <w:ind w:left="0" w:firstLine="709"/>
        <w:jc w:val="both"/>
        <w:rPr>
          <w:rFonts w:ascii="Times New Roman" w:eastAsia="Times New Roman" w:hAnsi="Times New Roman" w:cs="Times New Roman"/>
          <w:iCs/>
          <w:sz w:val="27"/>
          <w:szCs w:val="27"/>
          <w:lang w:eastAsia="ru-RU"/>
        </w:rPr>
      </w:pPr>
      <w:r w:rsidRPr="00925E0E">
        <w:rPr>
          <w:rFonts w:ascii="Times New Roman" w:eastAsia="Times New Roman" w:hAnsi="Times New Roman" w:cs="Times New Roman"/>
          <w:sz w:val="27"/>
          <w:szCs w:val="27"/>
          <w:lang w:eastAsia="ru-RU"/>
        </w:rPr>
        <w:t xml:space="preserve">По оценке 2020 года </w:t>
      </w:r>
      <w:r w:rsidRPr="00925E0E">
        <w:rPr>
          <w:rFonts w:ascii="Times New Roman" w:eastAsia="Times New Roman" w:hAnsi="Times New Roman" w:cs="Times New Roman"/>
          <w:iCs/>
          <w:sz w:val="27"/>
          <w:szCs w:val="27"/>
          <w:lang w:eastAsia="ru-RU"/>
        </w:rPr>
        <w:t xml:space="preserve">объем инвестиций в основной капитал за счет всех источников финансирования </w:t>
      </w:r>
      <w:r w:rsidRPr="00925E0E">
        <w:rPr>
          <w:rFonts w:ascii="Times New Roman" w:eastAsia="Times New Roman" w:hAnsi="Times New Roman" w:cs="Times New Roman"/>
          <w:sz w:val="27"/>
          <w:szCs w:val="27"/>
          <w:lang w:eastAsia="ru-RU"/>
        </w:rPr>
        <w:t>(без субъектов малого предпринимательства и параметров неформальной деятельности) составит 18 138 455,8 тыс. рублей. По  прогнозу на 2021 год данный показатель составит 19 520 147,9 тыс. рублей, на 2022 год показатель составит 20 367 958,5 тыс. рублей, на 2023 год показатель составит 21 227 048,3 тыс. рублей.</w:t>
      </w:r>
    </w:p>
    <w:p w:rsidR="000A4694" w:rsidRPr="00925E0E" w:rsidRDefault="000A4694" w:rsidP="00311F71">
      <w:pPr>
        <w:autoSpaceDE w:val="0"/>
        <w:autoSpaceDN w:val="0"/>
        <w:adjustRightInd w:val="0"/>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Наибольшая доля инвестиций (</w:t>
      </w:r>
      <w:r w:rsidRPr="00925E0E">
        <w:rPr>
          <w:rFonts w:ascii="Times New Roman" w:eastAsia="Times New Roman" w:hAnsi="Times New Roman" w:cs="Times New Roman"/>
          <w:bCs/>
          <w:sz w:val="27"/>
          <w:szCs w:val="27"/>
          <w:lang w:eastAsia="ru-RU"/>
        </w:rPr>
        <w:t xml:space="preserve">68,1% </w:t>
      </w:r>
      <w:r w:rsidRPr="00925E0E">
        <w:rPr>
          <w:rFonts w:ascii="Times New Roman" w:eastAsia="Times New Roman" w:hAnsi="Times New Roman" w:cs="Times New Roman"/>
          <w:sz w:val="27"/>
          <w:szCs w:val="27"/>
          <w:lang w:eastAsia="ru-RU"/>
        </w:rPr>
        <w:t xml:space="preserve">от общего объема инвестиций за счет всех источников финансирования) приходится на вид экономической деятельности «Добыча полезных ископаемых» и составляет в 2019 году </w:t>
      </w:r>
      <w:r w:rsidRPr="00925E0E">
        <w:rPr>
          <w:rFonts w:ascii="Times New Roman" w:eastAsia="Times New Roman" w:hAnsi="Times New Roman" w:cs="Times New Roman"/>
          <w:bCs/>
          <w:sz w:val="27"/>
          <w:szCs w:val="27"/>
          <w:lang w:eastAsia="ru-RU"/>
        </w:rPr>
        <w:t>11 820 192,0</w:t>
      </w:r>
      <w:r w:rsidRPr="00925E0E">
        <w:rPr>
          <w:rFonts w:ascii="Times New Roman" w:eastAsia="Times New Roman" w:hAnsi="Times New Roman" w:cs="Times New Roman"/>
          <w:sz w:val="27"/>
          <w:szCs w:val="27"/>
          <w:lang w:eastAsia="ru-RU"/>
        </w:rPr>
        <w:t xml:space="preserve"> </w:t>
      </w:r>
      <w:r w:rsidRPr="00925E0E">
        <w:rPr>
          <w:rFonts w:ascii="Times New Roman" w:eastAsia="Times New Roman" w:hAnsi="Times New Roman" w:cs="Times New Roman"/>
          <w:bCs/>
          <w:sz w:val="27"/>
          <w:szCs w:val="27"/>
          <w:lang w:eastAsia="ru-RU"/>
        </w:rPr>
        <w:t>тыс. руб</w:t>
      </w:r>
      <w:r w:rsidRPr="00925E0E">
        <w:rPr>
          <w:rFonts w:ascii="Times New Roman" w:eastAsia="Times New Roman" w:hAnsi="Times New Roman" w:cs="Times New Roman"/>
          <w:sz w:val="27"/>
          <w:szCs w:val="27"/>
          <w:lang w:eastAsia="ru-RU"/>
        </w:rPr>
        <w:t>.</w:t>
      </w:r>
    </w:p>
    <w:p w:rsidR="002A37D5" w:rsidRDefault="000A4694" w:rsidP="00311F71">
      <w:pPr>
        <w:autoSpaceDE w:val="0"/>
        <w:autoSpaceDN w:val="0"/>
        <w:adjustRightInd w:val="0"/>
        <w:ind w:left="0" w:firstLine="709"/>
        <w:jc w:val="both"/>
        <w:rPr>
          <w:rFonts w:ascii="Times New Roman" w:eastAsia="Times New Roman" w:hAnsi="Times New Roman" w:cs="Times New Roman"/>
          <w:bCs/>
          <w:sz w:val="27"/>
          <w:szCs w:val="27"/>
          <w:lang w:eastAsia="ru-RU"/>
        </w:rPr>
      </w:pPr>
      <w:r w:rsidRPr="00925E0E">
        <w:rPr>
          <w:rFonts w:ascii="Times New Roman" w:eastAsia="Times New Roman" w:hAnsi="Times New Roman" w:cs="Times New Roman"/>
          <w:sz w:val="27"/>
          <w:szCs w:val="27"/>
          <w:lang w:eastAsia="ru-RU"/>
        </w:rPr>
        <w:t xml:space="preserve">По оценке 2020 года объем инвестиций в основной капитал по виду экономической деятельности «Добыча полезных ископаемых» составит </w:t>
      </w:r>
      <w:r w:rsidRPr="00925E0E">
        <w:rPr>
          <w:rFonts w:ascii="Times New Roman" w:eastAsia="Times New Roman" w:hAnsi="Times New Roman" w:cs="Times New Roman"/>
          <w:bCs/>
          <w:sz w:val="27"/>
          <w:szCs w:val="27"/>
          <w:lang w:eastAsia="ru-RU"/>
        </w:rPr>
        <w:t>12 352 100,6 тыс. руб.</w:t>
      </w:r>
    </w:p>
    <w:p w:rsidR="000A4694" w:rsidRPr="00925E0E" w:rsidRDefault="002A37D5" w:rsidP="00311F71">
      <w:pPr>
        <w:autoSpaceDE w:val="0"/>
        <w:autoSpaceDN w:val="0"/>
        <w:adjustRightInd w:val="0"/>
        <w:ind w:left="0" w:firstLine="709"/>
        <w:jc w:val="both"/>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На очередной трехлетний период объем инвестиций в основной капитал по виду экономической деятельности «Добыча полезных ископаемых» прогнозируется </w:t>
      </w:r>
      <w:r w:rsidR="0012688A">
        <w:rPr>
          <w:rFonts w:ascii="Times New Roman" w:eastAsia="Times New Roman" w:hAnsi="Times New Roman" w:cs="Times New Roman"/>
          <w:bCs/>
          <w:sz w:val="27"/>
          <w:szCs w:val="27"/>
          <w:lang w:eastAsia="ru-RU"/>
        </w:rPr>
        <w:t xml:space="preserve">на </w:t>
      </w:r>
      <w:r w:rsidR="000A4694" w:rsidRPr="00925E0E">
        <w:rPr>
          <w:rFonts w:ascii="Times New Roman" w:eastAsia="Times New Roman" w:hAnsi="Times New Roman" w:cs="Times New Roman"/>
          <w:sz w:val="27"/>
          <w:szCs w:val="27"/>
          <w:lang w:eastAsia="ru-RU"/>
        </w:rPr>
        <w:t xml:space="preserve">2021 году </w:t>
      </w:r>
      <w:r w:rsidR="0012688A">
        <w:rPr>
          <w:rFonts w:ascii="Times New Roman" w:eastAsia="Times New Roman" w:hAnsi="Times New Roman" w:cs="Times New Roman"/>
          <w:sz w:val="27"/>
          <w:szCs w:val="27"/>
          <w:lang w:eastAsia="ru-RU"/>
        </w:rPr>
        <w:t xml:space="preserve">в сумме </w:t>
      </w:r>
      <w:r w:rsidR="000A4694" w:rsidRPr="00925E0E">
        <w:rPr>
          <w:rFonts w:ascii="Times New Roman" w:eastAsia="Times New Roman" w:hAnsi="Times New Roman" w:cs="Times New Roman"/>
          <w:bCs/>
          <w:sz w:val="27"/>
          <w:szCs w:val="27"/>
          <w:lang w:eastAsia="ru-RU"/>
        </w:rPr>
        <w:t>13 473 724,6 тыс. руб.</w:t>
      </w:r>
      <w:r w:rsidR="0012688A">
        <w:rPr>
          <w:rFonts w:ascii="Times New Roman" w:eastAsia="Times New Roman" w:hAnsi="Times New Roman" w:cs="Times New Roman"/>
          <w:bCs/>
          <w:sz w:val="27"/>
          <w:szCs w:val="27"/>
          <w:lang w:eastAsia="ru-RU"/>
        </w:rPr>
        <w:t>, на</w:t>
      </w:r>
      <w:r w:rsidR="000A4694" w:rsidRPr="00925E0E">
        <w:rPr>
          <w:rFonts w:ascii="Times New Roman" w:eastAsia="Times New Roman" w:hAnsi="Times New Roman" w:cs="Times New Roman"/>
          <w:sz w:val="27"/>
          <w:szCs w:val="27"/>
          <w:lang w:eastAsia="ru-RU"/>
        </w:rPr>
        <w:t xml:space="preserve"> 2022 году </w:t>
      </w:r>
      <w:r w:rsidR="0012688A">
        <w:rPr>
          <w:rFonts w:ascii="Times New Roman" w:eastAsia="Times New Roman" w:hAnsi="Times New Roman" w:cs="Times New Roman"/>
          <w:sz w:val="27"/>
          <w:szCs w:val="27"/>
          <w:lang w:eastAsia="ru-RU"/>
        </w:rPr>
        <w:t>в сумме</w:t>
      </w:r>
      <w:r w:rsidR="000A4694" w:rsidRPr="00925E0E">
        <w:rPr>
          <w:rFonts w:ascii="Times New Roman" w:eastAsia="Times New Roman" w:hAnsi="Times New Roman" w:cs="Times New Roman"/>
          <w:sz w:val="27"/>
          <w:szCs w:val="27"/>
          <w:lang w:eastAsia="ru-RU"/>
        </w:rPr>
        <w:t xml:space="preserve"> </w:t>
      </w:r>
      <w:r w:rsidR="000A4694" w:rsidRPr="00925E0E">
        <w:rPr>
          <w:rFonts w:ascii="Times New Roman" w:eastAsia="Times New Roman" w:hAnsi="Times New Roman" w:cs="Times New Roman"/>
          <w:bCs/>
          <w:sz w:val="27"/>
          <w:szCs w:val="27"/>
          <w:lang w:eastAsia="ru-RU"/>
        </w:rPr>
        <w:t>14 055 358,2 тыс. руб.,</w:t>
      </w:r>
      <w:r w:rsidR="000A4694" w:rsidRPr="00925E0E">
        <w:rPr>
          <w:rFonts w:ascii="Times New Roman" w:eastAsia="Times New Roman" w:hAnsi="Times New Roman" w:cs="Times New Roman"/>
          <w:sz w:val="27"/>
          <w:szCs w:val="27"/>
          <w:lang w:eastAsia="ru-RU"/>
        </w:rPr>
        <w:t xml:space="preserve"> на 2023 год </w:t>
      </w:r>
      <w:r w:rsidR="0012688A">
        <w:rPr>
          <w:rFonts w:ascii="Times New Roman" w:eastAsia="Times New Roman" w:hAnsi="Times New Roman" w:cs="Times New Roman"/>
          <w:sz w:val="27"/>
          <w:szCs w:val="27"/>
          <w:lang w:eastAsia="ru-RU"/>
        </w:rPr>
        <w:t>в сумме</w:t>
      </w:r>
      <w:r w:rsidR="000A4694" w:rsidRPr="00925E0E">
        <w:rPr>
          <w:rFonts w:ascii="Times New Roman" w:eastAsia="Times New Roman" w:hAnsi="Times New Roman" w:cs="Times New Roman"/>
          <w:sz w:val="27"/>
          <w:szCs w:val="27"/>
          <w:lang w:eastAsia="ru-RU"/>
        </w:rPr>
        <w:t xml:space="preserve"> – </w:t>
      </w:r>
      <w:r w:rsidR="000A4694" w:rsidRPr="00925E0E">
        <w:rPr>
          <w:rFonts w:ascii="Times New Roman" w:eastAsia="Times New Roman" w:hAnsi="Times New Roman" w:cs="Times New Roman"/>
          <w:bCs/>
          <w:sz w:val="27"/>
          <w:szCs w:val="27"/>
          <w:lang w:eastAsia="ru-RU"/>
        </w:rPr>
        <w:t>14 645 683,3 тыс. руб.</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На территории Северо-Енисейского района золотодобывающими предприятиями  реализуется 5 крупных инвестиционных проектов по золотодобыче:</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1.</w:t>
      </w:r>
      <w:r w:rsidRPr="00925E0E">
        <w:rPr>
          <w:rFonts w:ascii="Times New Roman" w:eastAsia="Times New Roman" w:hAnsi="Times New Roman" w:cs="Times New Roman"/>
          <w:sz w:val="27"/>
          <w:szCs w:val="27"/>
          <w:lang w:eastAsia="ru-RU"/>
        </w:rPr>
        <w:tab/>
        <w:t xml:space="preserve">АО «Полюс Красноярск» реализует на территории района 3 инвестиционных проекта: </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w:t>
      </w:r>
      <w:r w:rsidRPr="00925E0E">
        <w:rPr>
          <w:rFonts w:ascii="Times New Roman" w:eastAsia="Times New Roman" w:hAnsi="Times New Roman" w:cs="Times New Roman"/>
          <w:sz w:val="27"/>
          <w:szCs w:val="27"/>
          <w:lang w:eastAsia="ru-RU"/>
        </w:rPr>
        <w:tab/>
        <w:t>инвестиционный проект «Увеличение производительности ЗИФ-4 по переработке руды до с 8 до 9 млн. тонн в год на месторождении Благодатное», срок реализации проекта 2015-2025 годы. Проект заключается в увеличении производительности ЗИФ-4 по переработке руд месторождения «Благодатное» 8 млн. тонн руды до 9 млн. тонн руды в год и повышение сквозного извлечения золота до 90%;</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w:t>
      </w:r>
      <w:r w:rsidRPr="00925E0E">
        <w:rPr>
          <w:rFonts w:ascii="Times New Roman" w:eastAsia="Times New Roman" w:hAnsi="Times New Roman" w:cs="Times New Roman"/>
          <w:sz w:val="27"/>
          <w:szCs w:val="27"/>
          <w:lang w:eastAsia="ru-RU"/>
        </w:rPr>
        <w:tab/>
        <w:t>инвестиционный проект «Реконструкция ЗИФ-1 под переработку руды месторождения «Олимпиадинское». На ЗИФ-1 (2,4 млн. тонн руды) планируется организовать технологическую линию с возможностью переработки руды месторождения «Олимпиадинское» с ростом производительности до 3,0 млн. тонн руды в год;</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w:t>
      </w:r>
      <w:r w:rsidRPr="00925E0E">
        <w:rPr>
          <w:rFonts w:ascii="Times New Roman" w:eastAsia="Times New Roman" w:hAnsi="Times New Roman" w:cs="Times New Roman"/>
          <w:sz w:val="27"/>
          <w:szCs w:val="27"/>
          <w:lang w:eastAsia="ru-RU"/>
        </w:rPr>
        <w:tab/>
        <w:t>инвестиционный проект «Внедрение кучного выщелачивания на месторождении Благодатное», планируется создание нового комплекса кучного выщелачивания на бедных рудах производительностью 7-10 млн. тонн в год.</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2.</w:t>
      </w:r>
      <w:r w:rsidRPr="00925E0E">
        <w:rPr>
          <w:rFonts w:ascii="Times New Roman" w:eastAsia="Times New Roman" w:hAnsi="Times New Roman" w:cs="Times New Roman"/>
          <w:sz w:val="27"/>
          <w:szCs w:val="27"/>
          <w:lang w:eastAsia="ru-RU"/>
        </w:rPr>
        <w:tab/>
        <w:t xml:space="preserve">ООО «Соврудник» реализует масштабный инвестиционный проект «Освоение золоторудных месторождений Нойбинской площади Северо-Енисейского района Красноярского края». </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Проект предусматривает освоение месторождений «Высокое», «Золотое», создание на их базе современного горно-обогатительного комбината производительностью по переработке руды до 5 млн. т и производству более 5 тонн золота ежегодно.</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На территории месторождения «Высокое» проведен комплекс изысканий: инженерно-экологические, инженерно-геодезические, геологические и гидрологические. Ведется строительство инфраструктуры -  автомобильных дорог, линий электропередач, вахтового поселка, а затем начнется строительство золотоизвлекательной фабрики «Высокое» и объектов промышленной площадки.</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Основные показатели деятельности по отработке месторождения рудного золота «Высокое»:</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w:t>
      </w:r>
      <w:r w:rsidRPr="00925E0E">
        <w:rPr>
          <w:rFonts w:ascii="Times New Roman" w:eastAsia="Times New Roman" w:hAnsi="Times New Roman" w:cs="Times New Roman"/>
          <w:sz w:val="27"/>
          <w:szCs w:val="27"/>
          <w:lang w:eastAsia="ru-RU"/>
        </w:rPr>
        <w:tab/>
        <w:t>годовая проектная мощность – 3 600,0 тыс. тонн руды в год;</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w:t>
      </w:r>
      <w:r w:rsidRPr="00925E0E">
        <w:rPr>
          <w:rFonts w:ascii="Times New Roman" w:eastAsia="Times New Roman" w:hAnsi="Times New Roman" w:cs="Times New Roman"/>
          <w:sz w:val="27"/>
          <w:szCs w:val="27"/>
          <w:lang w:eastAsia="ru-RU"/>
        </w:rPr>
        <w:tab/>
        <w:t>продолжительность отработки – 11 лет;</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w:t>
      </w:r>
      <w:r w:rsidRPr="00925E0E">
        <w:rPr>
          <w:rFonts w:ascii="Times New Roman" w:eastAsia="Times New Roman" w:hAnsi="Times New Roman" w:cs="Times New Roman"/>
          <w:sz w:val="27"/>
          <w:szCs w:val="27"/>
          <w:lang w:eastAsia="ru-RU"/>
        </w:rPr>
        <w:tab/>
        <w:t>геологические запасы руд – 36 378,0 тыс. тонн;</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w:t>
      </w:r>
      <w:r w:rsidRPr="00925E0E">
        <w:rPr>
          <w:rFonts w:ascii="Times New Roman" w:eastAsia="Times New Roman" w:hAnsi="Times New Roman" w:cs="Times New Roman"/>
          <w:sz w:val="27"/>
          <w:szCs w:val="27"/>
          <w:lang w:eastAsia="ru-RU"/>
        </w:rPr>
        <w:tab/>
        <w:t>общая численность работников (на момент достижения максимальной производительности) – 216 чел.</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 xml:space="preserve">Предприятие приступило к разработке карьера на месторождении «Золотое», это позволит предприятию ООО «Соврудник» ежегодно добывать более 11 тонн золота в год. </w:t>
      </w:r>
    </w:p>
    <w:p w:rsidR="000A4694" w:rsidRPr="00925E0E" w:rsidRDefault="000A4694" w:rsidP="00311F71">
      <w:pPr>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3.</w:t>
      </w:r>
      <w:r w:rsidRPr="00925E0E">
        <w:rPr>
          <w:rFonts w:ascii="Times New Roman" w:eastAsia="Times New Roman" w:hAnsi="Times New Roman" w:cs="Times New Roman"/>
          <w:sz w:val="27"/>
          <w:szCs w:val="27"/>
          <w:lang w:eastAsia="ru-RU"/>
        </w:rPr>
        <w:tab/>
        <w:t>Золотодобывающее предприятие ООО «Амикан» реализует 1 инвестиционный проект, «Строительство горнодобывающего предприятия на базе золоторудного месторождения «Ведугинское».</w:t>
      </w:r>
    </w:p>
    <w:p w:rsidR="000A4694" w:rsidRPr="00925E0E" w:rsidRDefault="000A4694" w:rsidP="00311F71">
      <w:pPr>
        <w:autoSpaceDE w:val="0"/>
        <w:autoSpaceDN w:val="0"/>
        <w:adjustRightInd w:val="0"/>
        <w:ind w:left="0" w:firstLine="709"/>
        <w:jc w:val="both"/>
        <w:rPr>
          <w:rFonts w:ascii="Times New Roman" w:eastAsia="Times New Roman" w:hAnsi="Times New Roman" w:cs="Times New Roman"/>
          <w:sz w:val="27"/>
          <w:szCs w:val="27"/>
          <w:lang w:eastAsia="ru-RU"/>
        </w:rPr>
      </w:pPr>
      <w:r w:rsidRPr="00925E0E">
        <w:rPr>
          <w:rFonts w:ascii="Times New Roman" w:eastAsia="Times New Roman" w:hAnsi="Times New Roman" w:cs="Times New Roman"/>
          <w:sz w:val="27"/>
          <w:szCs w:val="27"/>
          <w:lang w:eastAsia="ru-RU"/>
        </w:rPr>
        <w:t xml:space="preserve">Динамика инвестиций в основной капитал за счет всех источников финансирования (без субъектов малого предпринимательства),  представлена в таблице </w:t>
      </w:r>
      <w:r w:rsidR="007C462C" w:rsidRPr="00925E0E">
        <w:rPr>
          <w:rFonts w:ascii="Times New Roman" w:eastAsia="Times New Roman" w:hAnsi="Times New Roman" w:cs="Times New Roman"/>
          <w:sz w:val="27"/>
          <w:szCs w:val="27"/>
          <w:lang w:eastAsia="ru-RU"/>
        </w:rPr>
        <w:t>2</w:t>
      </w:r>
    </w:p>
    <w:p w:rsidR="000A4694" w:rsidRPr="00EF44C1" w:rsidRDefault="000A4694" w:rsidP="00311F71">
      <w:pPr>
        <w:autoSpaceDE w:val="0"/>
        <w:autoSpaceDN w:val="0"/>
        <w:adjustRightInd w:val="0"/>
        <w:ind w:left="0" w:firstLine="709"/>
        <w:jc w:val="right"/>
        <w:rPr>
          <w:rFonts w:ascii="Times New Roman" w:eastAsia="Times New Roman" w:hAnsi="Times New Roman" w:cs="Times New Roman CYR"/>
          <w:sz w:val="24"/>
          <w:szCs w:val="24"/>
          <w:lang w:eastAsia="ru-RU"/>
        </w:rPr>
      </w:pPr>
      <w:r w:rsidRPr="00EF44C1">
        <w:rPr>
          <w:rFonts w:ascii="Times New Roman" w:eastAsia="Times New Roman" w:hAnsi="Times New Roman" w:cs="Times New Roman CYR"/>
          <w:sz w:val="24"/>
          <w:szCs w:val="24"/>
          <w:lang w:eastAsia="ru-RU"/>
        </w:rPr>
        <w:t xml:space="preserve">Таблица </w:t>
      </w:r>
      <w:r w:rsidR="007C462C" w:rsidRPr="00EF44C1">
        <w:rPr>
          <w:rFonts w:ascii="Times New Roman" w:eastAsia="Times New Roman" w:hAnsi="Times New Roman" w:cs="Times New Roman CYR"/>
          <w:sz w:val="24"/>
          <w:szCs w:val="24"/>
          <w:lang w:eastAsia="ru-RU"/>
        </w:rPr>
        <w:t>2</w:t>
      </w:r>
    </w:p>
    <w:tbl>
      <w:tblPr>
        <w:tblW w:w="10120" w:type="dxa"/>
        <w:tblInd w:w="3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30" w:type="dxa"/>
          <w:right w:w="30" w:type="dxa"/>
        </w:tblCellMar>
        <w:tblLook w:val="0000"/>
      </w:tblPr>
      <w:tblGrid>
        <w:gridCol w:w="3093"/>
        <w:gridCol w:w="1405"/>
        <w:gridCol w:w="1406"/>
        <w:gridCol w:w="1405"/>
        <w:gridCol w:w="1406"/>
        <w:gridCol w:w="1405"/>
      </w:tblGrid>
      <w:tr w:rsidR="000A4694" w:rsidRPr="000A4694" w:rsidTr="006A1351">
        <w:trPr>
          <w:trHeight w:val="574"/>
        </w:trPr>
        <w:tc>
          <w:tcPr>
            <w:tcW w:w="3093" w:type="dxa"/>
            <w:vMerge w:val="restart"/>
            <w:tcBorders>
              <w:top w:val="single" w:sz="6" w:space="0" w:color="auto"/>
              <w:left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6" w:hanging="6"/>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Наименование</w:t>
            </w:r>
          </w:p>
          <w:p w:rsidR="000A4694" w:rsidRPr="000A4694" w:rsidRDefault="000A4694" w:rsidP="000A4694">
            <w:pPr>
              <w:autoSpaceDE w:val="0"/>
              <w:autoSpaceDN w:val="0"/>
              <w:adjustRightInd w:val="0"/>
              <w:ind w:left="6" w:hanging="6"/>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показателя</w:t>
            </w:r>
          </w:p>
        </w:tc>
        <w:tc>
          <w:tcPr>
            <w:tcW w:w="7027" w:type="dxa"/>
            <w:gridSpan w:val="5"/>
            <w:tcBorders>
              <w:top w:val="single" w:sz="6" w:space="0" w:color="auto"/>
              <w:left w:val="single" w:sz="4"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Значения показателя</w:t>
            </w:r>
          </w:p>
        </w:tc>
      </w:tr>
      <w:tr w:rsidR="000A4694" w:rsidRPr="000A4694" w:rsidTr="006A1351">
        <w:trPr>
          <w:trHeight w:val="795"/>
        </w:trPr>
        <w:tc>
          <w:tcPr>
            <w:tcW w:w="3093" w:type="dxa"/>
            <w:vMerge/>
            <w:tcBorders>
              <w:left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p>
        </w:tc>
        <w:tc>
          <w:tcPr>
            <w:tcW w:w="1405" w:type="dxa"/>
            <w:tcBorders>
              <w:top w:val="single" w:sz="6" w:space="0" w:color="auto"/>
              <w:left w:val="single" w:sz="4"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2019</w:t>
            </w:r>
          </w:p>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факт</w:t>
            </w:r>
          </w:p>
        </w:tc>
        <w:tc>
          <w:tcPr>
            <w:tcW w:w="1406" w:type="dxa"/>
            <w:tcBorders>
              <w:top w:val="single" w:sz="6" w:space="0" w:color="auto"/>
              <w:left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2020</w:t>
            </w:r>
          </w:p>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оценка</w:t>
            </w:r>
          </w:p>
        </w:tc>
        <w:tc>
          <w:tcPr>
            <w:tcW w:w="1405" w:type="dxa"/>
            <w:tcBorders>
              <w:top w:val="single" w:sz="6" w:space="0" w:color="auto"/>
              <w:left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2021</w:t>
            </w:r>
          </w:p>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прогноз</w:t>
            </w:r>
          </w:p>
        </w:tc>
        <w:tc>
          <w:tcPr>
            <w:tcW w:w="1406" w:type="dxa"/>
            <w:tcBorders>
              <w:top w:val="single" w:sz="6" w:space="0" w:color="auto"/>
              <w:left w:val="single" w:sz="6" w:space="0" w:color="auto"/>
              <w:right w:val="single" w:sz="4"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2022</w:t>
            </w:r>
          </w:p>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прогноз</w:t>
            </w:r>
          </w:p>
        </w:tc>
        <w:tc>
          <w:tcPr>
            <w:tcW w:w="1405" w:type="dxa"/>
            <w:tcBorders>
              <w:top w:val="single" w:sz="6" w:space="0" w:color="auto"/>
              <w:left w:val="single" w:sz="4"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2023</w:t>
            </w:r>
          </w:p>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прогноз</w:t>
            </w:r>
          </w:p>
        </w:tc>
      </w:tr>
      <w:tr w:rsidR="000A4694" w:rsidRPr="000A4694" w:rsidTr="006A1351">
        <w:trPr>
          <w:trHeight w:val="1088"/>
        </w:trPr>
        <w:tc>
          <w:tcPr>
            <w:tcW w:w="3093" w:type="dxa"/>
            <w:tcBorders>
              <w:top w:val="single" w:sz="6" w:space="0" w:color="auto"/>
              <w:left w:val="single" w:sz="6" w:space="0" w:color="auto"/>
              <w:bottom w:val="single" w:sz="6" w:space="0" w:color="auto"/>
              <w:right w:val="single" w:sz="6" w:space="0" w:color="auto"/>
            </w:tcBorders>
            <w:shd w:val="clear" w:color="auto" w:fill="auto"/>
          </w:tcPr>
          <w:p w:rsidR="000A4694" w:rsidRPr="000A4694" w:rsidRDefault="000A4694" w:rsidP="000A4694">
            <w:pPr>
              <w:autoSpaceDE w:val="0"/>
              <w:autoSpaceDN w:val="0"/>
              <w:adjustRightInd w:val="0"/>
              <w:ind w:left="0" w:firstLine="0"/>
              <w:jc w:val="left"/>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1. Объем инвестиций в основной капитал за счет всех источников финансирования (без субъектов малого предпринимательства), тыс. руб.</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17"/>
                <w:szCs w:val="16"/>
                <w:lang w:eastAsia="ru-RU"/>
              </w:rPr>
            </w:pPr>
            <w:r w:rsidRPr="000A4694">
              <w:rPr>
                <w:rFonts w:ascii="Times New Roman" w:eastAsia="Times New Roman" w:hAnsi="Times New Roman" w:cs="Times New Roman CYR"/>
                <w:color w:val="000000"/>
                <w:sz w:val="17"/>
                <w:szCs w:val="16"/>
                <w:lang w:eastAsia="ru-RU"/>
              </w:rPr>
              <w:t>17 355 585,0</w:t>
            </w:r>
          </w:p>
        </w:tc>
        <w:tc>
          <w:tcPr>
            <w:tcW w:w="1406"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17"/>
                <w:szCs w:val="16"/>
                <w:lang w:eastAsia="ru-RU"/>
              </w:rPr>
            </w:pPr>
            <w:r w:rsidRPr="000A4694">
              <w:rPr>
                <w:rFonts w:ascii="Times New Roman" w:eastAsia="Times New Roman" w:hAnsi="Times New Roman" w:cs="Times New Roman CYR"/>
                <w:color w:val="000000"/>
                <w:sz w:val="17"/>
                <w:szCs w:val="16"/>
                <w:lang w:eastAsia="ru-RU"/>
              </w:rPr>
              <w:t>18 138 455,8</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17"/>
                <w:szCs w:val="16"/>
                <w:lang w:eastAsia="ru-RU"/>
              </w:rPr>
            </w:pPr>
            <w:r w:rsidRPr="000A4694">
              <w:rPr>
                <w:rFonts w:ascii="Times New Roman" w:eastAsia="Times New Roman" w:hAnsi="Times New Roman" w:cs="Times New Roman CYR"/>
                <w:color w:val="000000"/>
                <w:sz w:val="17"/>
                <w:szCs w:val="16"/>
                <w:lang w:eastAsia="ru-RU"/>
              </w:rPr>
              <w:t>19 520 147,9</w:t>
            </w:r>
          </w:p>
        </w:tc>
        <w:tc>
          <w:tcPr>
            <w:tcW w:w="1406" w:type="dxa"/>
            <w:tcBorders>
              <w:top w:val="single" w:sz="6" w:space="0" w:color="auto"/>
              <w:left w:val="single" w:sz="6" w:space="0" w:color="auto"/>
              <w:bottom w:val="single" w:sz="6" w:space="0" w:color="auto"/>
              <w:right w:val="single" w:sz="4"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17"/>
                <w:szCs w:val="16"/>
                <w:lang w:eastAsia="ru-RU"/>
              </w:rPr>
            </w:pPr>
            <w:r w:rsidRPr="000A4694">
              <w:rPr>
                <w:rFonts w:ascii="Times New Roman" w:eastAsia="Times New Roman" w:hAnsi="Times New Roman" w:cs="Times New Roman CYR"/>
                <w:color w:val="000000"/>
                <w:sz w:val="17"/>
                <w:szCs w:val="16"/>
                <w:lang w:eastAsia="ru-RU"/>
              </w:rPr>
              <w:t>20 367 958,5</w:t>
            </w:r>
          </w:p>
        </w:tc>
        <w:tc>
          <w:tcPr>
            <w:tcW w:w="1405" w:type="dxa"/>
            <w:tcBorders>
              <w:top w:val="single" w:sz="6" w:space="0" w:color="auto"/>
              <w:left w:val="single" w:sz="4"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color w:val="000000"/>
                <w:sz w:val="17"/>
                <w:szCs w:val="16"/>
                <w:lang w:eastAsia="ru-RU"/>
              </w:rPr>
            </w:pPr>
            <w:r w:rsidRPr="000A4694">
              <w:rPr>
                <w:rFonts w:ascii="Times New Roman" w:eastAsia="Times New Roman" w:hAnsi="Times New Roman" w:cs="Times New Roman CYR"/>
                <w:color w:val="000000"/>
                <w:sz w:val="17"/>
                <w:szCs w:val="16"/>
                <w:lang w:eastAsia="ru-RU"/>
              </w:rPr>
              <w:t>21 227 048,3</w:t>
            </w:r>
          </w:p>
        </w:tc>
      </w:tr>
      <w:tr w:rsidR="000A4694" w:rsidRPr="000A4694" w:rsidTr="006A1351">
        <w:trPr>
          <w:trHeight w:val="790"/>
        </w:trPr>
        <w:tc>
          <w:tcPr>
            <w:tcW w:w="3093" w:type="dxa"/>
            <w:tcBorders>
              <w:top w:val="single" w:sz="6" w:space="0" w:color="auto"/>
              <w:left w:val="single" w:sz="6" w:space="0" w:color="auto"/>
              <w:bottom w:val="single" w:sz="6" w:space="0" w:color="auto"/>
              <w:right w:val="single" w:sz="6" w:space="0" w:color="auto"/>
            </w:tcBorders>
            <w:shd w:val="clear" w:color="auto" w:fill="auto"/>
          </w:tcPr>
          <w:p w:rsidR="000A4694" w:rsidRPr="000A4694" w:rsidRDefault="000A4694" w:rsidP="000A4694">
            <w:pPr>
              <w:autoSpaceDE w:val="0"/>
              <w:autoSpaceDN w:val="0"/>
              <w:adjustRightInd w:val="0"/>
              <w:ind w:left="0" w:firstLine="0"/>
              <w:jc w:val="left"/>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 xml:space="preserve">2. Инвестиции в основной капитал за счет бюджетных средств,  </w:t>
            </w:r>
          </w:p>
          <w:p w:rsidR="000A4694" w:rsidRPr="000A4694" w:rsidRDefault="000A4694" w:rsidP="000A4694">
            <w:pPr>
              <w:autoSpaceDE w:val="0"/>
              <w:autoSpaceDN w:val="0"/>
              <w:adjustRightInd w:val="0"/>
              <w:ind w:left="0" w:firstLine="0"/>
              <w:jc w:val="left"/>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тыс. руб.</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169 186,0</w:t>
            </w:r>
          </w:p>
        </w:tc>
        <w:tc>
          <w:tcPr>
            <w:tcW w:w="1406"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354 957,1</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366 189,85</w:t>
            </w:r>
          </w:p>
        </w:tc>
        <w:tc>
          <w:tcPr>
            <w:tcW w:w="1406" w:type="dxa"/>
            <w:tcBorders>
              <w:top w:val="single" w:sz="6" w:space="0" w:color="auto"/>
              <w:left w:val="single" w:sz="6" w:space="0" w:color="auto"/>
              <w:bottom w:val="single" w:sz="6" w:space="0" w:color="auto"/>
              <w:right w:val="single" w:sz="4"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251 374,80</w:t>
            </w:r>
          </w:p>
        </w:tc>
        <w:tc>
          <w:tcPr>
            <w:tcW w:w="1405" w:type="dxa"/>
            <w:tcBorders>
              <w:top w:val="single" w:sz="6" w:space="0" w:color="auto"/>
              <w:left w:val="single" w:sz="4"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261 193,5</w:t>
            </w:r>
          </w:p>
        </w:tc>
      </w:tr>
      <w:tr w:rsidR="000A4694" w:rsidRPr="000A4694" w:rsidTr="006A1351">
        <w:trPr>
          <w:trHeight w:val="790"/>
        </w:trPr>
        <w:tc>
          <w:tcPr>
            <w:tcW w:w="3093" w:type="dxa"/>
            <w:tcBorders>
              <w:top w:val="single" w:sz="6" w:space="0" w:color="auto"/>
              <w:left w:val="single" w:sz="6" w:space="0" w:color="auto"/>
              <w:bottom w:val="single" w:sz="6" w:space="0" w:color="auto"/>
              <w:right w:val="single" w:sz="6" w:space="0" w:color="auto"/>
            </w:tcBorders>
            <w:shd w:val="clear" w:color="auto" w:fill="auto"/>
          </w:tcPr>
          <w:p w:rsidR="000A4694" w:rsidRPr="000A4694" w:rsidRDefault="000A4694" w:rsidP="000A4694">
            <w:pPr>
              <w:autoSpaceDE w:val="0"/>
              <w:autoSpaceDN w:val="0"/>
              <w:adjustRightInd w:val="0"/>
              <w:ind w:left="0" w:firstLine="0"/>
              <w:jc w:val="left"/>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3. Объем инвестиций без бюджетных средств, тыс. руб.</w:t>
            </w:r>
          </w:p>
          <w:p w:rsidR="000A4694" w:rsidRPr="000A4694" w:rsidRDefault="000A4694" w:rsidP="000A4694">
            <w:pPr>
              <w:autoSpaceDE w:val="0"/>
              <w:autoSpaceDN w:val="0"/>
              <w:adjustRightInd w:val="0"/>
              <w:ind w:left="0" w:firstLine="0"/>
              <w:jc w:val="left"/>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 xml:space="preserve"> (стр. 1 – стр. 2)</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17 186 399,0</w:t>
            </w:r>
          </w:p>
        </w:tc>
        <w:tc>
          <w:tcPr>
            <w:tcW w:w="1406"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17 783 498,8</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19 153 958,1</w:t>
            </w:r>
          </w:p>
        </w:tc>
        <w:tc>
          <w:tcPr>
            <w:tcW w:w="1406" w:type="dxa"/>
            <w:tcBorders>
              <w:top w:val="single" w:sz="6" w:space="0" w:color="auto"/>
              <w:left w:val="single" w:sz="6" w:space="0" w:color="auto"/>
              <w:bottom w:val="single" w:sz="6" w:space="0" w:color="auto"/>
              <w:right w:val="single" w:sz="4"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20 116 583,7</w:t>
            </w:r>
          </w:p>
        </w:tc>
        <w:tc>
          <w:tcPr>
            <w:tcW w:w="1405" w:type="dxa"/>
            <w:tcBorders>
              <w:top w:val="single" w:sz="6" w:space="0" w:color="auto"/>
              <w:left w:val="single" w:sz="4"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20 965 854,8</w:t>
            </w:r>
          </w:p>
        </w:tc>
      </w:tr>
      <w:tr w:rsidR="000A4694" w:rsidRPr="000A4694" w:rsidTr="006A1351">
        <w:trPr>
          <w:trHeight w:val="404"/>
        </w:trPr>
        <w:tc>
          <w:tcPr>
            <w:tcW w:w="3093" w:type="dxa"/>
            <w:tcBorders>
              <w:top w:val="single" w:sz="6" w:space="0" w:color="auto"/>
              <w:left w:val="single" w:sz="6" w:space="0" w:color="auto"/>
              <w:bottom w:val="single" w:sz="6" w:space="0" w:color="auto"/>
              <w:right w:val="single" w:sz="6" w:space="0" w:color="auto"/>
            </w:tcBorders>
            <w:shd w:val="clear" w:color="auto" w:fill="auto"/>
          </w:tcPr>
          <w:p w:rsidR="000A4694" w:rsidRPr="000A4694" w:rsidRDefault="000A4694" w:rsidP="000A4694">
            <w:pPr>
              <w:autoSpaceDE w:val="0"/>
              <w:autoSpaceDN w:val="0"/>
              <w:adjustRightInd w:val="0"/>
              <w:ind w:left="0" w:firstLine="0"/>
              <w:jc w:val="left"/>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4. Среднегодовая численность населения, чел.</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10 473</w:t>
            </w:r>
          </w:p>
        </w:tc>
        <w:tc>
          <w:tcPr>
            <w:tcW w:w="1406"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10 107</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10 058</w:t>
            </w:r>
          </w:p>
        </w:tc>
        <w:tc>
          <w:tcPr>
            <w:tcW w:w="1406" w:type="dxa"/>
            <w:tcBorders>
              <w:top w:val="single" w:sz="6" w:space="0" w:color="auto"/>
              <w:left w:val="single" w:sz="6" w:space="0" w:color="auto"/>
              <w:bottom w:val="single" w:sz="6" w:space="0" w:color="auto"/>
              <w:right w:val="single" w:sz="4"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10 047</w:t>
            </w:r>
          </w:p>
        </w:tc>
        <w:tc>
          <w:tcPr>
            <w:tcW w:w="1405" w:type="dxa"/>
            <w:tcBorders>
              <w:top w:val="single" w:sz="6" w:space="0" w:color="auto"/>
              <w:left w:val="single" w:sz="4"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10 073</w:t>
            </w:r>
          </w:p>
        </w:tc>
      </w:tr>
      <w:tr w:rsidR="000A4694" w:rsidRPr="000A4694" w:rsidTr="006A1351">
        <w:trPr>
          <w:trHeight w:val="1204"/>
        </w:trPr>
        <w:tc>
          <w:tcPr>
            <w:tcW w:w="3093" w:type="dxa"/>
            <w:tcBorders>
              <w:top w:val="single" w:sz="6" w:space="0" w:color="auto"/>
              <w:left w:val="single" w:sz="6" w:space="0" w:color="auto"/>
              <w:bottom w:val="single" w:sz="6" w:space="0" w:color="auto"/>
              <w:right w:val="single" w:sz="6" w:space="0" w:color="auto"/>
            </w:tcBorders>
            <w:shd w:val="clear" w:color="auto" w:fill="auto"/>
          </w:tcPr>
          <w:p w:rsidR="000A4694" w:rsidRPr="000A4694" w:rsidRDefault="000A4694" w:rsidP="000A4694">
            <w:pPr>
              <w:autoSpaceDE w:val="0"/>
              <w:autoSpaceDN w:val="0"/>
              <w:adjustRightInd w:val="0"/>
              <w:ind w:left="0" w:firstLine="0"/>
              <w:jc w:val="left"/>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5. Объем инвестиций в основной капитал (за исключением бюджетных средств) в расчете на 1 человека населения, руб.</w:t>
            </w:r>
          </w:p>
          <w:p w:rsidR="000A4694" w:rsidRPr="000A4694" w:rsidRDefault="000A4694" w:rsidP="000A4694">
            <w:pPr>
              <w:autoSpaceDE w:val="0"/>
              <w:autoSpaceDN w:val="0"/>
              <w:adjustRightInd w:val="0"/>
              <w:ind w:left="0" w:firstLine="0"/>
              <w:jc w:val="left"/>
              <w:rPr>
                <w:rFonts w:ascii="Times New Roman" w:eastAsia="Times New Roman" w:hAnsi="Times New Roman" w:cs="Times New Roman CYR"/>
                <w:color w:val="000000"/>
                <w:sz w:val="20"/>
                <w:szCs w:val="20"/>
                <w:lang w:eastAsia="ru-RU"/>
              </w:rPr>
            </w:pPr>
            <w:r w:rsidRPr="000A4694">
              <w:rPr>
                <w:rFonts w:ascii="Times New Roman" w:eastAsia="Times New Roman" w:hAnsi="Times New Roman" w:cs="Times New Roman CYR"/>
                <w:color w:val="000000"/>
                <w:sz w:val="20"/>
                <w:szCs w:val="20"/>
                <w:lang w:eastAsia="ru-RU"/>
              </w:rPr>
              <w:t xml:space="preserve"> (стр. 3/стр. 4)</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1 641 019,7</w:t>
            </w:r>
          </w:p>
        </w:tc>
        <w:tc>
          <w:tcPr>
            <w:tcW w:w="1406"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1 759 523,0</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1 904 350,6</w:t>
            </w:r>
          </w:p>
        </w:tc>
        <w:tc>
          <w:tcPr>
            <w:tcW w:w="1406" w:type="dxa"/>
            <w:tcBorders>
              <w:top w:val="single" w:sz="6" w:space="0" w:color="auto"/>
              <w:left w:val="single" w:sz="6" w:space="0" w:color="auto"/>
              <w:bottom w:val="single" w:sz="6" w:space="0" w:color="auto"/>
              <w:right w:val="single" w:sz="4"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2 002 247,8</w:t>
            </w:r>
          </w:p>
        </w:tc>
        <w:tc>
          <w:tcPr>
            <w:tcW w:w="1405" w:type="dxa"/>
            <w:tcBorders>
              <w:top w:val="single" w:sz="6" w:space="0" w:color="auto"/>
              <w:left w:val="single" w:sz="4" w:space="0" w:color="auto"/>
              <w:bottom w:val="single" w:sz="6" w:space="0" w:color="auto"/>
              <w:right w:val="single" w:sz="6" w:space="0" w:color="auto"/>
            </w:tcBorders>
            <w:shd w:val="clear" w:color="auto" w:fill="auto"/>
            <w:vAlign w:val="center"/>
          </w:tcPr>
          <w:p w:rsidR="000A4694" w:rsidRPr="000A4694" w:rsidRDefault="000A4694" w:rsidP="000A4694">
            <w:pPr>
              <w:autoSpaceDE w:val="0"/>
              <w:autoSpaceDN w:val="0"/>
              <w:adjustRightInd w:val="0"/>
              <w:ind w:left="0" w:firstLine="0"/>
              <w:rPr>
                <w:rFonts w:ascii="Times New Roman" w:eastAsia="Times New Roman" w:hAnsi="Times New Roman" w:cs="Times New Roman CYR"/>
                <w:bCs/>
                <w:color w:val="000000"/>
                <w:sz w:val="17"/>
                <w:szCs w:val="16"/>
                <w:lang w:eastAsia="ru-RU"/>
              </w:rPr>
            </w:pPr>
            <w:r w:rsidRPr="000A4694">
              <w:rPr>
                <w:rFonts w:ascii="Times New Roman" w:eastAsia="Times New Roman" w:hAnsi="Times New Roman" w:cs="Times New Roman CYR"/>
                <w:bCs/>
                <w:color w:val="000000"/>
                <w:sz w:val="17"/>
                <w:szCs w:val="16"/>
                <w:lang w:eastAsia="ru-RU"/>
              </w:rPr>
              <w:t>2 081 391,3</w:t>
            </w:r>
          </w:p>
        </w:tc>
      </w:tr>
    </w:tbl>
    <w:p w:rsidR="000A4694" w:rsidRPr="00A0747C" w:rsidRDefault="000A4694" w:rsidP="000A4694">
      <w:pPr>
        <w:ind w:left="0" w:firstLine="709"/>
        <w:jc w:val="both"/>
        <w:rPr>
          <w:rFonts w:ascii="Times New Roman" w:eastAsia="Times New Roman" w:hAnsi="Times New Roman" w:cs="Times New Roman"/>
          <w:sz w:val="27"/>
          <w:szCs w:val="27"/>
          <w:lang w:eastAsia="ru-RU"/>
        </w:rPr>
      </w:pPr>
      <w:r w:rsidRPr="00A0747C">
        <w:rPr>
          <w:rFonts w:ascii="Times New Roman" w:eastAsia="Times New Roman" w:hAnsi="Times New Roman" w:cs="Times New Roman"/>
          <w:sz w:val="27"/>
          <w:szCs w:val="27"/>
          <w:lang w:eastAsia="ru-RU"/>
        </w:rPr>
        <w:t>На долю предприятий золотодобывающей отрасли приходится свыше 98,5% от общего объема промышленного производства в районе, обеспечивает 87,6% добычи золота в Красноярском крае и 20 % всей золотодобычи России.</w:t>
      </w:r>
    </w:p>
    <w:p w:rsidR="000A4694" w:rsidRPr="00A0747C" w:rsidRDefault="000A4694" w:rsidP="000A4694">
      <w:pPr>
        <w:ind w:left="0" w:firstLine="709"/>
        <w:jc w:val="both"/>
        <w:rPr>
          <w:rFonts w:ascii="Times New Roman" w:eastAsia="Times New Roman" w:hAnsi="Times New Roman" w:cs="Times New Roman"/>
          <w:sz w:val="27"/>
          <w:szCs w:val="27"/>
          <w:lang w:eastAsia="ru-RU"/>
        </w:rPr>
      </w:pPr>
      <w:r w:rsidRPr="00A0747C">
        <w:rPr>
          <w:rFonts w:ascii="Times New Roman" w:eastAsia="Times New Roman" w:hAnsi="Times New Roman" w:cs="Times New Roman"/>
          <w:sz w:val="27"/>
          <w:szCs w:val="27"/>
          <w:lang w:eastAsia="ru-RU"/>
        </w:rPr>
        <w:t xml:space="preserve">Золотодобывающие предприятия района, несмотря на все проблемы на международном уровне, сохраняют свою локомотивную роль и в ближайшем будущем. Поскольку, именно золотодобывающая промышленность занимает в промышленном производстве района доминирующее положение. И именно она, определяет и социальное положение людей, и лежит в основе всего. </w:t>
      </w:r>
    </w:p>
    <w:p w:rsidR="000A4694" w:rsidRPr="00A0747C" w:rsidRDefault="000A4694" w:rsidP="000A4694">
      <w:pPr>
        <w:ind w:left="0" w:firstLine="709"/>
        <w:jc w:val="both"/>
        <w:rPr>
          <w:rFonts w:ascii="Times New Roman" w:eastAsia="Times New Roman" w:hAnsi="Times New Roman" w:cs="Times New Roman"/>
          <w:sz w:val="27"/>
          <w:szCs w:val="27"/>
          <w:highlight w:val="red"/>
          <w:lang w:eastAsia="ru-RU"/>
        </w:rPr>
      </w:pPr>
      <w:r w:rsidRPr="00A0747C">
        <w:rPr>
          <w:rFonts w:ascii="Times New Roman" w:eastAsia="Times New Roman" w:hAnsi="Times New Roman" w:cs="Times New Roman"/>
          <w:sz w:val="27"/>
          <w:szCs w:val="27"/>
          <w:lang w:eastAsia="ru-RU"/>
        </w:rPr>
        <w:t>Так, по результатам 2019 отчетного года золотодобывающими предприятиями района было добыто 63,501 тонны золота, что больше на 2,07 тонн или на 3,4%, чем в 2018 году.</w:t>
      </w:r>
    </w:p>
    <w:p w:rsidR="000A4694" w:rsidRPr="00A0747C" w:rsidRDefault="000A4694" w:rsidP="000A4694">
      <w:pPr>
        <w:ind w:left="0" w:firstLine="709"/>
        <w:jc w:val="both"/>
        <w:rPr>
          <w:rFonts w:ascii="Times New Roman" w:eastAsia="Times New Roman" w:hAnsi="Times New Roman" w:cs="Times New Roman"/>
          <w:sz w:val="27"/>
          <w:szCs w:val="27"/>
          <w:lang w:eastAsia="ru-RU"/>
        </w:rPr>
      </w:pPr>
      <w:r w:rsidRPr="00A0747C">
        <w:rPr>
          <w:rFonts w:ascii="Times New Roman" w:eastAsia="Times New Roman" w:hAnsi="Times New Roman" w:cs="Times New Roman"/>
          <w:sz w:val="27"/>
          <w:szCs w:val="27"/>
          <w:lang w:eastAsia="ru-RU"/>
        </w:rPr>
        <w:t xml:space="preserve">На 2020 год объем добычи золота предприятиями Северо-Енисейского района прогнозируется в размере 58, 466 тонн. В 2021 году объем добычи составит 53,769 тонн в 2022 году 54,366 тонн и 2023 году 63,438 тонн. </w:t>
      </w:r>
    </w:p>
    <w:p w:rsidR="000A4694" w:rsidRPr="00A0747C" w:rsidRDefault="000A4694" w:rsidP="000A4694">
      <w:pPr>
        <w:ind w:left="0" w:firstLine="709"/>
        <w:jc w:val="both"/>
        <w:rPr>
          <w:rFonts w:ascii="Times New Roman" w:eastAsia="Times New Roman" w:hAnsi="Times New Roman" w:cs="Times New Roman"/>
          <w:sz w:val="27"/>
          <w:szCs w:val="27"/>
          <w:lang w:eastAsia="ru-RU"/>
        </w:rPr>
      </w:pPr>
      <w:r w:rsidRPr="00A0747C">
        <w:rPr>
          <w:rFonts w:ascii="Times New Roman" w:eastAsia="Times New Roman" w:hAnsi="Times New Roman" w:cs="Times New Roman"/>
          <w:sz w:val="27"/>
          <w:szCs w:val="27"/>
          <w:lang w:eastAsia="ru-RU"/>
        </w:rPr>
        <w:t>На территории района созданы все условия для обеспечения населения района услугами общественного питания, торговли и бытового обслуживания. Постоянно проводится мониторинг и анализ потребительского рынка района.</w:t>
      </w:r>
    </w:p>
    <w:p w:rsidR="000A4694" w:rsidRPr="00A0747C" w:rsidRDefault="000A4694" w:rsidP="000A4694">
      <w:pPr>
        <w:ind w:left="0" w:firstLine="709"/>
        <w:jc w:val="both"/>
        <w:rPr>
          <w:rFonts w:ascii="Times New Roman" w:eastAsia="Times New Roman" w:hAnsi="Times New Roman" w:cs="Times New Roman"/>
          <w:sz w:val="27"/>
          <w:szCs w:val="27"/>
          <w:lang w:eastAsia="ru-RU"/>
        </w:rPr>
      </w:pPr>
      <w:r w:rsidRPr="00A0747C">
        <w:rPr>
          <w:rFonts w:ascii="Times New Roman" w:eastAsia="Times New Roman" w:hAnsi="Times New Roman" w:cs="Times New Roman"/>
          <w:sz w:val="27"/>
          <w:szCs w:val="27"/>
          <w:lang w:eastAsia="ru-RU"/>
        </w:rPr>
        <w:t>В совокупности, вышеперечисленные факторы, создают на территории района благоприятные условия для развития не только промышленных предприятий района, но и малого и среднего бизнеса, способствуют наращиванию объемов товаров и услуг, а соответственно и привлечению инвестиций в экономику района.</w:t>
      </w:r>
    </w:p>
    <w:p w:rsidR="00F54C4C" w:rsidRPr="00A0747C" w:rsidRDefault="000A4694" w:rsidP="00F54C4C">
      <w:pPr>
        <w:ind w:left="0" w:firstLine="709"/>
        <w:jc w:val="both"/>
        <w:rPr>
          <w:rFonts w:ascii="Times New Roman" w:eastAsia="Times New Roman" w:hAnsi="Times New Roman" w:cs="Times New Roman"/>
          <w:sz w:val="27"/>
          <w:szCs w:val="27"/>
          <w:lang w:eastAsia="ru-RU"/>
        </w:rPr>
      </w:pPr>
      <w:r w:rsidRPr="00A0747C">
        <w:rPr>
          <w:rFonts w:ascii="Times New Roman" w:eastAsia="Times New Roman" w:hAnsi="Times New Roman" w:cs="Times New Roman"/>
          <w:sz w:val="27"/>
          <w:szCs w:val="27"/>
          <w:lang w:eastAsia="ru-RU"/>
        </w:rPr>
        <w:t xml:space="preserve">Налоговая политика администрации Северо-Енисейского района продолжается </w:t>
      </w:r>
      <w:r w:rsidR="00F54C4C" w:rsidRPr="00A0747C">
        <w:rPr>
          <w:rFonts w:ascii="Times New Roman" w:eastAsia="Times New Roman" w:hAnsi="Times New Roman" w:cs="Times New Roman"/>
          <w:sz w:val="27"/>
          <w:szCs w:val="27"/>
          <w:lang w:eastAsia="ru-RU"/>
        </w:rPr>
        <w:t>Административный ресурс района направлен на всестороннее взаимодействие, развитие и обеспечение стабильной работы золотопромышленной отрасли в районе.</w:t>
      </w:r>
    </w:p>
    <w:p w:rsidR="000A4694" w:rsidRDefault="000A4694" w:rsidP="000A4694">
      <w:pPr>
        <w:ind w:left="0" w:firstLine="709"/>
        <w:jc w:val="both"/>
        <w:rPr>
          <w:rFonts w:ascii="Times New Roman" w:eastAsia="Times New Roman" w:hAnsi="Times New Roman" w:cs="Times New Roman"/>
          <w:sz w:val="27"/>
          <w:szCs w:val="27"/>
          <w:lang w:eastAsia="ru-RU"/>
        </w:rPr>
      </w:pPr>
      <w:r w:rsidRPr="00A0747C">
        <w:rPr>
          <w:rFonts w:ascii="Times New Roman" w:eastAsia="Times New Roman" w:hAnsi="Times New Roman" w:cs="Times New Roman"/>
          <w:sz w:val="27"/>
          <w:szCs w:val="27"/>
          <w:lang w:eastAsia="ru-RU"/>
        </w:rPr>
        <w:t xml:space="preserve">в направлении роста налоговой базы за счет увеличения объемов производства в Северо-Енисейском районе. </w:t>
      </w:r>
    </w:p>
    <w:p w:rsidR="00234222" w:rsidRPr="00234222" w:rsidRDefault="00234222" w:rsidP="00234222">
      <w:pPr>
        <w:widowControl w:val="0"/>
        <w:spacing w:line="320" w:lineRule="exact"/>
        <w:ind w:left="0" w:right="40" w:firstLine="0"/>
        <w:jc w:val="both"/>
        <w:rPr>
          <w:rFonts w:ascii="Times New Roman" w:eastAsia="Courier New" w:hAnsi="Times New Roman" w:cs="Times New Roman"/>
          <w:b/>
          <w:bCs/>
          <w:color w:val="000000"/>
          <w:sz w:val="32"/>
          <w:szCs w:val="32"/>
          <w:lang w:eastAsia="ru-RU"/>
        </w:rPr>
      </w:pPr>
      <w:r w:rsidRPr="00234222">
        <w:rPr>
          <w:rFonts w:ascii="Times New Roman" w:eastAsia="Courier New" w:hAnsi="Times New Roman" w:cs="Times New Roman"/>
          <w:b/>
          <w:bCs/>
          <w:color w:val="000000"/>
          <w:sz w:val="32"/>
          <w:szCs w:val="32"/>
          <w:lang w:eastAsia="ru-RU"/>
        </w:rPr>
        <w:t>Анал</w:t>
      </w:r>
      <w:r w:rsidR="008F70CA">
        <w:rPr>
          <w:rFonts w:ascii="Times New Roman" w:eastAsia="Courier New" w:hAnsi="Times New Roman" w:cs="Times New Roman"/>
          <w:b/>
          <w:bCs/>
          <w:color w:val="000000"/>
          <w:sz w:val="32"/>
          <w:szCs w:val="32"/>
          <w:lang w:eastAsia="ru-RU"/>
        </w:rPr>
        <w:t xml:space="preserve">из соответствия </w:t>
      </w:r>
      <w:r w:rsidR="009F3A25">
        <w:rPr>
          <w:rFonts w:ascii="Times New Roman" w:eastAsia="Courier New" w:hAnsi="Times New Roman" w:cs="Times New Roman"/>
          <w:b/>
          <w:bCs/>
          <w:color w:val="000000"/>
          <w:sz w:val="32"/>
          <w:szCs w:val="32"/>
          <w:lang w:eastAsia="ru-RU"/>
        </w:rPr>
        <w:t>П</w:t>
      </w:r>
      <w:r w:rsidR="008F70CA">
        <w:rPr>
          <w:rFonts w:ascii="Times New Roman" w:eastAsia="Courier New" w:hAnsi="Times New Roman" w:cs="Times New Roman"/>
          <w:b/>
          <w:bCs/>
          <w:color w:val="000000"/>
          <w:sz w:val="32"/>
          <w:szCs w:val="32"/>
          <w:lang w:eastAsia="ru-RU"/>
        </w:rPr>
        <w:t xml:space="preserve">роекта </w:t>
      </w:r>
      <w:r w:rsidR="00C9602D">
        <w:rPr>
          <w:rFonts w:ascii="Times New Roman" w:eastAsia="Courier New" w:hAnsi="Times New Roman" w:cs="Times New Roman"/>
          <w:b/>
          <w:bCs/>
          <w:color w:val="000000"/>
          <w:sz w:val="32"/>
          <w:szCs w:val="32"/>
          <w:lang w:eastAsia="ru-RU"/>
        </w:rPr>
        <w:t xml:space="preserve">районного </w:t>
      </w:r>
      <w:r w:rsidR="008F70CA">
        <w:rPr>
          <w:rFonts w:ascii="Times New Roman" w:eastAsia="Courier New" w:hAnsi="Times New Roman" w:cs="Times New Roman"/>
          <w:b/>
          <w:bCs/>
          <w:color w:val="000000"/>
          <w:sz w:val="32"/>
          <w:szCs w:val="32"/>
          <w:lang w:eastAsia="ru-RU"/>
        </w:rPr>
        <w:t>бюджета</w:t>
      </w:r>
      <w:r w:rsidR="00C9602D">
        <w:rPr>
          <w:rFonts w:ascii="Times New Roman" w:eastAsia="Courier New" w:hAnsi="Times New Roman" w:cs="Times New Roman"/>
          <w:b/>
          <w:bCs/>
          <w:color w:val="000000"/>
          <w:sz w:val="32"/>
          <w:szCs w:val="32"/>
          <w:lang w:eastAsia="ru-RU"/>
        </w:rPr>
        <w:t xml:space="preserve"> требованиям Бюджетного кодекса Российской федерации, Положению о бюджетном процессе и иным нормативно-правовым актам Северо-Енисейского района</w:t>
      </w:r>
    </w:p>
    <w:p w:rsidR="00234222" w:rsidRPr="00234222" w:rsidRDefault="00234222" w:rsidP="00A0747C">
      <w:pPr>
        <w:widowControl w:val="0"/>
        <w:ind w:left="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 xml:space="preserve">Проект </w:t>
      </w:r>
      <w:r w:rsidR="006E4DAE">
        <w:rPr>
          <w:rFonts w:ascii="Times New Roman" w:eastAsia="Times New Roman" w:hAnsi="Times New Roman" w:cs="Times New Roman"/>
          <w:color w:val="000000"/>
          <w:spacing w:val="5"/>
          <w:sz w:val="27"/>
          <w:szCs w:val="27"/>
          <w:lang w:eastAsia="ru-RU"/>
        </w:rPr>
        <w:t xml:space="preserve">районного </w:t>
      </w:r>
      <w:r w:rsidRPr="00234222">
        <w:rPr>
          <w:rFonts w:ascii="Times New Roman" w:eastAsia="Times New Roman" w:hAnsi="Times New Roman" w:cs="Times New Roman"/>
          <w:color w:val="000000"/>
          <w:spacing w:val="5"/>
          <w:sz w:val="27"/>
          <w:szCs w:val="27"/>
          <w:lang w:eastAsia="ru-RU"/>
        </w:rPr>
        <w:t xml:space="preserve">бюджета представлен в </w:t>
      </w:r>
      <w:r w:rsidR="00C9602D">
        <w:rPr>
          <w:rFonts w:ascii="Times New Roman" w:eastAsia="Times New Roman" w:hAnsi="Times New Roman" w:cs="Times New Roman"/>
          <w:color w:val="000000"/>
          <w:spacing w:val="5"/>
          <w:sz w:val="27"/>
          <w:szCs w:val="27"/>
          <w:lang w:eastAsia="ru-RU"/>
        </w:rPr>
        <w:t>перечне</w:t>
      </w:r>
      <w:r w:rsidRPr="00234222">
        <w:rPr>
          <w:rFonts w:ascii="Times New Roman" w:eastAsia="Times New Roman" w:hAnsi="Times New Roman" w:cs="Times New Roman"/>
          <w:color w:val="000000"/>
          <w:spacing w:val="5"/>
          <w:sz w:val="27"/>
          <w:szCs w:val="27"/>
          <w:lang w:eastAsia="ru-RU"/>
        </w:rPr>
        <w:t xml:space="preserve"> документов и материалов, утвержденных стать</w:t>
      </w:r>
      <w:r w:rsidR="00C9602D">
        <w:rPr>
          <w:rFonts w:ascii="Times New Roman" w:eastAsia="Times New Roman" w:hAnsi="Times New Roman" w:cs="Times New Roman"/>
          <w:color w:val="000000"/>
          <w:spacing w:val="5"/>
          <w:sz w:val="27"/>
          <w:szCs w:val="27"/>
          <w:lang w:eastAsia="ru-RU"/>
        </w:rPr>
        <w:t>ёй</w:t>
      </w:r>
      <w:r w:rsidRPr="00234222">
        <w:rPr>
          <w:rFonts w:ascii="Times New Roman" w:eastAsia="Times New Roman" w:hAnsi="Times New Roman" w:cs="Times New Roman"/>
          <w:color w:val="000000"/>
          <w:spacing w:val="5"/>
          <w:sz w:val="27"/>
          <w:szCs w:val="27"/>
          <w:lang w:eastAsia="ru-RU"/>
        </w:rPr>
        <w:t xml:space="preserve"> 20 Положения о бюджетном процессе.</w:t>
      </w:r>
    </w:p>
    <w:p w:rsidR="00234222" w:rsidRPr="00234222" w:rsidRDefault="00234222" w:rsidP="00A0747C">
      <w:pPr>
        <w:widowControl w:val="0"/>
        <w:ind w:left="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Ограничения к основным параметрам бюджета, установленные Б</w:t>
      </w:r>
      <w:r w:rsidR="006E4DAE">
        <w:rPr>
          <w:rFonts w:ascii="Times New Roman" w:eastAsia="Times New Roman" w:hAnsi="Times New Roman" w:cs="Times New Roman"/>
          <w:color w:val="000000"/>
          <w:spacing w:val="5"/>
          <w:sz w:val="27"/>
          <w:szCs w:val="27"/>
          <w:lang w:eastAsia="ru-RU"/>
        </w:rPr>
        <w:t>юджетным кодексом Российской федерации</w:t>
      </w:r>
      <w:r w:rsidRPr="00234222">
        <w:rPr>
          <w:rFonts w:ascii="Times New Roman" w:eastAsia="Times New Roman" w:hAnsi="Times New Roman" w:cs="Times New Roman"/>
          <w:color w:val="000000"/>
          <w:spacing w:val="5"/>
          <w:sz w:val="27"/>
          <w:szCs w:val="27"/>
          <w:lang w:eastAsia="ru-RU"/>
        </w:rPr>
        <w:t>, соблюдены.</w:t>
      </w:r>
    </w:p>
    <w:p w:rsidR="00234222" w:rsidRPr="00234222" w:rsidRDefault="00234222" w:rsidP="00A0747C">
      <w:pPr>
        <w:widowControl w:val="0"/>
        <w:ind w:left="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 xml:space="preserve">Проект </w:t>
      </w:r>
      <w:r w:rsidR="006E4DAE">
        <w:rPr>
          <w:rFonts w:ascii="Times New Roman" w:eastAsia="Times New Roman" w:hAnsi="Times New Roman" w:cs="Times New Roman"/>
          <w:color w:val="000000"/>
          <w:spacing w:val="5"/>
          <w:sz w:val="27"/>
          <w:szCs w:val="27"/>
          <w:lang w:eastAsia="ru-RU"/>
        </w:rPr>
        <w:t xml:space="preserve">районного </w:t>
      </w:r>
      <w:r w:rsidRPr="00234222">
        <w:rPr>
          <w:rFonts w:ascii="Times New Roman" w:eastAsia="Times New Roman" w:hAnsi="Times New Roman" w:cs="Times New Roman"/>
          <w:color w:val="000000"/>
          <w:spacing w:val="5"/>
          <w:sz w:val="27"/>
          <w:szCs w:val="27"/>
          <w:lang w:eastAsia="ru-RU"/>
        </w:rPr>
        <w:t>бюджета сформирован на три года, что соответствует п. 3 ст. 1 Положения о бюджетном процессе.</w:t>
      </w:r>
    </w:p>
    <w:p w:rsidR="00234222" w:rsidRPr="00234222" w:rsidRDefault="00234222" w:rsidP="00A0747C">
      <w:pPr>
        <w:widowControl w:val="0"/>
        <w:ind w:left="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 xml:space="preserve">Цели и задачи налоговой политики </w:t>
      </w:r>
      <w:r w:rsidR="009A1AE0">
        <w:rPr>
          <w:rFonts w:ascii="Times New Roman" w:eastAsia="Times New Roman" w:hAnsi="Times New Roman" w:cs="Times New Roman"/>
          <w:color w:val="000000"/>
          <w:spacing w:val="5"/>
          <w:sz w:val="27"/>
          <w:szCs w:val="27"/>
          <w:lang w:eastAsia="ru-RU"/>
        </w:rPr>
        <w:t xml:space="preserve">Северо-Енисейского района </w:t>
      </w:r>
      <w:r w:rsidRPr="00234222">
        <w:rPr>
          <w:rFonts w:ascii="Times New Roman" w:eastAsia="Times New Roman" w:hAnsi="Times New Roman" w:cs="Times New Roman"/>
          <w:color w:val="000000"/>
          <w:spacing w:val="5"/>
          <w:sz w:val="27"/>
          <w:szCs w:val="27"/>
          <w:lang w:eastAsia="ru-RU"/>
        </w:rPr>
        <w:t>соответствуют целям и задачам бюджетной политики Р</w:t>
      </w:r>
      <w:r w:rsidR="006E4DAE">
        <w:rPr>
          <w:rFonts w:ascii="Times New Roman" w:eastAsia="Times New Roman" w:hAnsi="Times New Roman" w:cs="Times New Roman"/>
          <w:color w:val="000000"/>
          <w:spacing w:val="5"/>
          <w:sz w:val="27"/>
          <w:szCs w:val="27"/>
          <w:lang w:eastAsia="ru-RU"/>
        </w:rPr>
        <w:t>оссийской федерации</w:t>
      </w:r>
      <w:r w:rsidRPr="00234222">
        <w:rPr>
          <w:rFonts w:ascii="Times New Roman" w:eastAsia="Times New Roman" w:hAnsi="Times New Roman" w:cs="Times New Roman"/>
          <w:color w:val="000000"/>
          <w:spacing w:val="5"/>
          <w:sz w:val="27"/>
          <w:szCs w:val="27"/>
          <w:lang w:eastAsia="ru-RU"/>
        </w:rPr>
        <w:t>, определенным в «Основных направлениях бюджетной, налоговой и таможенно-кредитной политики РФ на 202</w:t>
      </w:r>
      <w:r w:rsidR="0036023E">
        <w:rPr>
          <w:rFonts w:ascii="Times New Roman" w:eastAsia="Times New Roman" w:hAnsi="Times New Roman" w:cs="Times New Roman"/>
          <w:color w:val="000000"/>
          <w:spacing w:val="5"/>
          <w:sz w:val="27"/>
          <w:szCs w:val="27"/>
          <w:lang w:eastAsia="ru-RU"/>
        </w:rPr>
        <w:t>1</w:t>
      </w:r>
      <w:r w:rsidRPr="00234222">
        <w:rPr>
          <w:rFonts w:ascii="Times New Roman" w:eastAsia="Times New Roman" w:hAnsi="Times New Roman" w:cs="Times New Roman"/>
          <w:color w:val="000000"/>
          <w:spacing w:val="5"/>
          <w:sz w:val="27"/>
          <w:szCs w:val="27"/>
          <w:lang w:eastAsia="ru-RU"/>
        </w:rPr>
        <w:t xml:space="preserve"> год и плановый период 202</w:t>
      </w:r>
      <w:r w:rsidR="0036023E">
        <w:rPr>
          <w:rFonts w:ascii="Times New Roman" w:eastAsia="Times New Roman" w:hAnsi="Times New Roman" w:cs="Times New Roman"/>
          <w:color w:val="000000"/>
          <w:spacing w:val="5"/>
          <w:sz w:val="27"/>
          <w:szCs w:val="27"/>
          <w:lang w:eastAsia="ru-RU"/>
        </w:rPr>
        <w:t>2</w:t>
      </w:r>
      <w:r w:rsidRPr="00234222">
        <w:rPr>
          <w:rFonts w:ascii="Times New Roman" w:eastAsia="Times New Roman" w:hAnsi="Times New Roman" w:cs="Times New Roman"/>
          <w:color w:val="000000"/>
          <w:spacing w:val="5"/>
          <w:sz w:val="27"/>
          <w:szCs w:val="27"/>
          <w:lang w:eastAsia="ru-RU"/>
        </w:rPr>
        <w:t>-202</w:t>
      </w:r>
      <w:r w:rsidR="0036023E">
        <w:rPr>
          <w:rFonts w:ascii="Times New Roman" w:eastAsia="Times New Roman" w:hAnsi="Times New Roman" w:cs="Times New Roman"/>
          <w:color w:val="000000"/>
          <w:spacing w:val="5"/>
          <w:sz w:val="27"/>
          <w:szCs w:val="27"/>
          <w:lang w:eastAsia="ru-RU"/>
        </w:rPr>
        <w:t>3</w:t>
      </w:r>
      <w:r w:rsidRPr="00234222">
        <w:rPr>
          <w:rFonts w:ascii="Times New Roman" w:eastAsia="Times New Roman" w:hAnsi="Times New Roman" w:cs="Times New Roman"/>
          <w:color w:val="000000"/>
          <w:spacing w:val="5"/>
          <w:sz w:val="27"/>
          <w:szCs w:val="27"/>
          <w:lang w:eastAsia="ru-RU"/>
        </w:rPr>
        <w:t xml:space="preserve"> годов».</w:t>
      </w:r>
    </w:p>
    <w:p w:rsidR="00234222" w:rsidRDefault="00234222" w:rsidP="00A0747C">
      <w:pPr>
        <w:widowControl w:val="0"/>
        <w:ind w:left="0" w:firstLine="700"/>
        <w:jc w:val="both"/>
        <w:rPr>
          <w:rFonts w:ascii="Times New Roman" w:eastAsia="Times New Roman" w:hAnsi="Times New Roman" w:cs="Times New Roman"/>
          <w:sz w:val="27"/>
          <w:szCs w:val="27"/>
          <w:lang w:eastAsia="ru-RU"/>
        </w:rPr>
      </w:pPr>
      <w:r w:rsidRPr="00234222">
        <w:rPr>
          <w:rFonts w:ascii="Times New Roman" w:eastAsia="Times New Roman" w:hAnsi="Times New Roman" w:cs="Times New Roman"/>
          <w:color w:val="000000"/>
          <w:spacing w:val="5"/>
          <w:sz w:val="27"/>
          <w:szCs w:val="27"/>
          <w:lang w:eastAsia="ru-RU"/>
        </w:rPr>
        <w:t>Стратегия социально-экономического развития территории утверждена решением Совета депутатов от 22.11.2019 № 731-54 «</w:t>
      </w:r>
      <w:r w:rsidRPr="00234222">
        <w:rPr>
          <w:rFonts w:ascii="Times New Roman" w:eastAsia="Times New Roman" w:hAnsi="Times New Roman" w:cs="Times New Roman"/>
          <w:sz w:val="27"/>
          <w:szCs w:val="27"/>
          <w:lang w:eastAsia="ru-RU"/>
        </w:rPr>
        <w:t>Об утверждении Стратегии социально-экономического развития Северо-Енисейского района Красноярского края на период до 2030 года»</w:t>
      </w:r>
    </w:p>
    <w:p w:rsidR="002A1231" w:rsidRDefault="00234222" w:rsidP="00EE2C3C">
      <w:pPr>
        <w:widowControl w:val="0"/>
        <w:ind w:left="0" w:firstLine="0"/>
        <w:jc w:val="both"/>
        <w:rPr>
          <w:rFonts w:ascii="Times New Roman" w:eastAsia="Times New Roman" w:hAnsi="Times New Roman" w:cs="Times New Roman"/>
          <w:b/>
          <w:sz w:val="32"/>
          <w:szCs w:val="32"/>
          <w:lang w:eastAsia="ru-RU"/>
        </w:rPr>
      </w:pPr>
      <w:r w:rsidRPr="00234222">
        <w:rPr>
          <w:rFonts w:ascii="Times New Roman" w:eastAsia="Times New Roman" w:hAnsi="Times New Roman" w:cs="Times New Roman"/>
          <w:b/>
          <w:sz w:val="32"/>
          <w:szCs w:val="32"/>
          <w:lang w:eastAsia="ru-RU"/>
        </w:rPr>
        <w:t xml:space="preserve">Анализ параметров Проекта </w:t>
      </w:r>
      <w:r w:rsidR="00EE2C3C">
        <w:rPr>
          <w:rFonts w:ascii="Times New Roman" w:eastAsia="Times New Roman" w:hAnsi="Times New Roman" w:cs="Times New Roman"/>
          <w:b/>
          <w:sz w:val="32"/>
          <w:szCs w:val="32"/>
          <w:lang w:eastAsia="ru-RU"/>
        </w:rPr>
        <w:t>районного бюджета</w:t>
      </w:r>
      <w:bookmarkStart w:id="0" w:name="_Toc464121969"/>
      <w:bookmarkStart w:id="1" w:name="_Toc464122000"/>
    </w:p>
    <w:p w:rsidR="002A1231" w:rsidRPr="002A67AE" w:rsidRDefault="002A1231" w:rsidP="002A1231">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2021 год и плановый период 2022-2023 годов сформированы следующие параметры бюджета района:</w:t>
      </w:r>
    </w:p>
    <w:p w:rsidR="002A1231" w:rsidRPr="002A67AE" w:rsidRDefault="002A1231" w:rsidP="002A1231">
      <w:pPr>
        <w:tabs>
          <w:tab w:val="num" w:pos="851"/>
        </w:tabs>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w:t>
      </w:r>
      <w:r w:rsidRPr="002A67AE">
        <w:rPr>
          <w:rFonts w:ascii="Times New Roman" w:eastAsia="Times New Roman" w:hAnsi="Times New Roman" w:cs="Times New Roman"/>
          <w:sz w:val="27"/>
          <w:szCs w:val="27"/>
          <w:lang w:eastAsia="ru-RU"/>
        </w:rPr>
        <w:tab/>
        <w:t>прогнозируемый общий объем доходов бюджета района на три года определяется в сумме 7 556 077,0 тыс. рублей;</w:t>
      </w:r>
    </w:p>
    <w:p w:rsidR="002A1231" w:rsidRPr="002A67AE" w:rsidRDefault="002A1231" w:rsidP="002A1231">
      <w:pPr>
        <w:tabs>
          <w:tab w:val="num" w:pos="851"/>
        </w:tabs>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w:t>
      </w:r>
      <w:r w:rsidRPr="002A67AE">
        <w:rPr>
          <w:rFonts w:ascii="Times New Roman" w:eastAsia="Times New Roman" w:hAnsi="Times New Roman" w:cs="Times New Roman"/>
          <w:sz w:val="27"/>
          <w:szCs w:val="27"/>
          <w:lang w:eastAsia="ru-RU"/>
        </w:rPr>
        <w:tab/>
        <w:t>общий объем расходов на три года составляет 7 556 077,0 тыс. рублей.</w:t>
      </w:r>
    </w:p>
    <w:p w:rsidR="002A1231" w:rsidRPr="002A67AE" w:rsidRDefault="002A1231" w:rsidP="002A123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Основные параметры бюджета по годам выглядят следующим образом:</w:t>
      </w:r>
    </w:p>
    <w:p w:rsidR="002A1231" w:rsidRPr="004C5595" w:rsidRDefault="002A1231" w:rsidP="002A1231">
      <w:pPr>
        <w:keepNext/>
        <w:ind w:left="0" w:firstLine="0"/>
        <w:jc w:val="right"/>
        <w:rPr>
          <w:rFonts w:ascii="Times New Roman" w:eastAsia="Times New Roman" w:hAnsi="Times New Roman" w:cs="Times New Roman"/>
          <w:sz w:val="20"/>
          <w:szCs w:val="20"/>
          <w:lang w:eastAsia="ru-RU"/>
        </w:rPr>
      </w:pPr>
      <w:r w:rsidRPr="004C5595">
        <w:rPr>
          <w:rFonts w:ascii="Times New Roman" w:eastAsia="Times New Roman" w:hAnsi="Times New Roman" w:cs="Times New Roman"/>
          <w:sz w:val="20"/>
          <w:szCs w:val="20"/>
          <w:lang w:eastAsia="ru-RU"/>
        </w:rPr>
        <w:t xml:space="preserve">Таблица </w:t>
      </w:r>
      <w:r>
        <w:rPr>
          <w:rFonts w:ascii="Times New Roman" w:eastAsia="Times New Roman" w:hAnsi="Times New Roman" w:cs="Times New Roman"/>
          <w:sz w:val="20"/>
          <w:szCs w:val="20"/>
          <w:lang w:eastAsia="ru-RU"/>
        </w:rPr>
        <w:t>3</w:t>
      </w:r>
    </w:p>
    <w:p w:rsidR="002A1231" w:rsidRPr="004C5595" w:rsidRDefault="002A1231" w:rsidP="002A1231">
      <w:pPr>
        <w:ind w:left="0" w:firstLine="709"/>
        <w:jc w:val="right"/>
        <w:rPr>
          <w:rFonts w:ascii="Times New Roman" w:eastAsia="Times New Roman" w:hAnsi="Times New Roman" w:cs="Times New Roman"/>
          <w:sz w:val="20"/>
          <w:szCs w:val="20"/>
          <w:lang w:eastAsia="ru-RU"/>
        </w:rPr>
      </w:pPr>
      <w:r w:rsidRPr="004C5595">
        <w:rPr>
          <w:rFonts w:ascii="Times New Roman" w:eastAsia="Times New Roman" w:hAnsi="Times New Roman" w:cs="Times New Roman"/>
          <w:sz w:val="20"/>
          <w:szCs w:val="20"/>
          <w:lang w:eastAsia="ru-RU"/>
        </w:rPr>
        <w:t>(тыс. рублей)</w:t>
      </w:r>
    </w:p>
    <w:tbl>
      <w:tblPr>
        <w:tblW w:w="8898"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4"/>
        <w:gridCol w:w="1679"/>
        <w:gridCol w:w="1782"/>
        <w:gridCol w:w="1783"/>
      </w:tblGrid>
      <w:tr w:rsidR="002A1231" w:rsidRPr="009F6011" w:rsidTr="00D53E08">
        <w:tc>
          <w:tcPr>
            <w:tcW w:w="3654"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p>
        </w:tc>
        <w:tc>
          <w:tcPr>
            <w:tcW w:w="1679"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bookmarkStart w:id="2" w:name="_Toc243235376"/>
            <w:bookmarkStart w:id="3" w:name="_Toc243235530"/>
            <w:bookmarkStart w:id="4" w:name="_Toc243287428"/>
            <w:r w:rsidRPr="00065D13">
              <w:rPr>
                <w:rFonts w:ascii="Times New Roman" w:eastAsia="Times New Roman" w:hAnsi="Times New Roman" w:cs="Times New Roman"/>
                <w:sz w:val="16"/>
                <w:szCs w:val="16"/>
                <w:lang w:eastAsia="ru-RU"/>
              </w:rPr>
              <w:t>2021 год</w:t>
            </w:r>
            <w:bookmarkEnd w:id="2"/>
            <w:bookmarkEnd w:id="3"/>
            <w:bookmarkEnd w:id="4"/>
          </w:p>
        </w:tc>
        <w:tc>
          <w:tcPr>
            <w:tcW w:w="1782"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bookmarkStart w:id="5" w:name="_Toc243235377"/>
            <w:bookmarkStart w:id="6" w:name="_Toc243235531"/>
            <w:bookmarkStart w:id="7" w:name="_Toc243287429"/>
            <w:r w:rsidRPr="00065D13">
              <w:rPr>
                <w:rFonts w:ascii="Times New Roman" w:eastAsia="Times New Roman" w:hAnsi="Times New Roman" w:cs="Times New Roman"/>
                <w:sz w:val="16"/>
                <w:szCs w:val="16"/>
                <w:lang w:eastAsia="ru-RU"/>
              </w:rPr>
              <w:t>2022 год</w:t>
            </w:r>
            <w:bookmarkEnd w:id="5"/>
            <w:bookmarkEnd w:id="6"/>
            <w:bookmarkEnd w:id="7"/>
          </w:p>
        </w:tc>
        <w:tc>
          <w:tcPr>
            <w:tcW w:w="1783"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bookmarkStart w:id="8" w:name="_Toc243235378"/>
            <w:bookmarkStart w:id="9" w:name="_Toc243235532"/>
            <w:bookmarkStart w:id="10" w:name="_Toc243287430"/>
            <w:r w:rsidRPr="00065D13">
              <w:rPr>
                <w:rFonts w:ascii="Times New Roman" w:eastAsia="Times New Roman" w:hAnsi="Times New Roman" w:cs="Times New Roman"/>
                <w:sz w:val="16"/>
                <w:szCs w:val="16"/>
                <w:lang w:eastAsia="ru-RU"/>
              </w:rPr>
              <w:t>2023 год</w:t>
            </w:r>
            <w:bookmarkEnd w:id="8"/>
            <w:bookmarkEnd w:id="9"/>
            <w:bookmarkEnd w:id="10"/>
          </w:p>
        </w:tc>
      </w:tr>
      <w:tr w:rsidR="002A1231" w:rsidRPr="009F6011" w:rsidTr="00D53E08">
        <w:trPr>
          <w:trHeight w:val="120"/>
        </w:trPr>
        <w:tc>
          <w:tcPr>
            <w:tcW w:w="3654"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bookmarkStart w:id="11" w:name="_Toc243235379"/>
            <w:bookmarkStart w:id="12" w:name="_Toc243235533"/>
            <w:bookmarkStart w:id="13" w:name="_Toc243287431"/>
            <w:r w:rsidRPr="00065D13">
              <w:rPr>
                <w:rFonts w:ascii="Times New Roman" w:eastAsia="Times New Roman" w:hAnsi="Times New Roman" w:cs="Times New Roman"/>
                <w:sz w:val="16"/>
                <w:szCs w:val="16"/>
                <w:lang w:eastAsia="ru-RU"/>
              </w:rPr>
              <w:t>Доходы</w:t>
            </w:r>
            <w:bookmarkEnd w:id="11"/>
            <w:bookmarkEnd w:id="12"/>
            <w:bookmarkEnd w:id="13"/>
          </w:p>
        </w:tc>
        <w:tc>
          <w:tcPr>
            <w:tcW w:w="1679"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r w:rsidRPr="00065D13">
              <w:rPr>
                <w:rFonts w:ascii="Times New Roman" w:eastAsia="Times New Roman" w:hAnsi="Times New Roman" w:cs="Times New Roman"/>
                <w:sz w:val="16"/>
                <w:szCs w:val="16"/>
                <w:lang w:eastAsia="ru-RU"/>
              </w:rPr>
              <w:t>2 514 083,6</w:t>
            </w:r>
          </w:p>
        </w:tc>
        <w:tc>
          <w:tcPr>
            <w:tcW w:w="1782"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r w:rsidRPr="00065D13">
              <w:rPr>
                <w:rFonts w:ascii="Times New Roman" w:eastAsia="Times New Roman" w:hAnsi="Times New Roman" w:cs="Times New Roman"/>
                <w:sz w:val="16"/>
                <w:szCs w:val="16"/>
                <w:lang w:eastAsia="ru-RU"/>
              </w:rPr>
              <w:t>2 510 307,0</w:t>
            </w:r>
          </w:p>
        </w:tc>
        <w:tc>
          <w:tcPr>
            <w:tcW w:w="1783"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r w:rsidRPr="00065D13">
              <w:rPr>
                <w:rFonts w:ascii="Times New Roman" w:eastAsia="Times New Roman" w:hAnsi="Times New Roman" w:cs="Times New Roman"/>
                <w:sz w:val="16"/>
                <w:szCs w:val="16"/>
                <w:lang w:eastAsia="ru-RU"/>
              </w:rPr>
              <w:t>2 531 686,4</w:t>
            </w:r>
          </w:p>
        </w:tc>
      </w:tr>
      <w:tr w:rsidR="002A1231" w:rsidRPr="009F6011" w:rsidTr="00D53E08">
        <w:trPr>
          <w:trHeight w:val="212"/>
        </w:trPr>
        <w:tc>
          <w:tcPr>
            <w:tcW w:w="3654"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bookmarkStart w:id="14" w:name="_Toc243235380"/>
            <w:bookmarkStart w:id="15" w:name="_Toc243235534"/>
            <w:bookmarkStart w:id="16" w:name="_Toc243287432"/>
            <w:r w:rsidRPr="00065D13">
              <w:rPr>
                <w:rFonts w:ascii="Times New Roman" w:eastAsia="Times New Roman" w:hAnsi="Times New Roman" w:cs="Times New Roman"/>
                <w:sz w:val="16"/>
                <w:szCs w:val="16"/>
                <w:lang w:eastAsia="ru-RU"/>
              </w:rPr>
              <w:t>Расходы</w:t>
            </w:r>
            <w:bookmarkEnd w:id="14"/>
            <w:bookmarkEnd w:id="15"/>
            <w:bookmarkEnd w:id="16"/>
          </w:p>
        </w:tc>
        <w:tc>
          <w:tcPr>
            <w:tcW w:w="1679"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r w:rsidRPr="00065D13">
              <w:rPr>
                <w:rFonts w:ascii="Times New Roman" w:eastAsia="Times New Roman" w:hAnsi="Times New Roman" w:cs="Times New Roman"/>
                <w:sz w:val="16"/>
                <w:szCs w:val="16"/>
                <w:lang w:eastAsia="ru-RU"/>
              </w:rPr>
              <w:t>2 514 083,6</w:t>
            </w:r>
          </w:p>
        </w:tc>
        <w:tc>
          <w:tcPr>
            <w:tcW w:w="1782"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r w:rsidRPr="00065D13">
              <w:rPr>
                <w:rFonts w:ascii="Times New Roman" w:eastAsia="Times New Roman" w:hAnsi="Times New Roman" w:cs="Times New Roman"/>
                <w:sz w:val="16"/>
                <w:szCs w:val="16"/>
                <w:lang w:eastAsia="ru-RU"/>
              </w:rPr>
              <w:t>2 510 307,0</w:t>
            </w:r>
          </w:p>
        </w:tc>
        <w:tc>
          <w:tcPr>
            <w:tcW w:w="1783"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r w:rsidRPr="00065D13">
              <w:rPr>
                <w:rFonts w:ascii="Times New Roman" w:eastAsia="Times New Roman" w:hAnsi="Times New Roman" w:cs="Times New Roman"/>
                <w:sz w:val="16"/>
                <w:szCs w:val="16"/>
                <w:lang w:eastAsia="ru-RU"/>
              </w:rPr>
              <w:t>2 531 686,4</w:t>
            </w:r>
          </w:p>
        </w:tc>
      </w:tr>
      <w:tr w:rsidR="002A1231" w:rsidRPr="009F6011" w:rsidTr="00D53E08">
        <w:trPr>
          <w:trHeight w:val="123"/>
        </w:trPr>
        <w:tc>
          <w:tcPr>
            <w:tcW w:w="3654" w:type="dxa"/>
            <w:shd w:val="clear" w:color="auto" w:fill="auto"/>
            <w:vAlign w:val="center"/>
          </w:tcPr>
          <w:p w:rsidR="002A1231" w:rsidRPr="00065D13" w:rsidRDefault="002A1231" w:rsidP="00D53E08">
            <w:pPr>
              <w:ind w:left="0" w:firstLine="0"/>
              <w:jc w:val="left"/>
              <w:rPr>
                <w:rFonts w:ascii="Times New Roman" w:eastAsia="Times New Roman" w:hAnsi="Times New Roman" w:cs="Times New Roman"/>
                <w:sz w:val="16"/>
                <w:szCs w:val="16"/>
                <w:lang w:eastAsia="ru-RU"/>
              </w:rPr>
            </w:pPr>
            <w:bookmarkStart w:id="17" w:name="_Toc243235381"/>
            <w:bookmarkStart w:id="18" w:name="_Toc243235535"/>
            <w:bookmarkStart w:id="19" w:name="_Toc243287433"/>
            <w:r w:rsidRPr="00065D13">
              <w:rPr>
                <w:rFonts w:ascii="Times New Roman" w:eastAsia="Times New Roman" w:hAnsi="Times New Roman" w:cs="Times New Roman"/>
                <w:sz w:val="16"/>
                <w:szCs w:val="16"/>
                <w:lang w:eastAsia="ru-RU"/>
              </w:rPr>
              <w:t>Дефицит (-) / Профицит (+)</w:t>
            </w:r>
            <w:bookmarkEnd w:id="17"/>
            <w:bookmarkEnd w:id="18"/>
            <w:bookmarkEnd w:id="19"/>
          </w:p>
        </w:tc>
        <w:tc>
          <w:tcPr>
            <w:tcW w:w="1679"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r w:rsidRPr="00065D13">
              <w:rPr>
                <w:rFonts w:ascii="Times New Roman" w:eastAsia="Times New Roman" w:hAnsi="Times New Roman" w:cs="Times New Roman"/>
                <w:sz w:val="16"/>
                <w:szCs w:val="16"/>
                <w:lang w:eastAsia="ru-RU"/>
              </w:rPr>
              <w:t>0,0</w:t>
            </w:r>
          </w:p>
        </w:tc>
        <w:tc>
          <w:tcPr>
            <w:tcW w:w="1782"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r w:rsidRPr="00065D13">
              <w:rPr>
                <w:rFonts w:ascii="Times New Roman" w:eastAsia="Times New Roman" w:hAnsi="Times New Roman" w:cs="Times New Roman"/>
                <w:sz w:val="16"/>
                <w:szCs w:val="16"/>
                <w:lang w:eastAsia="ru-RU"/>
              </w:rPr>
              <w:t>0,0</w:t>
            </w:r>
          </w:p>
        </w:tc>
        <w:tc>
          <w:tcPr>
            <w:tcW w:w="1783" w:type="dxa"/>
            <w:shd w:val="clear" w:color="auto" w:fill="auto"/>
            <w:vAlign w:val="center"/>
          </w:tcPr>
          <w:p w:rsidR="002A1231" w:rsidRPr="00065D13" w:rsidRDefault="002A1231" w:rsidP="00D53E08">
            <w:pPr>
              <w:ind w:left="0" w:firstLine="0"/>
              <w:rPr>
                <w:rFonts w:ascii="Times New Roman" w:eastAsia="Times New Roman" w:hAnsi="Times New Roman" w:cs="Times New Roman"/>
                <w:sz w:val="16"/>
                <w:szCs w:val="16"/>
                <w:lang w:eastAsia="ru-RU"/>
              </w:rPr>
            </w:pPr>
            <w:r w:rsidRPr="00065D13">
              <w:rPr>
                <w:rFonts w:ascii="Times New Roman" w:eastAsia="Times New Roman" w:hAnsi="Times New Roman" w:cs="Times New Roman"/>
                <w:sz w:val="16"/>
                <w:szCs w:val="16"/>
                <w:lang w:eastAsia="ru-RU"/>
              </w:rPr>
              <w:t>0,0</w:t>
            </w:r>
          </w:p>
        </w:tc>
      </w:tr>
    </w:tbl>
    <w:p w:rsidR="00234222" w:rsidRPr="00C3399A" w:rsidRDefault="00234222" w:rsidP="002A1231">
      <w:pPr>
        <w:widowControl w:val="0"/>
        <w:ind w:left="0" w:firstLine="709"/>
        <w:jc w:val="both"/>
        <w:rPr>
          <w:rFonts w:ascii="Times New Roman" w:eastAsia="Times New Roman" w:hAnsi="Times New Roman" w:cs="Times New Roman"/>
          <w:color w:val="000000"/>
          <w:spacing w:val="5"/>
          <w:sz w:val="27"/>
          <w:szCs w:val="27"/>
          <w:lang w:eastAsia="ru-RU"/>
        </w:rPr>
      </w:pPr>
      <w:r w:rsidRPr="00C3399A">
        <w:rPr>
          <w:rFonts w:ascii="Times New Roman" w:eastAsia="Times New Roman" w:hAnsi="Times New Roman" w:cs="Times New Roman"/>
          <w:color w:val="000000"/>
          <w:spacing w:val="5"/>
          <w:sz w:val="27"/>
          <w:szCs w:val="27"/>
          <w:lang w:eastAsia="ru-RU"/>
        </w:rPr>
        <w:t xml:space="preserve">Параметры </w:t>
      </w:r>
      <w:r w:rsidR="00EE2C3C">
        <w:rPr>
          <w:rFonts w:ascii="Times New Roman" w:eastAsia="Times New Roman" w:hAnsi="Times New Roman" w:cs="Times New Roman"/>
          <w:color w:val="000000"/>
          <w:spacing w:val="5"/>
          <w:sz w:val="27"/>
          <w:szCs w:val="27"/>
          <w:lang w:eastAsia="ru-RU"/>
        </w:rPr>
        <w:t xml:space="preserve">проекта </w:t>
      </w:r>
      <w:r w:rsidRPr="00C3399A">
        <w:rPr>
          <w:rFonts w:ascii="Times New Roman" w:eastAsia="Times New Roman" w:hAnsi="Times New Roman" w:cs="Times New Roman"/>
          <w:color w:val="000000"/>
          <w:spacing w:val="5"/>
          <w:sz w:val="27"/>
          <w:szCs w:val="27"/>
          <w:lang w:eastAsia="ru-RU"/>
        </w:rPr>
        <w:t>бюджета в трехлетнем бюджетном цикле на 202</w:t>
      </w:r>
      <w:r w:rsidR="0036023E" w:rsidRPr="00C3399A">
        <w:rPr>
          <w:rFonts w:ascii="Times New Roman" w:eastAsia="Times New Roman" w:hAnsi="Times New Roman" w:cs="Times New Roman"/>
          <w:color w:val="000000"/>
          <w:spacing w:val="5"/>
          <w:sz w:val="27"/>
          <w:szCs w:val="27"/>
          <w:lang w:eastAsia="ru-RU"/>
        </w:rPr>
        <w:t>1</w:t>
      </w:r>
      <w:r w:rsidRPr="00C3399A">
        <w:rPr>
          <w:rFonts w:ascii="Times New Roman" w:eastAsia="Times New Roman" w:hAnsi="Times New Roman" w:cs="Times New Roman"/>
          <w:color w:val="000000"/>
          <w:spacing w:val="5"/>
          <w:sz w:val="27"/>
          <w:szCs w:val="27"/>
          <w:lang w:eastAsia="ru-RU"/>
        </w:rPr>
        <w:t>-202</w:t>
      </w:r>
      <w:r w:rsidR="0036023E" w:rsidRPr="00C3399A">
        <w:rPr>
          <w:rFonts w:ascii="Times New Roman" w:eastAsia="Times New Roman" w:hAnsi="Times New Roman" w:cs="Times New Roman"/>
          <w:color w:val="000000"/>
          <w:spacing w:val="5"/>
          <w:sz w:val="27"/>
          <w:szCs w:val="27"/>
          <w:lang w:eastAsia="ru-RU"/>
        </w:rPr>
        <w:t>3</w:t>
      </w:r>
      <w:r w:rsidRPr="00C3399A">
        <w:rPr>
          <w:rFonts w:ascii="Times New Roman" w:eastAsia="Times New Roman" w:hAnsi="Times New Roman" w:cs="Times New Roman"/>
          <w:color w:val="000000"/>
          <w:spacing w:val="5"/>
          <w:sz w:val="27"/>
          <w:szCs w:val="27"/>
          <w:lang w:eastAsia="ru-RU"/>
        </w:rPr>
        <w:t xml:space="preserve"> годы сформированы: </w:t>
      </w:r>
    </w:p>
    <w:p w:rsidR="00EA6C27" w:rsidRPr="00C3399A" w:rsidRDefault="00EA6C27" w:rsidP="00C3399A">
      <w:pPr>
        <w:autoSpaceDE w:val="0"/>
        <w:autoSpaceDN w:val="0"/>
        <w:adjustRightInd w:val="0"/>
        <w:ind w:left="0" w:firstLine="709"/>
        <w:jc w:val="both"/>
        <w:outlineLvl w:val="2"/>
        <w:rPr>
          <w:rFonts w:ascii="Times New Roman" w:hAnsi="Times New Roman" w:cs="Times New Roman"/>
          <w:sz w:val="27"/>
          <w:szCs w:val="27"/>
        </w:rPr>
      </w:pPr>
      <w:r w:rsidRPr="00C3399A">
        <w:rPr>
          <w:rFonts w:ascii="Times New Roman" w:hAnsi="Times New Roman" w:cs="Times New Roman"/>
          <w:sz w:val="27"/>
          <w:szCs w:val="27"/>
        </w:rPr>
        <w:t>на 2021 год:</w:t>
      </w:r>
    </w:p>
    <w:p w:rsidR="00EA6C27" w:rsidRPr="00C3399A" w:rsidRDefault="00EE2C3C" w:rsidP="00C3399A">
      <w:pPr>
        <w:autoSpaceDE w:val="0"/>
        <w:autoSpaceDN w:val="0"/>
        <w:adjustRightInd w:val="0"/>
        <w:ind w:left="0" w:firstLine="709"/>
        <w:jc w:val="both"/>
        <w:outlineLvl w:val="2"/>
        <w:rPr>
          <w:rFonts w:ascii="Times New Roman" w:hAnsi="Times New Roman" w:cs="Times New Roman"/>
          <w:sz w:val="27"/>
          <w:szCs w:val="27"/>
        </w:rPr>
      </w:pPr>
      <w:r>
        <w:rPr>
          <w:rFonts w:ascii="Times New Roman" w:hAnsi="Times New Roman" w:cs="Times New Roman"/>
          <w:sz w:val="27"/>
          <w:szCs w:val="27"/>
        </w:rPr>
        <w:t>-</w:t>
      </w:r>
      <w:r w:rsidR="00EA6C27" w:rsidRPr="00C3399A">
        <w:rPr>
          <w:rFonts w:ascii="Times New Roman" w:hAnsi="Times New Roman" w:cs="Times New Roman"/>
          <w:sz w:val="27"/>
          <w:szCs w:val="27"/>
        </w:rPr>
        <w:t xml:space="preserve"> прогнозируемый общий объем доходов бюджета Северо-Енисейского района в сумме 2 514 083,6 тыс. рублей; </w:t>
      </w:r>
    </w:p>
    <w:p w:rsidR="00EA6C27" w:rsidRPr="00C3399A" w:rsidRDefault="00EE2C3C" w:rsidP="00C3399A">
      <w:pPr>
        <w:autoSpaceDE w:val="0"/>
        <w:autoSpaceDN w:val="0"/>
        <w:adjustRightInd w:val="0"/>
        <w:ind w:left="0" w:firstLine="709"/>
        <w:jc w:val="both"/>
        <w:outlineLvl w:val="2"/>
        <w:rPr>
          <w:rFonts w:ascii="Times New Roman" w:hAnsi="Times New Roman" w:cs="Times New Roman"/>
          <w:sz w:val="27"/>
          <w:szCs w:val="27"/>
        </w:rPr>
      </w:pPr>
      <w:r>
        <w:rPr>
          <w:rFonts w:ascii="Times New Roman" w:hAnsi="Times New Roman" w:cs="Times New Roman"/>
          <w:sz w:val="27"/>
          <w:szCs w:val="27"/>
        </w:rPr>
        <w:t>-</w:t>
      </w:r>
      <w:r w:rsidR="00EA6C27" w:rsidRPr="00C3399A">
        <w:rPr>
          <w:rFonts w:ascii="Times New Roman" w:hAnsi="Times New Roman" w:cs="Times New Roman"/>
          <w:sz w:val="27"/>
          <w:szCs w:val="27"/>
        </w:rPr>
        <w:t xml:space="preserve"> общий объем расходов бюджета Северо-Енисейского района в сумме 2 514 083,6 тыс. рублей; </w:t>
      </w:r>
    </w:p>
    <w:p w:rsidR="00EA6C27" w:rsidRPr="00C3399A" w:rsidRDefault="00EE2C3C" w:rsidP="00C3399A">
      <w:pPr>
        <w:autoSpaceDE w:val="0"/>
        <w:autoSpaceDN w:val="0"/>
        <w:adjustRightInd w:val="0"/>
        <w:ind w:left="0" w:firstLine="709"/>
        <w:jc w:val="both"/>
        <w:outlineLvl w:val="2"/>
        <w:rPr>
          <w:rFonts w:ascii="Times New Roman" w:hAnsi="Times New Roman" w:cs="Times New Roman"/>
          <w:sz w:val="27"/>
          <w:szCs w:val="27"/>
        </w:rPr>
      </w:pPr>
      <w:r>
        <w:rPr>
          <w:rFonts w:ascii="Times New Roman" w:hAnsi="Times New Roman" w:cs="Times New Roman"/>
          <w:sz w:val="27"/>
          <w:szCs w:val="27"/>
        </w:rPr>
        <w:t>-</w:t>
      </w:r>
      <w:r w:rsidR="00EA6C27" w:rsidRPr="00C3399A">
        <w:rPr>
          <w:rFonts w:ascii="Times New Roman" w:hAnsi="Times New Roman" w:cs="Times New Roman"/>
          <w:sz w:val="27"/>
          <w:szCs w:val="27"/>
        </w:rPr>
        <w:t xml:space="preserve"> дефицит бюджета Северо-Енисейского района в сумме 0,0 тыс. рублей;</w:t>
      </w:r>
    </w:p>
    <w:p w:rsidR="00EA6C27" w:rsidRPr="00C3399A" w:rsidRDefault="00EE2C3C" w:rsidP="00C3399A">
      <w:pPr>
        <w:autoSpaceDE w:val="0"/>
        <w:autoSpaceDN w:val="0"/>
        <w:adjustRightInd w:val="0"/>
        <w:ind w:left="0" w:firstLine="709"/>
        <w:jc w:val="both"/>
        <w:outlineLvl w:val="2"/>
        <w:rPr>
          <w:rFonts w:ascii="Times New Roman" w:hAnsi="Times New Roman" w:cs="Times New Roman"/>
          <w:sz w:val="27"/>
          <w:szCs w:val="27"/>
        </w:rPr>
      </w:pPr>
      <w:r>
        <w:rPr>
          <w:rFonts w:ascii="Times New Roman" w:hAnsi="Times New Roman" w:cs="Times New Roman"/>
          <w:sz w:val="27"/>
          <w:szCs w:val="27"/>
        </w:rPr>
        <w:t>-</w:t>
      </w:r>
      <w:r w:rsidR="00EA6C27" w:rsidRPr="00C3399A">
        <w:rPr>
          <w:rFonts w:ascii="Times New Roman" w:hAnsi="Times New Roman" w:cs="Times New Roman"/>
          <w:sz w:val="27"/>
          <w:szCs w:val="27"/>
        </w:rPr>
        <w:t xml:space="preserve"> источники внутреннего финансирования дефицита бюджета Северо-Енисейского</w:t>
      </w:r>
      <w:r w:rsidR="00734BA0" w:rsidRPr="00C3399A">
        <w:rPr>
          <w:rFonts w:ascii="Times New Roman" w:hAnsi="Times New Roman" w:cs="Times New Roman"/>
          <w:sz w:val="27"/>
          <w:szCs w:val="27"/>
        </w:rPr>
        <w:t xml:space="preserve"> района в сумме 0,0 тыс. рублей</w:t>
      </w:r>
      <w:r w:rsidR="00EA6C27" w:rsidRPr="00C3399A">
        <w:rPr>
          <w:rFonts w:ascii="Times New Roman" w:hAnsi="Times New Roman" w:cs="Times New Roman"/>
          <w:sz w:val="27"/>
          <w:szCs w:val="27"/>
        </w:rPr>
        <w:t>.</w:t>
      </w:r>
    </w:p>
    <w:p w:rsidR="00EA6C27" w:rsidRPr="00C3399A" w:rsidRDefault="00EA6C27" w:rsidP="00C3399A">
      <w:pPr>
        <w:ind w:left="0" w:firstLine="709"/>
        <w:jc w:val="both"/>
        <w:rPr>
          <w:rFonts w:ascii="Times New Roman" w:hAnsi="Times New Roman" w:cs="Times New Roman"/>
          <w:sz w:val="27"/>
          <w:szCs w:val="27"/>
        </w:rPr>
      </w:pPr>
      <w:r w:rsidRPr="00C3399A">
        <w:rPr>
          <w:rFonts w:ascii="Times New Roman" w:hAnsi="Times New Roman" w:cs="Times New Roman"/>
          <w:sz w:val="27"/>
          <w:szCs w:val="27"/>
        </w:rPr>
        <w:t>на 2022 год:</w:t>
      </w:r>
    </w:p>
    <w:p w:rsidR="00EA6C27" w:rsidRPr="00C3399A" w:rsidRDefault="00EE2C3C" w:rsidP="00C3399A">
      <w:pPr>
        <w:autoSpaceDE w:val="0"/>
        <w:autoSpaceDN w:val="0"/>
        <w:adjustRightInd w:val="0"/>
        <w:ind w:left="0" w:firstLine="709"/>
        <w:jc w:val="both"/>
        <w:outlineLvl w:val="2"/>
        <w:rPr>
          <w:rFonts w:ascii="Times New Roman" w:hAnsi="Times New Roman" w:cs="Times New Roman"/>
          <w:sz w:val="27"/>
          <w:szCs w:val="27"/>
        </w:rPr>
      </w:pPr>
      <w:r>
        <w:rPr>
          <w:rFonts w:ascii="Times New Roman" w:hAnsi="Times New Roman" w:cs="Times New Roman"/>
          <w:sz w:val="27"/>
          <w:szCs w:val="27"/>
        </w:rPr>
        <w:t>-</w:t>
      </w:r>
      <w:r w:rsidR="00EA6C27" w:rsidRPr="00C3399A">
        <w:rPr>
          <w:rFonts w:ascii="Times New Roman" w:hAnsi="Times New Roman" w:cs="Times New Roman"/>
          <w:sz w:val="27"/>
          <w:szCs w:val="27"/>
        </w:rPr>
        <w:t xml:space="preserve"> прогнозируемый общий объем доходов бюджета Северо-Енисейского района в сумме 2 510 307,0 тыс. рублей</w:t>
      </w:r>
      <w:r w:rsidR="002E36C0">
        <w:rPr>
          <w:rFonts w:ascii="Times New Roman" w:hAnsi="Times New Roman" w:cs="Times New Roman"/>
          <w:sz w:val="27"/>
          <w:szCs w:val="27"/>
        </w:rPr>
        <w:t>;</w:t>
      </w:r>
    </w:p>
    <w:p w:rsidR="00EA6C27" w:rsidRPr="00C3399A" w:rsidRDefault="002E36C0" w:rsidP="00C3399A">
      <w:pPr>
        <w:autoSpaceDE w:val="0"/>
        <w:autoSpaceDN w:val="0"/>
        <w:adjustRightInd w:val="0"/>
        <w:ind w:left="0" w:firstLine="709"/>
        <w:jc w:val="both"/>
        <w:outlineLvl w:val="2"/>
        <w:rPr>
          <w:rFonts w:ascii="Times New Roman" w:hAnsi="Times New Roman" w:cs="Times New Roman"/>
          <w:sz w:val="27"/>
          <w:szCs w:val="27"/>
        </w:rPr>
      </w:pPr>
      <w:r>
        <w:rPr>
          <w:rFonts w:ascii="Times New Roman" w:hAnsi="Times New Roman" w:cs="Times New Roman"/>
          <w:sz w:val="27"/>
          <w:szCs w:val="27"/>
        </w:rPr>
        <w:t>-</w:t>
      </w:r>
      <w:r w:rsidR="00EA6C27" w:rsidRPr="00C3399A">
        <w:rPr>
          <w:rFonts w:ascii="Times New Roman" w:hAnsi="Times New Roman" w:cs="Times New Roman"/>
          <w:sz w:val="27"/>
          <w:szCs w:val="27"/>
        </w:rPr>
        <w:t xml:space="preserve"> общий объем расходов бюджета Северо-Енисейского района в сумме 2 510 307,0</w:t>
      </w:r>
      <w:r w:rsidR="00EA6C27" w:rsidRPr="00C3399A">
        <w:rPr>
          <w:rFonts w:ascii="Times New Roman" w:hAnsi="Times New Roman" w:cs="Times New Roman"/>
          <w:color w:val="FF0000"/>
          <w:sz w:val="27"/>
          <w:szCs w:val="27"/>
        </w:rPr>
        <w:t xml:space="preserve"> </w:t>
      </w:r>
      <w:r w:rsidR="00EA6C27" w:rsidRPr="00C3399A">
        <w:rPr>
          <w:rFonts w:ascii="Times New Roman" w:hAnsi="Times New Roman" w:cs="Times New Roman"/>
          <w:sz w:val="27"/>
          <w:szCs w:val="27"/>
        </w:rPr>
        <w:t>тыс. рублей, в том числе условно утвержденные расходы в сумме 425 937,3</w:t>
      </w:r>
      <w:r w:rsidR="00EA6C27" w:rsidRPr="00C3399A">
        <w:rPr>
          <w:rFonts w:ascii="Times New Roman" w:hAnsi="Times New Roman" w:cs="Times New Roman"/>
          <w:color w:val="FF0000"/>
          <w:sz w:val="27"/>
          <w:szCs w:val="27"/>
        </w:rPr>
        <w:t xml:space="preserve"> </w:t>
      </w:r>
      <w:r>
        <w:rPr>
          <w:rFonts w:ascii="Times New Roman" w:hAnsi="Times New Roman" w:cs="Times New Roman"/>
          <w:sz w:val="27"/>
          <w:szCs w:val="27"/>
        </w:rPr>
        <w:t>тыс. рублей</w:t>
      </w:r>
      <w:r w:rsidR="00EA6C27" w:rsidRPr="00C3399A">
        <w:rPr>
          <w:rFonts w:ascii="Times New Roman" w:hAnsi="Times New Roman" w:cs="Times New Roman"/>
          <w:sz w:val="27"/>
          <w:szCs w:val="27"/>
        </w:rPr>
        <w:t>;</w:t>
      </w:r>
    </w:p>
    <w:p w:rsidR="00EA6C27" w:rsidRPr="00C3399A" w:rsidRDefault="002E36C0" w:rsidP="00C3399A">
      <w:pPr>
        <w:autoSpaceDE w:val="0"/>
        <w:autoSpaceDN w:val="0"/>
        <w:adjustRightInd w:val="0"/>
        <w:ind w:left="0" w:firstLine="709"/>
        <w:jc w:val="both"/>
        <w:outlineLvl w:val="2"/>
        <w:rPr>
          <w:rFonts w:ascii="Times New Roman" w:hAnsi="Times New Roman" w:cs="Times New Roman"/>
          <w:i/>
          <w:sz w:val="27"/>
          <w:szCs w:val="27"/>
        </w:rPr>
      </w:pPr>
      <w:r>
        <w:rPr>
          <w:rFonts w:ascii="Times New Roman" w:hAnsi="Times New Roman" w:cs="Times New Roman"/>
          <w:i/>
          <w:sz w:val="27"/>
          <w:szCs w:val="27"/>
        </w:rPr>
        <w:t>-</w:t>
      </w:r>
      <w:r w:rsidR="00EA6C27" w:rsidRPr="00C3399A">
        <w:rPr>
          <w:rFonts w:ascii="Times New Roman" w:hAnsi="Times New Roman" w:cs="Times New Roman"/>
          <w:sz w:val="27"/>
          <w:szCs w:val="27"/>
        </w:rPr>
        <w:t xml:space="preserve"> дефицит бюджета Северо-Енисейского района в сумме 0,0 тыс. рублей</w:t>
      </w:r>
      <w:r>
        <w:rPr>
          <w:rFonts w:ascii="Times New Roman" w:hAnsi="Times New Roman" w:cs="Times New Roman"/>
          <w:sz w:val="27"/>
          <w:szCs w:val="27"/>
        </w:rPr>
        <w:t>;</w:t>
      </w:r>
      <w:r w:rsidR="00EA6C27" w:rsidRPr="00C3399A">
        <w:rPr>
          <w:rFonts w:ascii="Times New Roman" w:hAnsi="Times New Roman" w:cs="Times New Roman"/>
          <w:i/>
          <w:sz w:val="27"/>
          <w:szCs w:val="27"/>
        </w:rPr>
        <w:t xml:space="preserve"> </w:t>
      </w:r>
    </w:p>
    <w:p w:rsidR="00EA6C27" w:rsidRDefault="002E36C0" w:rsidP="00C3399A">
      <w:pPr>
        <w:autoSpaceDE w:val="0"/>
        <w:autoSpaceDN w:val="0"/>
        <w:adjustRightInd w:val="0"/>
        <w:ind w:left="0" w:firstLine="709"/>
        <w:jc w:val="both"/>
        <w:outlineLvl w:val="2"/>
        <w:rPr>
          <w:rFonts w:ascii="Times New Roman" w:hAnsi="Times New Roman" w:cs="Times New Roman"/>
          <w:i/>
          <w:sz w:val="27"/>
          <w:szCs w:val="27"/>
        </w:rPr>
      </w:pPr>
      <w:r>
        <w:rPr>
          <w:rFonts w:ascii="Times New Roman" w:hAnsi="Times New Roman" w:cs="Times New Roman"/>
          <w:sz w:val="27"/>
          <w:szCs w:val="27"/>
        </w:rPr>
        <w:t>-</w:t>
      </w:r>
      <w:r w:rsidR="00EA6C27" w:rsidRPr="00C3399A">
        <w:rPr>
          <w:rFonts w:ascii="Times New Roman" w:hAnsi="Times New Roman" w:cs="Times New Roman"/>
          <w:sz w:val="27"/>
          <w:szCs w:val="27"/>
        </w:rPr>
        <w:t xml:space="preserve"> источники внутреннего финансирования дефицита бюджета Северо-Енисейского района в сумме 0,0 тыс. рублей</w:t>
      </w:r>
      <w:r w:rsidR="00734BA0" w:rsidRPr="00C3399A">
        <w:rPr>
          <w:rFonts w:ascii="Times New Roman" w:hAnsi="Times New Roman" w:cs="Times New Roman"/>
          <w:sz w:val="27"/>
          <w:szCs w:val="27"/>
        </w:rPr>
        <w:t>.</w:t>
      </w:r>
      <w:r w:rsidR="00EA6C27" w:rsidRPr="00C3399A">
        <w:rPr>
          <w:rFonts w:ascii="Times New Roman" w:hAnsi="Times New Roman" w:cs="Times New Roman"/>
          <w:i/>
          <w:sz w:val="27"/>
          <w:szCs w:val="27"/>
        </w:rPr>
        <w:t xml:space="preserve"> </w:t>
      </w:r>
    </w:p>
    <w:p w:rsidR="002E36C0" w:rsidRDefault="002E36C0" w:rsidP="00C3399A">
      <w:pPr>
        <w:autoSpaceDE w:val="0"/>
        <w:autoSpaceDN w:val="0"/>
        <w:adjustRightInd w:val="0"/>
        <w:ind w:left="0" w:firstLine="709"/>
        <w:jc w:val="both"/>
        <w:outlineLvl w:val="2"/>
        <w:rPr>
          <w:rFonts w:ascii="Times New Roman" w:hAnsi="Times New Roman" w:cs="Times New Roman"/>
          <w:sz w:val="27"/>
          <w:szCs w:val="27"/>
        </w:rPr>
      </w:pPr>
      <w:r w:rsidRPr="00C3399A">
        <w:rPr>
          <w:rFonts w:ascii="Times New Roman" w:hAnsi="Times New Roman" w:cs="Times New Roman"/>
          <w:sz w:val="27"/>
          <w:szCs w:val="27"/>
        </w:rPr>
        <w:t xml:space="preserve"> на 2023 год</w:t>
      </w:r>
    </w:p>
    <w:p w:rsidR="002E36C0" w:rsidRPr="00C3399A" w:rsidRDefault="002E36C0" w:rsidP="002E36C0">
      <w:pPr>
        <w:autoSpaceDE w:val="0"/>
        <w:autoSpaceDN w:val="0"/>
        <w:adjustRightInd w:val="0"/>
        <w:ind w:left="0" w:firstLine="709"/>
        <w:jc w:val="both"/>
        <w:outlineLvl w:val="2"/>
        <w:rPr>
          <w:rFonts w:ascii="Times New Roman" w:hAnsi="Times New Roman" w:cs="Times New Roman"/>
          <w:sz w:val="27"/>
          <w:szCs w:val="27"/>
        </w:rPr>
      </w:pPr>
      <w:r>
        <w:rPr>
          <w:rFonts w:ascii="Times New Roman" w:hAnsi="Times New Roman" w:cs="Times New Roman"/>
          <w:sz w:val="27"/>
          <w:szCs w:val="27"/>
        </w:rPr>
        <w:t>-</w:t>
      </w:r>
      <w:r w:rsidRPr="00C3399A">
        <w:rPr>
          <w:rFonts w:ascii="Times New Roman" w:hAnsi="Times New Roman" w:cs="Times New Roman"/>
          <w:sz w:val="27"/>
          <w:szCs w:val="27"/>
        </w:rPr>
        <w:t xml:space="preserve"> прогнозируемый общий объем доходов бюджета Северо-Енисейского района в сумме 2 531 686,4</w:t>
      </w:r>
      <w:r w:rsidRPr="00C3399A">
        <w:rPr>
          <w:rFonts w:ascii="Times New Roman" w:hAnsi="Times New Roman" w:cs="Times New Roman"/>
          <w:color w:val="FF0000"/>
          <w:sz w:val="27"/>
          <w:szCs w:val="27"/>
        </w:rPr>
        <w:t xml:space="preserve"> </w:t>
      </w:r>
      <w:r w:rsidRPr="00C3399A">
        <w:rPr>
          <w:rFonts w:ascii="Times New Roman" w:hAnsi="Times New Roman" w:cs="Times New Roman"/>
          <w:sz w:val="27"/>
          <w:szCs w:val="27"/>
        </w:rPr>
        <w:t>тыс. рублей;</w:t>
      </w:r>
    </w:p>
    <w:p w:rsidR="002E36C0" w:rsidRPr="00C3399A" w:rsidRDefault="00AB77E6" w:rsidP="002E36C0">
      <w:pPr>
        <w:autoSpaceDE w:val="0"/>
        <w:autoSpaceDN w:val="0"/>
        <w:adjustRightInd w:val="0"/>
        <w:ind w:left="0" w:firstLine="709"/>
        <w:jc w:val="both"/>
        <w:outlineLvl w:val="2"/>
        <w:rPr>
          <w:rFonts w:ascii="Times New Roman" w:hAnsi="Times New Roman" w:cs="Times New Roman"/>
          <w:sz w:val="27"/>
          <w:szCs w:val="27"/>
        </w:rPr>
      </w:pPr>
      <w:r>
        <w:rPr>
          <w:rFonts w:ascii="Times New Roman" w:hAnsi="Times New Roman" w:cs="Times New Roman"/>
          <w:sz w:val="27"/>
          <w:szCs w:val="27"/>
        </w:rPr>
        <w:t>-</w:t>
      </w:r>
      <w:r w:rsidR="002E36C0" w:rsidRPr="00C3399A">
        <w:rPr>
          <w:rFonts w:ascii="Times New Roman" w:hAnsi="Times New Roman" w:cs="Times New Roman"/>
          <w:sz w:val="27"/>
          <w:szCs w:val="27"/>
        </w:rPr>
        <w:t xml:space="preserve"> общий объем расходов бюджета Северо-Енисейского района в сумме 2 531 686,4 тыс. рублей, в том числе условно утвержденные расходы в сумме 703 592,8 тыс. рублей;</w:t>
      </w:r>
    </w:p>
    <w:p w:rsidR="002E36C0" w:rsidRPr="00C3399A" w:rsidRDefault="00AB77E6" w:rsidP="002E36C0">
      <w:pPr>
        <w:autoSpaceDE w:val="0"/>
        <w:autoSpaceDN w:val="0"/>
        <w:adjustRightInd w:val="0"/>
        <w:ind w:left="0" w:firstLine="709"/>
        <w:jc w:val="both"/>
        <w:outlineLvl w:val="2"/>
        <w:rPr>
          <w:rFonts w:ascii="Times New Roman" w:hAnsi="Times New Roman" w:cs="Times New Roman"/>
          <w:i/>
          <w:sz w:val="27"/>
          <w:szCs w:val="27"/>
        </w:rPr>
      </w:pPr>
      <w:r>
        <w:rPr>
          <w:rFonts w:ascii="Times New Roman" w:hAnsi="Times New Roman" w:cs="Times New Roman"/>
          <w:i/>
          <w:sz w:val="27"/>
          <w:szCs w:val="27"/>
        </w:rPr>
        <w:t>-</w:t>
      </w:r>
      <w:r w:rsidR="002E36C0" w:rsidRPr="00C3399A">
        <w:rPr>
          <w:rFonts w:ascii="Times New Roman" w:hAnsi="Times New Roman" w:cs="Times New Roman"/>
          <w:sz w:val="27"/>
          <w:szCs w:val="27"/>
        </w:rPr>
        <w:t xml:space="preserve"> дефицит бюджета Северо-Енисейского района в сумме 0,0 тыс. рублей;</w:t>
      </w:r>
      <w:r w:rsidR="002E36C0" w:rsidRPr="00C3399A">
        <w:rPr>
          <w:rFonts w:ascii="Times New Roman" w:hAnsi="Times New Roman" w:cs="Times New Roman"/>
          <w:i/>
          <w:sz w:val="27"/>
          <w:szCs w:val="27"/>
        </w:rPr>
        <w:t xml:space="preserve"> </w:t>
      </w:r>
    </w:p>
    <w:p w:rsidR="002E36C0" w:rsidRDefault="00AB77E6" w:rsidP="002E36C0">
      <w:pPr>
        <w:autoSpaceDE w:val="0"/>
        <w:autoSpaceDN w:val="0"/>
        <w:adjustRightInd w:val="0"/>
        <w:ind w:left="0" w:firstLine="709"/>
        <w:jc w:val="both"/>
        <w:outlineLvl w:val="2"/>
        <w:rPr>
          <w:rFonts w:ascii="Times New Roman" w:hAnsi="Times New Roman" w:cs="Times New Roman"/>
          <w:i/>
          <w:sz w:val="27"/>
          <w:szCs w:val="27"/>
        </w:rPr>
      </w:pPr>
      <w:r>
        <w:rPr>
          <w:rFonts w:ascii="Times New Roman" w:hAnsi="Times New Roman" w:cs="Times New Roman"/>
          <w:sz w:val="27"/>
          <w:szCs w:val="27"/>
        </w:rPr>
        <w:t>-</w:t>
      </w:r>
      <w:r w:rsidR="002E36C0" w:rsidRPr="00C3399A">
        <w:rPr>
          <w:rFonts w:ascii="Times New Roman" w:hAnsi="Times New Roman" w:cs="Times New Roman"/>
          <w:sz w:val="27"/>
          <w:szCs w:val="27"/>
        </w:rPr>
        <w:t xml:space="preserve"> источники внутреннего финансирования дефицита бюджета Северо-Енисейского района в сумме 0,0 тыс. рублей.</w:t>
      </w:r>
      <w:r w:rsidR="002E36C0" w:rsidRPr="00C3399A">
        <w:rPr>
          <w:rFonts w:ascii="Times New Roman" w:hAnsi="Times New Roman" w:cs="Times New Roman"/>
          <w:i/>
          <w:sz w:val="27"/>
          <w:szCs w:val="27"/>
        </w:rPr>
        <w:t xml:space="preserve"> </w:t>
      </w:r>
    </w:p>
    <w:p w:rsidR="00234222" w:rsidRPr="00234222" w:rsidRDefault="00234222" w:rsidP="00C3399A">
      <w:pPr>
        <w:widowControl w:val="0"/>
        <w:spacing w:line="320" w:lineRule="exact"/>
        <w:ind w:left="0" w:right="40" w:firstLine="0"/>
        <w:jc w:val="both"/>
        <w:rPr>
          <w:rFonts w:ascii="Times New Roman" w:eastAsia="Times New Roman" w:hAnsi="Times New Roman" w:cs="Times New Roman"/>
          <w:b/>
          <w:bCs/>
          <w:kern w:val="32"/>
          <w:sz w:val="32"/>
          <w:szCs w:val="32"/>
          <w:lang w:eastAsia="ru-RU"/>
        </w:rPr>
      </w:pPr>
      <w:r w:rsidRPr="00234222">
        <w:rPr>
          <w:rFonts w:ascii="Times New Roman" w:eastAsia="Times New Roman" w:hAnsi="Times New Roman" w:cs="Times New Roman"/>
          <w:b/>
          <w:bCs/>
          <w:kern w:val="32"/>
          <w:sz w:val="32"/>
          <w:szCs w:val="32"/>
          <w:lang w:eastAsia="ru-RU"/>
        </w:rPr>
        <w:t xml:space="preserve">Анализ доходов Проекта </w:t>
      </w:r>
      <w:r w:rsidR="00AB77E6">
        <w:rPr>
          <w:rFonts w:ascii="Times New Roman" w:eastAsia="Times New Roman" w:hAnsi="Times New Roman" w:cs="Times New Roman"/>
          <w:b/>
          <w:bCs/>
          <w:kern w:val="32"/>
          <w:sz w:val="32"/>
          <w:szCs w:val="32"/>
          <w:lang w:eastAsia="ru-RU"/>
        </w:rPr>
        <w:t xml:space="preserve">районного </w:t>
      </w:r>
      <w:r w:rsidRPr="00234222">
        <w:rPr>
          <w:rFonts w:ascii="Times New Roman" w:eastAsia="Times New Roman" w:hAnsi="Times New Roman" w:cs="Times New Roman"/>
          <w:b/>
          <w:bCs/>
          <w:kern w:val="32"/>
          <w:sz w:val="32"/>
          <w:szCs w:val="32"/>
          <w:lang w:eastAsia="ru-RU"/>
        </w:rPr>
        <w:t xml:space="preserve">бюджета </w:t>
      </w:r>
    </w:p>
    <w:bookmarkEnd w:id="0"/>
    <w:bookmarkEnd w:id="1"/>
    <w:p w:rsidR="006A1351" w:rsidRPr="00C3399A" w:rsidRDefault="006A1351" w:rsidP="00C3399A">
      <w:pPr>
        <w:ind w:left="0" w:firstLine="709"/>
        <w:jc w:val="both"/>
        <w:rPr>
          <w:rFonts w:ascii="Times New Roman" w:eastAsia="Times New Roman" w:hAnsi="Times New Roman" w:cs="Times New Roman"/>
          <w:sz w:val="27"/>
          <w:szCs w:val="27"/>
          <w:lang w:eastAsia="ru-RU"/>
        </w:rPr>
      </w:pPr>
      <w:r w:rsidRPr="00C3399A">
        <w:rPr>
          <w:rFonts w:ascii="Times New Roman" w:eastAsia="Times New Roman" w:hAnsi="Times New Roman" w:cs="Times New Roman"/>
          <w:sz w:val="27"/>
          <w:szCs w:val="27"/>
          <w:lang w:eastAsia="ru-RU"/>
        </w:rPr>
        <w:t xml:space="preserve">Формирование доходов </w:t>
      </w:r>
      <w:r w:rsidR="001F4FFB" w:rsidRPr="00C3399A">
        <w:rPr>
          <w:rFonts w:ascii="Times New Roman" w:eastAsia="Times New Roman" w:hAnsi="Times New Roman" w:cs="Times New Roman"/>
          <w:sz w:val="27"/>
          <w:szCs w:val="27"/>
          <w:lang w:eastAsia="ru-RU"/>
        </w:rPr>
        <w:t>бюджета муниципального образования Северо-Енисейский район произведено с уч</w:t>
      </w:r>
      <w:r w:rsidRPr="00C3399A">
        <w:rPr>
          <w:rFonts w:ascii="Times New Roman" w:eastAsia="Times New Roman" w:hAnsi="Times New Roman" w:cs="Times New Roman"/>
          <w:sz w:val="27"/>
          <w:szCs w:val="27"/>
          <w:lang w:eastAsia="ru-RU"/>
        </w:rPr>
        <w:t>етом Приказа Министерства финансов Российской Федерации от 08.06.2020 № 99н «Об утверждении кодов (перечней кодов) бюджетной классификации Российской Федерации на 2021 год (на 2021 год и на плановый период 2022 и 2023 годов)»</w:t>
      </w:r>
      <w:r w:rsidR="001F4FFB" w:rsidRPr="00C3399A">
        <w:rPr>
          <w:rFonts w:ascii="Times New Roman" w:eastAsia="Times New Roman" w:hAnsi="Times New Roman" w:cs="Times New Roman"/>
          <w:sz w:val="27"/>
          <w:szCs w:val="27"/>
          <w:lang w:eastAsia="ru-RU"/>
        </w:rPr>
        <w:t xml:space="preserve"> и </w:t>
      </w:r>
      <w:r w:rsidRPr="00C3399A">
        <w:rPr>
          <w:rFonts w:ascii="Times New Roman" w:eastAsia="Times New Roman" w:hAnsi="Times New Roman" w:cs="Times New Roman"/>
          <w:sz w:val="27"/>
          <w:szCs w:val="27"/>
          <w:lang w:eastAsia="ru-RU"/>
        </w:rPr>
        <w:t>изменений, утвержденны</w:t>
      </w:r>
      <w:r w:rsidR="000E0C0A" w:rsidRPr="00C3399A">
        <w:rPr>
          <w:rFonts w:ascii="Times New Roman" w:eastAsia="Times New Roman" w:hAnsi="Times New Roman" w:cs="Times New Roman"/>
          <w:sz w:val="27"/>
          <w:szCs w:val="27"/>
          <w:lang w:eastAsia="ru-RU"/>
        </w:rPr>
        <w:t>х</w:t>
      </w:r>
      <w:r w:rsidRPr="00C3399A">
        <w:rPr>
          <w:rFonts w:ascii="Times New Roman" w:eastAsia="Times New Roman" w:hAnsi="Times New Roman" w:cs="Times New Roman"/>
          <w:sz w:val="27"/>
          <w:szCs w:val="27"/>
          <w:lang w:eastAsia="ru-RU"/>
        </w:rPr>
        <w:t xml:space="preserve"> приказом Министерства финансов Российской Федерации от 8 июня 2020 г. № 99н»</w:t>
      </w:r>
      <w:r w:rsidR="000E0C0A" w:rsidRPr="00C3399A">
        <w:rPr>
          <w:rFonts w:ascii="Times New Roman" w:eastAsia="Times New Roman" w:hAnsi="Times New Roman" w:cs="Times New Roman"/>
          <w:sz w:val="27"/>
          <w:szCs w:val="27"/>
          <w:lang w:eastAsia="ru-RU"/>
        </w:rPr>
        <w:t>;</w:t>
      </w:r>
      <w:r w:rsidR="001F4FFB" w:rsidRPr="00C3399A">
        <w:rPr>
          <w:rFonts w:ascii="Times New Roman" w:hAnsi="Times New Roman" w:cs="Times New Roman"/>
          <w:sz w:val="27"/>
          <w:szCs w:val="27"/>
        </w:rPr>
        <w:t xml:space="preserve"> </w:t>
      </w:r>
      <w:r w:rsidR="001F4FFB" w:rsidRPr="00C3399A">
        <w:rPr>
          <w:rFonts w:ascii="Times New Roman" w:eastAsia="Times New Roman" w:hAnsi="Times New Roman" w:cs="Times New Roman"/>
          <w:sz w:val="27"/>
          <w:szCs w:val="27"/>
          <w:lang w:eastAsia="ru-RU"/>
        </w:rPr>
        <w:t>Распоряжени</w:t>
      </w:r>
      <w:r w:rsidR="000E0C0A" w:rsidRPr="00C3399A">
        <w:rPr>
          <w:rFonts w:ascii="Times New Roman" w:eastAsia="Times New Roman" w:hAnsi="Times New Roman" w:cs="Times New Roman"/>
          <w:sz w:val="27"/>
          <w:szCs w:val="27"/>
          <w:lang w:eastAsia="ru-RU"/>
        </w:rPr>
        <w:t>я</w:t>
      </w:r>
      <w:r w:rsidR="001F4FFB" w:rsidRPr="00C3399A">
        <w:rPr>
          <w:rFonts w:ascii="Times New Roman" w:eastAsia="Times New Roman" w:hAnsi="Times New Roman" w:cs="Times New Roman"/>
          <w:sz w:val="27"/>
          <w:szCs w:val="27"/>
          <w:lang w:eastAsia="ru-RU"/>
        </w:rPr>
        <w:t xml:space="preserve"> Правительства Красноярского края от 09.10.2020 N 743-р </w:t>
      </w:r>
      <w:r w:rsidR="000E0C0A" w:rsidRPr="00C3399A">
        <w:rPr>
          <w:rFonts w:ascii="Times New Roman" w:eastAsia="Times New Roman" w:hAnsi="Times New Roman" w:cs="Times New Roman"/>
          <w:sz w:val="27"/>
          <w:szCs w:val="27"/>
          <w:lang w:eastAsia="ru-RU"/>
        </w:rPr>
        <w:t>«</w:t>
      </w:r>
      <w:r w:rsidR="001F4FFB" w:rsidRPr="00C3399A">
        <w:rPr>
          <w:rFonts w:ascii="Times New Roman" w:eastAsia="Times New Roman" w:hAnsi="Times New Roman" w:cs="Times New Roman"/>
          <w:sz w:val="27"/>
          <w:szCs w:val="27"/>
          <w:lang w:eastAsia="ru-RU"/>
        </w:rPr>
        <w:t>Об одобрении основных направлений бюджетной и налоговой политики, прогноза социально-экономического развития Красноярского края, основных характеристик проекта краевого бюджета на 2021 год и плановый период 2022 - 2023 годов, проекта изменений бюджетного прогноза Красноярского края на долгосрочный период 2017 - 2030 годов</w:t>
      </w:r>
      <w:r w:rsidR="000E0C0A" w:rsidRPr="00C3399A">
        <w:rPr>
          <w:rFonts w:ascii="Times New Roman" w:eastAsia="Times New Roman" w:hAnsi="Times New Roman" w:cs="Times New Roman"/>
          <w:sz w:val="27"/>
          <w:szCs w:val="27"/>
          <w:lang w:eastAsia="ru-RU"/>
        </w:rPr>
        <w:t>».</w:t>
      </w:r>
    </w:p>
    <w:p w:rsidR="006A1351" w:rsidRPr="00C3399A" w:rsidRDefault="00DD5C39" w:rsidP="00C3399A">
      <w:pPr>
        <w:spacing w:before="120"/>
        <w:ind w:left="0" w:firstLine="709"/>
        <w:jc w:val="both"/>
        <w:rPr>
          <w:rFonts w:ascii="Times New Roman" w:eastAsia="Times New Roman" w:hAnsi="Times New Roman" w:cs="Times New Roman"/>
          <w:color w:val="000000"/>
          <w:sz w:val="27"/>
          <w:szCs w:val="27"/>
          <w:lang w:eastAsia="ru-RU"/>
        </w:rPr>
      </w:pPr>
      <w:r w:rsidRPr="00C3399A">
        <w:rPr>
          <w:rFonts w:ascii="Times New Roman" w:eastAsia="Times New Roman" w:hAnsi="Times New Roman" w:cs="Times New Roman"/>
          <w:color w:val="000000"/>
          <w:sz w:val="27"/>
          <w:szCs w:val="27"/>
          <w:lang w:eastAsia="ru-RU"/>
        </w:rPr>
        <w:t xml:space="preserve">При </w:t>
      </w:r>
      <w:r w:rsidR="008B0B3C" w:rsidRPr="00C3399A">
        <w:rPr>
          <w:rFonts w:ascii="Times New Roman" w:eastAsia="Times New Roman" w:hAnsi="Times New Roman" w:cs="Times New Roman"/>
          <w:color w:val="000000"/>
          <w:sz w:val="27"/>
          <w:szCs w:val="27"/>
          <w:lang w:eastAsia="ru-RU"/>
        </w:rPr>
        <w:t>формировании</w:t>
      </w:r>
      <w:r w:rsidRPr="00C3399A">
        <w:rPr>
          <w:rFonts w:ascii="Times New Roman" w:eastAsia="Times New Roman" w:hAnsi="Times New Roman" w:cs="Times New Roman"/>
          <w:color w:val="000000"/>
          <w:sz w:val="27"/>
          <w:szCs w:val="27"/>
          <w:lang w:eastAsia="ru-RU"/>
        </w:rPr>
        <w:t xml:space="preserve"> проекта бюджета по доходам учтены р</w:t>
      </w:r>
      <w:r w:rsidR="006A1351" w:rsidRPr="00C3399A">
        <w:rPr>
          <w:rFonts w:ascii="Times New Roman" w:eastAsia="Times New Roman" w:hAnsi="Times New Roman" w:cs="Times New Roman"/>
          <w:color w:val="000000"/>
          <w:sz w:val="27"/>
          <w:szCs w:val="27"/>
          <w:lang w:eastAsia="ru-RU"/>
        </w:rPr>
        <w:t>азграничени</w:t>
      </w:r>
      <w:r w:rsidRPr="00C3399A">
        <w:rPr>
          <w:rFonts w:ascii="Times New Roman" w:eastAsia="Times New Roman" w:hAnsi="Times New Roman" w:cs="Times New Roman"/>
          <w:color w:val="000000"/>
          <w:sz w:val="27"/>
          <w:szCs w:val="27"/>
          <w:lang w:eastAsia="ru-RU"/>
        </w:rPr>
        <w:t>я</w:t>
      </w:r>
      <w:r w:rsidR="006A1351" w:rsidRPr="00C3399A">
        <w:rPr>
          <w:rFonts w:ascii="Times New Roman" w:eastAsia="Times New Roman" w:hAnsi="Times New Roman" w:cs="Times New Roman"/>
          <w:color w:val="000000"/>
          <w:sz w:val="27"/>
          <w:szCs w:val="27"/>
          <w:lang w:eastAsia="ru-RU"/>
        </w:rPr>
        <w:t xml:space="preserve"> доходных источников между уровнями бюджетной системы Российской Федерации в 2021-2023 годах</w:t>
      </w:r>
      <w:r w:rsidR="009F71E5" w:rsidRPr="00C3399A">
        <w:rPr>
          <w:rFonts w:ascii="Times New Roman" w:eastAsia="Times New Roman" w:hAnsi="Times New Roman" w:cs="Times New Roman"/>
          <w:color w:val="000000"/>
          <w:sz w:val="27"/>
          <w:szCs w:val="27"/>
          <w:lang w:eastAsia="ru-RU"/>
        </w:rPr>
        <w:t>,</w:t>
      </w:r>
      <w:r w:rsidR="006A1351" w:rsidRPr="00C3399A">
        <w:rPr>
          <w:rFonts w:ascii="Times New Roman" w:eastAsia="Times New Roman" w:hAnsi="Times New Roman" w:cs="Times New Roman"/>
          <w:color w:val="000000"/>
          <w:sz w:val="27"/>
          <w:szCs w:val="27"/>
          <w:lang w:eastAsia="ru-RU"/>
        </w:rPr>
        <w:t xml:space="preserve"> установлен</w:t>
      </w:r>
      <w:r w:rsidR="009F71E5" w:rsidRPr="00C3399A">
        <w:rPr>
          <w:rFonts w:ascii="Times New Roman" w:eastAsia="Times New Roman" w:hAnsi="Times New Roman" w:cs="Times New Roman"/>
          <w:color w:val="000000"/>
          <w:sz w:val="27"/>
          <w:szCs w:val="27"/>
          <w:lang w:eastAsia="ru-RU"/>
        </w:rPr>
        <w:t>ные</w:t>
      </w:r>
      <w:r w:rsidR="006A1351" w:rsidRPr="00C3399A">
        <w:rPr>
          <w:rFonts w:ascii="Times New Roman" w:eastAsia="Times New Roman" w:hAnsi="Times New Roman" w:cs="Times New Roman"/>
          <w:color w:val="000000"/>
          <w:sz w:val="27"/>
          <w:szCs w:val="27"/>
          <w:lang w:eastAsia="ru-RU"/>
        </w:rPr>
        <w:t xml:space="preserve"> Бюджетным кодексом Российской Федерации, </w:t>
      </w:r>
      <w:r w:rsidR="009F71E5" w:rsidRPr="00C3399A">
        <w:rPr>
          <w:rFonts w:ascii="Times New Roman" w:eastAsia="Times New Roman" w:hAnsi="Times New Roman" w:cs="Times New Roman"/>
          <w:color w:val="000000"/>
          <w:sz w:val="27"/>
          <w:szCs w:val="27"/>
          <w:lang w:eastAsia="ru-RU"/>
        </w:rPr>
        <w:t>приняты</w:t>
      </w:r>
      <w:r w:rsidR="0042041D" w:rsidRPr="00C3399A">
        <w:rPr>
          <w:rFonts w:ascii="Times New Roman" w:eastAsia="Times New Roman" w:hAnsi="Times New Roman" w:cs="Times New Roman"/>
          <w:color w:val="000000"/>
          <w:sz w:val="27"/>
          <w:szCs w:val="27"/>
          <w:lang w:eastAsia="ru-RU"/>
        </w:rPr>
        <w:t>м</w:t>
      </w:r>
      <w:r w:rsidR="009F71E5" w:rsidRPr="00C3399A">
        <w:rPr>
          <w:rFonts w:ascii="Times New Roman" w:eastAsia="Times New Roman" w:hAnsi="Times New Roman" w:cs="Times New Roman"/>
          <w:color w:val="000000"/>
          <w:sz w:val="27"/>
          <w:szCs w:val="27"/>
          <w:lang w:eastAsia="ru-RU"/>
        </w:rPr>
        <w:t xml:space="preserve"> Государственной думой Российской федерации</w:t>
      </w:r>
      <w:r w:rsidR="0042041D" w:rsidRPr="00C3399A">
        <w:rPr>
          <w:rFonts w:ascii="Times New Roman" w:eastAsia="Times New Roman" w:hAnsi="Times New Roman" w:cs="Times New Roman"/>
          <w:color w:val="000000"/>
          <w:sz w:val="27"/>
          <w:szCs w:val="27"/>
          <w:lang w:eastAsia="ru-RU"/>
        </w:rPr>
        <w:t xml:space="preserve"> Проектом закона</w:t>
      </w:r>
      <w:r w:rsidR="009F71E5" w:rsidRPr="00C3399A">
        <w:rPr>
          <w:rFonts w:ascii="Times New Roman" w:eastAsia="Times New Roman" w:hAnsi="Times New Roman" w:cs="Times New Roman"/>
          <w:color w:val="000000"/>
          <w:sz w:val="27"/>
          <w:szCs w:val="27"/>
          <w:lang w:eastAsia="ru-RU"/>
        </w:rPr>
        <w:t xml:space="preserve"> </w:t>
      </w:r>
      <w:r w:rsidR="0042041D" w:rsidRPr="00C3399A">
        <w:rPr>
          <w:rFonts w:ascii="Times New Roman" w:eastAsia="Times New Roman" w:hAnsi="Times New Roman" w:cs="Times New Roman"/>
          <w:color w:val="000000"/>
          <w:sz w:val="27"/>
          <w:szCs w:val="27"/>
          <w:lang w:eastAsia="ru-RU"/>
        </w:rPr>
        <w:t xml:space="preserve">Российской Федерации </w:t>
      </w:r>
      <w:r w:rsidR="009F71E5" w:rsidRPr="00C3399A">
        <w:rPr>
          <w:rFonts w:ascii="Times New Roman" w:eastAsia="Times New Roman" w:hAnsi="Times New Roman" w:cs="Times New Roman"/>
          <w:color w:val="000000"/>
          <w:sz w:val="27"/>
          <w:szCs w:val="27"/>
          <w:lang w:eastAsia="ru-RU"/>
        </w:rPr>
        <w:t xml:space="preserve">от 26.11.2020 года </w:t>
      </w:r>
      <w:r w:rsidR="006A1351" w:rsidRPr="00C3399A">
        <w:rPr>
          <w:rFonts w:ascii="Times New Roman" w:eastAsia="Times New Roman" w:hAnsi="Times New Roman" w:cs="Times New Roman"/>
          <w:color w:val="000000"/>
          <w:sz w:val="27"/>
          <w:szCs w:val="27"/>
          <w:lang w:eastAsia="ru-RU"/>
        </w:rPr>
        <w:t>№ 1027743-7 «О федеральном бюджете на 2021 год и на плановый период 2022 и 2023 годов» (далее – проект закона о федеральном бюджете)</w:t>
      </w:r>
      <w:r w:rsidR="009F71E5" w:rsidRPr="00C3399A">
        <w:rPr>
          <w:rFonts w:ascii="Times New Roman" w:eastAsia="Times New Roman" w:hAnsi="Times New Roman" w:cs="Times New Roman"/>
          <w:color w:val="000000"/>
          <w:sz w:val="27"/>
          <w:szCs w:val="27"/>
          <w:lang w:eastAsia="ru-RU"/>
        </w:rPr>
        <w:t xml:space="preserve"> и </w:t>
      </w:r>
      <w:r w:rsidR="006A1351" w:rsidRPr="00C3399A">
        <w:rPr>
          <w:rFonts w:ascii="Times New Roman" w:eastAsia="Times New Roman" w:hAnsi="Times New Roman" w:cs="Times New Roman"/>
          <w:color w:val="000000"/>
          <w:sz w:val="27"/>
          <w:szCs w:val="27"/>
          <w:lang w:eastAsia="ru-RU"/>
        </w:rPr>
        <w:t>Законом Красноярского края от 10.07.2007 № 2-317 «О межбюджетных отношениях в Красноярском крае» (с учетом проекта закона края «О внесении изменений в Закон края «О межбюджетных отношениях в Красноярском крае»).</w:t>
      </w:r>
    </w:p>
    <w:p w:rsidR="006A5CE2" w:rsidRPr="00C3399A" w:rsidRDefault="006A5CE2" w:rsidP="00C3399A">
      <w:pPr>
        <w:spacing w:before="120"/>
        <w:ind w:left="0" w:firstLine="709"/>
        <w:jc w:val="both"/>
        <w:rPr>
          <w:rFonts w:ascii="Times New Roman" w:eastAsia="Times New Roman" w:hAnsi="Times New Roman" w:cs="Times New Roman"/>
          <w:color w:val="000000"/>
          <w:sz w:val="27"/>
          <w:szCs w:val="27"/>
          <w:lang w:eastAsia="ru-RU"/>
        </w:rPr>
      </w:pPr>
      <w:r w:rsidRPr="00C3399A">
        <w:rPr>
          <w:rFonts w:ascii="Times New Roman" w:eastAsia="Times New Roman" w:hAnsi="Times New Roman" w:cs="Times New Roman"/>
          <w:color w:val="000000"/>
          <w:sz w:val="27"/>
          <w:szCs w:val="27"/>
          <w:lang w:eastAsia="ru-RU"/>
        </w:rPr>
        <w:t>Доходы бюджета Северо-Енисейского района на 2021 год и плановый период 2022-2023 годов</w:t>
      </w:r>
      <w:r w:rsidR="00AB77E6">
        <w:rPr>
          <w:rFonts w:ascii="Times New Roman" w:eastAsia="Times New Roman" w:hAnsi="Times New Roman" w:cs="Times New Roman"/>
          <w:color w:val="000000"/>
          <w:sz w:val="27"/>
          <w:szCs w:val="27"/>
          <w:lang w:eastAsia="ru-RU"/>
        </w:rPr>
        <w:t xml:space="preserve"> в таблице №</w:t>
      </w:r>
      <w:r w:rsidR="002A1231">
        <w:rPr>
          <w:rFonts w:ascii="Times New Roman" w:eastAsia="Times New Roman" w:hAnsi="Times New Roman" w:cs="Times New Roman"/>
          <w:color w:val="000000"/>
          <w:sz w:val="27"/>
          <w:szCs w:val="27"/>
          <w:lang w:eastAsia="ru-RU"/>
        </w:rPr>
        <w:t>4</w:t>
      </w:r>
    </w:p>
    <w:p w:rsidR="006A1351" w:rsidRPr="00123C8E" w:rsidRDefault="006A1351" w:rsidP="006A1351">
      <w:pPr>
        <w:ind w:left="0" w:firstLine="0"/>
        <w:jc w:val="right"/>
        <w:rPr>
          <w:rFonts w:ascii="Times New Roman" w:eastAsia="Times New Roman" w:hAnsi="Times New Roman" w:cs="Times New Roman"/>
          <w:sz w:val="20"/>
          <w:szCs w:val="20"/>
          <w:lang w:eastAsia="ru-RU"/>
        </w:rPr>
      </w:pPr>
      <w:r w:rsidRPr="00123C8E">
        <w:rPr>
          <w:rFonts w:ascii="Times New Roman" w:eastAsia="Times New Roman" w:hAnsi="Times New Roman" w:cs="Times New Roman"/>
          <w:sz w:val="20"/>
          <w:szCs w:val="20"/>
          <w:lang w:eastAsia="ru-RU"/>
        </w:rPr>
        <w:t xml:space="preserve">Таблица </w:t>
      </w:r>
      <w:r w:rsidR="002A1231">
        <w:rPr>
          <w:rFonts w:ascii="Times New Roman" w:eastAsia="Times New Roman" w:hAnsi="Times New Roman" w:cs="Times New Roman"/>
          <w:sz w:val="20"/>
          <w:szCs w:val="20"/>
          <w:lang w:eastAsia="ru-RU"/>
        </w:rPr>
        <w:t>4</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1832"/>
        <w:gridCol w:w="1559"/>
        <w:gridCol w:w="1670"/>
        <w:gridCol w:w="1988"/>
      </w:tblGrid>
      <w:tr w:rsidR="006A1351" w:rsidRPr="00902078" w:rsidTr="006A1351">
        <w:tc>
          <w:tcPr>
            <w:tcW w:w="2840" w:type="dxa"/>
            <w:tcBorders>
              <w:top w:val="nil"/>
              <w:left w:val="nil"/>
              <w:bottom w:val="single" w:sz="4" w:space="0" w:color="auto"/>
              <w:right w:val="nil"/>
            </w:tcBorders>
            <w:shd w:val="clear" w:color="auto" w:fill="auto"/>
          </w:tcPr>
          <w:p w:rsidR="006A1351" w:rsidRPr="00902078" w:rsidRDefault="006A1351" w:rsidP="006A1351">
            <w:pPr>
              <w:spacing w:after="120"/>
              <w:ind w:left="0" w:firstLine="0"/>
              <w:jc w:val="both"/>
              <w:rPr>
                <w:rFonts w:ascii="Times New Roman" w:eastAsia="Times New Roman" w:hAnsi="Times New Roman" w:cs="Times New Roman"/>
                <w:sz w:val="28"/>
                <w:szCs w:val="20"/>
                <w:lang w:eastAsia="ru-RU"/>
              </w:rPr>
            </w:pPr>
          </w:p>
        </w:tc>
        <w:tc>
          <w:tcPr>
            <w:tcW w:w="1832" w:type="dxa"/>
            <w:tcBorders>
              <w:top w:val="nil"/>
              <w:left w:val="nil"/>
              <w:bottom w:val="single" w:sz="4" w:space="0" w:color="auto"/>
              <w:right w:val="nil"/>
            </w:tcBorders>
            <w:shd w:val="clear" w:color="auto" w:fill="auto"/>
          </w:tcPr>
          <w:p w:rsidR="006A1351" w:rsidRPr="00902078" w:rsidRDefault="006A1351" w:rsidP="006A1351">
            <w:pPr>
              <w:spacing w:after="120"/>
              <w:ind w:left="0" w:firstLine="0"/>
              <w:rPr>
                <w:rFonts w:ascii="Times New Roman" w:eastAsia="Times New Roman" w:hAnsi="Times New Roman" w:cs="Times New Roman"/>
                <w:sz w:val="24"/>
                <w:szCs w:val="24"/>
                <w:lang w:eastAsia="ru-RU"/>
              </w:rPr>
            </w:pPr>
          </w:p>
        </w:tc>
        <w:tc>
          <w:tcPr>
            <w:tcW w:w="5217" w:type="dxa"/>
            <w:gridSpan w:val="3"/>
            <w:tcBorders>
              <w:top w:val="nil"/>
              <w:left w:val="nil"/>
              <w:bottom w:val="single" w:sz="4" w:space="0" w:color="auto"/>
              <w:right w:val="nil"/>
            </w:tcBorders>
            <w:shd w:val="clear" w:color="auto" w:fill="auto"/>
            <w:vAlign w:val="bottom"/>
          </w:tcPr>
          <w:p w:rsidR="006A1351" w:rsidRPr="00902078" w:rsidRDefault="006A1351" w:rsidP="006A5CE2">
            <w:pPr>
              <w:widowControl w:val="0"/>
              <w:autoSpaceDE w:val="0"/>
              <w:autoSpaceDN w:val="0"/>
              <w:adjustRightInd w:val="0"/>
              <w:ind w:left="0" w:right="-143" w:firstLine="720"/>
              <w:jc w:val="right"/>
              <w:rPr>
                <w:rFonts w:ascii="Times New Roman" w:eastAsia="Times New Roman" w:hAnsi="Times New Roman" w:cs="Arial"/>
                <w:sz w:val="28"/>
                <w:szCs w:val="20"/>
                <w:lang w:eastAsia="ru-RU"/>
              </w:rPr>
            </w:pPr>
            <w:r w:rsidRPr="009311BD">
              <w:rPr>
                <w:rFonts w:ascii="Times New Roman" w:eastAsia="Times New Roman" w:hAnsi="Times New Roman" w:cs="Arial"/>
                <w:sz w:val="16"/>
                <w:szCs w:val="16"/>
                <w:lang w:eastAsia="ru-RU"/>
              </w:rPr>
              <w:t>(тыс. рублей</w:t>
            </w:r>
            <w:r w:rsidRPr="00902078">
              <w:rPr>
                <w:rFonts w:ascii="Times New Roman" w:eastAsia="Times New Roman" w:hAnsi="Times New Roman" w:cs="Arial"/>
                <w:sz w:val="28"/>
                <w:szCs w:val="20"/>
                <w:lang w:eastAsia="ru-RU"/>
              </w:rPr>
              <w:t>)</w:t>
            </w:r>
          </w:p>
        </w:tc>
      </w:tr>
      <w:tr w:rsidR="006A1351" w:rsidRPr="00902078" w:rsidTr="006A1351">
        <w:tc>
          <w:tcPr>
            <w:tcW w:w="2840" w:type="dxa"/>
            <w:vMerge w:val="restart"/>
            <w:tcBorders>
              <w:top w:val="single" w:sz="4" w:space="0" w:color="auto"/>
              <w:left w:val="single" w:sz="4" w:space="0" w:color="auto"/>
              <w:bottom w:val="single" w:sz="4" w:space="0" w:color="auto"/>
              <w:right w:val="single" w:sz="4" w:space="0" w:color="auto"/>
            </w:tcBorders>
            <w:shd w:val="clear" w:color="auto" w:fill="auto"/>
          </w:tcPr>
          <w:p w:rsidR="006A1351" w:rsidRPr="009311BD" w:rsidRDefault="006A1351" w:rsidP="006A1351">
            <w:pPr>
              <w:spacing w:after="120"/>
              <w:ind w:left="0" w:firstLine="0"/>
              <w:jc w:val="both"/>
              <w:rPr>
                <w:rFonts w:ascii="Times New Roman" w:eastAsia="Times New Roman" w:hAnsi="Times New Roman" w:cs="Times New Roman"/>
                <w:sz w:val="16"/>
                <w:szCs w:val="16"/>
                <w:lang w:eastAsia="ru-RU"/>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rsidR="006A1351" w:rsidRPr="009311BD" w:rsidRDefault="006A1351" w:rsidP="006A1351">
            <w:pPr>
              <w:spacing w:after="120"/>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Оценка        2020 год</w:t>
            </w:r>
          </w:p>
        </w:tc>
        <w:tc>
          <w:tcPr>
            <w:tcW w:w="5217" w:type="dxa"/>
            <w:gridSpan w:val="3"/>
            <w:tcBorders>
              <w:top w:val="single" w:sz="4" w:space="0" w:color="auto"/>
              <w:left w:val="single" w:sz="4" w:space="0" w:color="auto"/>
              <w:bottom w:val="single" w:sz="4" w:space="0" w:color="auto"/>
              <w:right w:val="single" w:sz="4" w:space="0" w:color="auto"/>
            </w:tcBorders>
            <w:shd w:val="clear" w:color="auto" w:fill="auto"/>
          </w:tcPr>
          <w:p w:rsidR="006A1351" w:rsidRPr="009311BD" w:rsidRDefault="006A1351" w:rsidP="006A1351">
            <w:pPr>
              <w:spacing w:after="120"/>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Прогноз</w:t>
            </w:r>
          </w:p>
        </w:tc>
      </w:tr>
      <w:tr w:rsidR="006A1351" w:rsidRPr="00902078" w:rsidTr="006A135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jc w:val="left"/>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jc w:val="left"/>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2021 год</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2022 год</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2023 год</w:t>
            </w:r>
          </w:p>
        </w:tc>
      </w:tr>
      <w:tr w:rsidR="006A1351" w:rsidRPr="00902078" w:rsidTr="006A1351">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jc w:val="left"/>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Итого доходы</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2 910 027,0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2 514 083,6</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2 510 307,0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 xml:space="preserve"> 2 531 686,4</w:t>
            </w:r>
          </w:p>
        </w:tc>
      </w:tr>
      <w:tr w:rsidR="006A1351" w:rsidRPr="00902078" w:rsidTr="006A1351">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jc w:val="left"/>
              <w:rPr>
                <w:rFonts w:ascii="Times New Roman" w:eastAsia="Times New Roman" w:hAnsi="Times New Roman" w:cs="Times New Roman"/>
                <w:bCs/>
                <w:sz w:val="16"/>
                <w:szCs w:val="16"/>
                <w:lang w:eastAsia="ru-RU"/>
              </w:rPr>
            </w:pPr>
            <w:r w:rsidRPr="009311BD">
              <w:rPr>
                <w:rFonts w:ascii="Times New Roman" w:eastAsia="Times New Roman" w:hAnsi="Times New Roman" w:cs="Times New Roman"/>
                <w:sz w:val="16"/>
                <w:szCs w:val="16"/>
                <w:lang w:eastAsia="ru-RU"/>
              </w:rPr>
              <w:t>Налоговые и неналоговые доходы</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p>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2 265 925,2</w:t>
            </w:r>
          </w:p>
          <w:p w:rsidR="006A1351" w:rsidRPr="009311BD" w:rsidRDefault="006A1351" w:rsidP="006A1351">
            <w:pPr>
              <w:ind w:left="0" w:firstLine="0"/>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2 074 417,4</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2 072 671,4</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2 103 539,6</w:t>
            </w:r>
          </w:p>
        </w:tc>
      </w:tr>
      <w:tr w:rsidR="006A1351" w:rsidRPr="00902078" w:rsidTr="006A1351">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jc w:val="left"/>
              <w:rPr>
                <w:rFonts w:ascii="Times New Roman" w:eastAsia="Times New Roman" w:hAnsi="Times New Roman" w:cs="Times New Roman"/>
                <w:bCs/>
                <w:sz w:val="16"/>
                <w:szCs w:val="16"/>
                <w:lang w:eastAsia="ru-RU"/>
              </w:rPr>
            </w:pPr>
            <w:r w:rsidRPr="009311BD">
              <w:rPr>
                <w:rFonts w:ascii="Times New Roman" w:eastAsia="Times New Roman" w:hAnsi="Times New Roman" w:cs="Times New Roman"/>
                <w:sz w:val="16"/>
                <w:szCs w:val="16"/>
                <w:lang w:eastAsia="ru-RU"/>
              </w:rPr>
              <w:t>Безвозмездные поступления</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644 101,8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439 666,2</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437 635,6</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6A1351" w:rsidRPr="009311BD" w:rsidRDefault="006A1351" w:rsidP="006A1351">
            <w:pPr>
              <w:ind w:left="0" w:firstLine="0"/>
              <w:rPr>
                <w:rFonts w:ascii="Times New Roman" w:eastAsia="Times New Roman" w:hAnsi="Times New Roman" w:cs="Times New Roman"/>
                <w:sz w:val="16"/>
                <w:szCs w:val="16"/>
                <w:lang w:eastAsia="ru-RU"/>
              </w:rPr>
            </w:pPr>
            <w:r w:rsidRPr="009311BD">
              <w:rPr>
                <w:rFonts w:ascii="Times New Roman" w:eastAsia="Times New Roman" w:hAnsi="Times New Roman" w:cs="Times New Roman"/>
                <w:sz w:val="16"/>
                <w:szCs w:val="16"/>
                <w:lang w:eastAsia="ru-RU"/>
              </w:rPr>
              <w:t>428 146,8</w:t>
            </w:r>
          </w:p>
        </w:tc>
      </w:tr>
    </w:tbl>
    <w:p w:rsidR="00D953F2" w:rsidRPr="00C3399A" w:rsidRDefault="00D953F2" w:rsidP="0003151E">
      <w:pPr>
        <w:ind w:left="0" w:firstLine="709"/>
        <w:jc w:val="both"/>
        <w:rPr>
          <w:rFonts w:ascii="Times New Roman" w:eastAsia="Times New Roman" w:hAnsi="Times New Roman" w:cs="Times New Roman"/>
          <w:color w:val="000000"/>
          <w:sz w:val="27"/>
          <w:szCs w:val="27"/>
          <w:lang w:eastAsia="ru-RU"/>
        </w:rPr>
      </w:pPr>
      <w:r w:rsidRPr="00C3399A">
        <w:rPr>
          <w:rFonts w:ascii="Times New Roman" w:eastAsia="Times New Roman" w:hAnsi="Times New Roman" w:cs="Times New Roman"/>
          <w:color w:val="000000"/>
          <w:sz w:val="27"/>
          <w:szCs w:val="27"/>
          <w:lang w:eastAsia="ru-RU"/>
        </w:rPr>
        <w:t>Оценка исполнения доходной части бюджета в 2020 году составит в сумме 2 910 027,0 тыс. рублей, из них:</w:t>
      </w:r>
    </w:p>
    <w:p w:rsidR="00D953F2" w:rsidRPr="00C3399A" w:rsidRDefault="00D953F2" w:rsidP="0003151E">
      <w:pPr>
        <w:ind w:left="0" w:firstLine="709"/>
        <w:jc w:val="both"/>
        <w:rPr>
          <w:rFonts w:ascii="Times New Roman" w:eastAsia="Times New Roman" w:hAnsi="Times New Roman" w:cs="Times New Roman"/>
          <w:color w:val="000000"/>
          <w:sz w:val="27"/>
          <w:szCs w:val="27"/>
          <w:lang w:eastAsia="ru-RU"/>
        </w:rPr>
      </w:pPr>
      <w:r w:rsidRPr="00C3399A">
        <w:rPr>
          <w:rFonts w:ascii="Times New Roman" w:eastAsia="Times New Roman" w:hAnsi="Times New Roman" w:cs="Times New Roman"/>
          <w:color w:val="000000"/>
          <w:sz w:val="27"/>
          <w:szCs w:val="27"/>
          <w:lang w:eastAsia="ru-RU"/>
        </w:rPr>
        <w:t>налоговые и неналоговые доходы составят 2 265 925,2 тыс. рублей;</w:t>
      </w:r>
    </w:p>
    <w:p w:rsidR="00D953F2" w:rsidRPr="00C3399A" w:rsidRDefault="00D953F2" w:rsidP="0003151E">
      <w:pPr>
        <w:ind w:left="0" w:firstLine="709"/>
        <w:jc w:val="both"/>
        <w:rPr>
          <w:rFonts w:ascii="Times New Roman" w:eastAsia="Times New Roman" w:hAnsi="Times New Roman" w:cs="Times New Roman"/>
          <w:color w:val="000000"/>
          <w:sz w:val="27"/>
          <w:szCs w:val="27"/>
          <w:lang w:eastAsia="ru-RU"/>
        </w:rPr>
      </w:pPr>
      <w:r w:rsidRPr="00C3399A">
        <w:rPr>
          <w:rFonts w:ascii="Times New Roman" w:eastAsia="Times New Roman" w:hAnsi="Times New Roman" w:cs="Times New Roman"/>
          <w:color w:val="000000"/>
          <w:sz w:val="27"/>
          <w:szCs w:val="27"/>
          <w:lang w:eastAsia="ru-RU"/>
        </w:rPr>
        <w:t>безвозмездные поступления составят в сумме 644 101,8 тыс. рублей.</w:t>
      </w:r>
    </w:p>
    <w:p w:rsidR="006A5CE2" w:rsidRPr="00C3399A" w:rsidRDefault="006A5CE2" w:rsidP="0003151E">
      <w:pPr>
        <w:ind w:left="0" w:firstLine="709"/>
        <w:jc w:val="both"/>
        <w:rPr>
          <w:rFonts w:ascii="Times New Roman" w:eastAsia="Times New Roman" w:hAnsi="Times New Roman" w:cs="Times New Roman"/>
          <w:sz w:val="27"/>
          <w:szCs w:val="27"/>
          <w:lang w:eastAsia="ru-RU"/>
        </w:rPr>
      </w:pPr>
      <w:r w:rsidRPr="00C3399A">
        <w:rPr>
          <w:rFonts w:ascii="Times New Roman" w:eastAsia="Times New Roman" w:hAnsi="Times New Roman" w:cs="Times New Roman"/>
          <w:sz w:val="27"/>
          <w:szCs w:val="27"/>
          <w:lang w:eastAsia="ru-RU"/>
        </w:rPr>
        <w:t xml:space="preserve">Доходы бюджета района </w:t>
      </w:r>
      <w:r w:rsidR="00D953F2" w:rsidRPr="00C3399A">
        <w:rPr>
          <w:rFonts w:ascii="Times New Roman" w:eastAsia="Times New Roman" w:hAnsi="Times New Roman" w:cs="Times New Roman"/>
          <w:sz w:val="27"/>
          <w:szCs w:val="27"/>
          <w:lang w:eastAsia="ru-RU"/>
        </w:rPr>
        <w:t xml:space="preserve">прогнозируются </w:t>
      </w:r>
      <w:r w:rsidRPr="00C3399A">
        <w:rPr>
          <w:rFonts w:ascii="Times New Roman" w:eastAsia="Times New Roman" w:hAnsi="Times New Roman" w:cs="Times New Roman"/>
          <w:sz w:val="27"/>
          <w:szCs w:val="27"/>
          <w:lang w:eastAsia="ru-RU"/>
        </w:rPr>
        <w:t>в 2021 году в объеме 2 5</w:t>
      </w:r>
      <w:r w:rsidR="00EE00E8" w:rsidRPr="00C3399A">
        <w:rPr>
          <w:rFonts w:ascii="Times New Roman" w:eastAsia="Times New Roman" w:hAnsi="Times New Roman" w:cs="Times New Roman"/>
          <w:sz w:val="27"/>
          <w:szCs w:val="27"/>
          <w:lang w:eastAsia="ru-RU"/>
        </w:rPr>
        <w:t>1</w:t>
      </w:r>
      <w:r w:rsidRPr="00C3399A">
        <w:rPr>
          <w:rFonts w:ascii="Times New Roman" w:eastAsia="Times New Roman" w:hAnsi="Times New Roman" w:cs="Times New Roman"/>
          <w:sz w:val="27"/>
          <w:szCs w:val="27"/>
          <w:lang w:eastAsia="ru-RU"/>
        </w:rPr>
        <w:t>4 083,6 тыс. рублей. В структуре доходов бюджета района поступление налоговых и неналоговых доходов прогнозируется в сумме 2 0</w:t>
      </w:r>
      <w:r w:rsidR="00EE00E8" w:rsidRPr="00C3399A">
        <w:rPr>
          <w:rFonts w:ascii="Times New Roman" w:eastAsia="Times New Roman" w:hAnsi="Times New Roman" w:cs="Times New Roman"/>
          <w:sz w:val="27"/>
          <w:szCs w:val="27"/>
          <w:lang w:eastAsia="ru-RU"/>
        </w:rPr>
        <w:t>7</w:t>
      </w:r>
      <w:r w:rsidRPr="00C3399A">
        <w:rPr>
          <w:rFonts w:ascii="Times New Roman" w:eastAsia="Times New Roman" w:hAnsi="Times New Roman" w:cs="Times New Roman"/>
          <w:sz w:val="27"/>
          <w:szCs w:val="27"/>
          <w:lang w:eastAsia="ru-RU"/>
        </w:rPr>
        <w:t>4 417,4 тыс. рублей, безвозмездных поступлений – в сумме 439 666,2 тыс. рублей.</w:t>
      </w:r>
    </w:p>
    <w:p w:rsidR="006A5CE2" w:rsidRPr="00C3399A" w:rsidRDefault="006A5CE2" w:rsidP="0003151E">
      <w:pPr>
        <w:ind w:left="0" w:firstLine="709"/>
        <w:jc w:val="both"/>
        <w:rPr>
          <w:rFonts w:ascii="Times New Roman" w:eastAsia="Times New Roman" w:hAnsi="Times New Roman" w:cs="Times New Roman"/>
          <w:sz w:val="27"/>
          <w:szCs w:val="27"/>
          <w:lang w:eastAsia="ru-RU"/>
        </w:rPr>
      </w:pPr>
      <w:r w:rsidRPr="00C3399A">
        <w:rPr>
          <w:rFonts w:ascii="Times New Roman" w:eastAsia="Times New Roman" w:hAnsi="Times New Roman" w:cs="Times New Roman"/>
          <w:sz w:val="27"/>
          <w:szCs w:val="27"/>
          <w:lang w:eastAsia="ru-RU"/>
        </w:rPr>
        <w:t xml:space="preserve">Доходы бюджета района </w:t>
      </w:r>
      <w:r w:rsidR="00D953F2" w:rsidRPr="00C3399A">
        <w:rPr>
          <w:rFonts w:ascii="Times New Roman" w:eastAsia="Times New Roman" w:hAnsi="Times New Roman" w:cs="Times New Roman"/>
          <w:sz w:val="27"/>
          <w:szCs w:val="27"/>
          <w:lang w:eastAsia="ru-RU"/>
        </w:rPr>
        <w:t xml:space="preserve">прогнозируются </w:t>
      </w:r>
      <w:r w:rsidRPr="00C3399A">
        <w:rPr>
          <w:rFonts w:ascii="Times New Roman" w:eastAsia="Times New Roman" w:hAnsi="Times New Roman" w:cs="Times New Roman"/>
          <w:sz w:val="27"/>
          <w:szCs w:val="27"/>
          <w:lang w:eastAsia="ru-RU"/>
        </w:rPr>
        <w:t>на плановый период 2022-2023 годы в сумме 2 510 307,0 тыс. рублей и 2 531 686,4 тыс. рублей соответственно (приложение 2 к Пояснительной записке).</w:t>
      </w:r>
    </w:p>
    <w:p w:rsidR="006A1351" w:rsidRPr="00C3399A" w:rsidRDefault="006A1351" w:rsidP="0003151E">
      <w:pPr>
        <w:ind w:left="0" w:firstLine="709"/>
        <w:jc w:val="both"/>
        <w:rPr>
          <w:rFonts w:ascii="Times New Roman" w:eastAsia="Times New Roman" w:hAnsi="Times New Roman" w:cs="Times New Roman"/>
          <w:color w:val="000000"/>
          <w:sz w:val="27"/>
          <w:szCs w:val="27"/>
          <w:lang w:eastAsia="ru-RU"/>
        </w:rPr>
      </w:pPr>
      <w:r w:rsidRPr="00C3399A">
        <w:rPr>
          <w:rFonts w:ascii="Times New Roman" w:eastAsia="Times New Roman" w:hAnsi="Times New Roman" w:cs="Times New Roman"/>
          <w:color w:val="000000"/>
          <w:sz w:val="27"/>
          <w:szCs w:val="27"/>
          <w:lang w:eastAsia="ru-RU"/>
        </w:rPr>
        <w:t>При расчете объема доходов краевого бюджета учитывались изменения законодательства Российской Федерации, Красноярского края в сфере налогов и сборов, межбюджетных отношений, а также основные направления бюджетной и налоговой политики Красноярского края на 2021 год и плановый период 2022 и 2023 годов.</w:t>
      </w:r>
    </w:p>
    <w:p w:rsidR="006A1351" w:rsidRPr="00C3399A" w:rsidRDefault="006A1351" w:rsidP="0003151E">
      <w:pPr>
        <w:ind w:left="0" w:firstLine="709"/>
        <w:jc w:val="both"/>
        <w:rPr>
          <w:rFonts w:ascii="Times New Roman" w:eastAsia="Times New Roman" w:hAnsi="Times New Roman" w:cs="Times New Roman"/>
          <w:sz w:val="27"/>
          <w:szCs w:val="27"/>
          <w:lang w:eastAsia="ru-RU"/>
        </w:rPr>
      </w:pPr>
      <w:r w:rsidRPr="00C3399A">
        <w:rPr>
          <w:rFonts w:ascii="Times New Roman" w:eastAsia="Times New Roman" w:hAnsi="Times New Roman" w:cs="Times New Roman"/>
          <w:sz w:val="27"/>
          <w:szCs w:val="27"/>
          <w:lang w:eastAsia="ru-RU"/>
        </w:rPr>
        <w:t>В 2021-2023 годах прогнозируется увеличение налоговых и неналоговых доходов бюджета Северо-Енисейского района с 2 074 417,4 тыс. рублей в 2021 году до 2 103 539,6 тыс. рублей к 2023 году (темп роста составит  101,9 %).</w:t>
      </w:r>
    </w:p>
    <w:p w:rsidR="006A1351" w:rsidRPr="00C3399A" w:rsidRDefault="006A1351" w:rsidP="0003151E">
      <w:pPr>
        <w:ind w:left="0" w:firstLine="709"/>
        <w:jc w:val="both"/>
        <w:rPr>
          <w:rFonts w:ascii="Times New Roman" w:eastAsia="Times New Roman" w:hAnsi="Times New Roman" w:cs="Times New Roman"/>
          <w:sz w:val="27"/>
          <w:szCs w:val="27"/>
          <w:lang w:eastAsia="ru-RU"/>
        </w:rPr>
      </w:pPr>
      <w:r w:rsidRPr="00C3399A">
        <w:rPr>
          <w:rFonts w:ascii="Times New Roman" w:eastAsia="Times New Roman" w:hAnsi="Times New Roman" w:cs="Times New Roman"/>
          <w:sz w:val="27"/>
          <w:szCs w:val="27"/>
          <w:lang w:eastAsia="ru-RU"/>
        </w:rPr>
        <w:t>При расчете объема доходов бюджета района учитывались принятые и предполагаемые к принятию изменения и дополнения в законодательство Российской Федерации и Красноярского края о налогах и сборах и бюджетное законодательство, основные направления бюджетной и налоговой политики Российской Федерации и Красноярского края на 2021 год и плановый период 2022 - 2023 годов, а также нормативные правовые акты Северо-Енисейского района оказывающие влияние на доходы бюджета Северо-Енисейского района.</w:t>
      </w:r>
    </w:p>
    <w:p w:rsidR="006A1351" w:rsidRPr="00C3399A" w:rsidRDefault="006A1351" w:rsidP="0003151E">
      <w:pPr>
        <w:spacing w:before="120"/>
        <w:ind w:left="0" w:firstLine="709"/>
        <w:jc w:val="both"/>
        <w:rPr>
          <w:rFonts w:ascii="Times New Roman" w:eastAsia="Times New Roman" w:hAnsi="Times New Roman" w:cs="Times New Roman"/>
          <w:color w:val="000000"/>
          <w:kern w:val="28"/>
          <w:sz w:val="27"/>
          <w:szCs w:val="27"/>
          <w:lang w:eastAsia="ru-RU"/>
        </w:rPr>
      </w:pPr>
      <w:r w:rsidRPr="00C3399A">
        <w:rPr>
          <w:rFonts w:ascii="Times New Roman" w:eastAsia="Times New Roman" w:hAnsi="Times New Roman" w:cs="Times New Roman"/>
          <w:sz w:val="27"/>
          <w:szCs w:val="27"/>
          <w:lang w:eastAsia="ru-RU"/>
        </w:rPr>
        <w:t>В результате изменения законодательства в 2021 году прогнозируются следующие изменения доходов (год к году)</w:t>
      </w:r>
      <w:r w:rsidRPr="00C3399A">
        <w:rPr>
          <w:rFonts w:ascii="Times New Roman" w:eastAsia="Times New Roman" w:hAnsi="Times New Roman" w:cs="Times New Roman"/>
          <w:color w:val="000000"/>
          <w:kern w:val="28"/>
          <w:sz w:val="27"/>
          <w:szCs w:val="27"/>
          <w:lang w:eastAsia="ru-RU"/>
        </w:rPr>
        <w:t xml:space="preserve">: </w:t>
      </w:r>
    </w:p>
    <w:p w:rsidR="006A1351" w:rsidRPr="00C3399A" w:rsidRDefault="006A1351" w:rsidP="0003151E">
      <w:pPr>
        <w:ind w:left="0" w:firstLine="709"/>
        <w:jc w:val="both"/>
        <w:rPr>
          <w:rFonts w:ascii="Times New Roman" w:eastAsia="Times New Roman" w:hAnsi="Times New Roman" w:cs="Times New Roman"/>
          <w:sz w:val="27"/>
          <w:szCs w:val="27"/>
          <w:lang w:eastAsia="ru-RU"/>
        </w:rPr>
      </w:pPr>
      <w:r w:rsidRPr="00C3399A">
        <w:rPr>
          <w:rFonts w:ascii="Times New Roman" w:eastAsia="Times New Roman" w:hAnsi="Times New Roman" w:cs="Times New Roman"/>
          <w:sz w:val="27"/>
          <w:szCs w:val="27"/>
          <w:lang w:eastAsia="ru-RU"/>
        </w:rPr>
        <w:t xml:space="preserve">1) </w:t>
      </w:r>
      <w:r w:rsidRPr="00C3399A">
        <w:rPr>
          <w:rFonts w:ascii="Times New Roman" w:eastAsia="Times New Roman" w:hAnsi="Times New Roman" w:cs="Times New Roman"/>
          <w:spacing w:val="4"/>
          <w:sz w:val="27"/>
          <w:szCs w:val="27"/>
          <w:lang w:eastAsia="ru-RU"/>
        </w:rPr>
        <w:t>увеличение</w:t>
      </w:r>
      <w:r w:rsidRPr="00C3399A">
        <w:rPr>
          <w:rFonts w:ascii="Times New Roman" w:eastAsia="Times New Roman" w:hAnsi="Times New Roman" w:cs="Times New Roman"/>
          <w:sz w:val="27"/>
          <w:szCs w:val="27"/>
          <w:lang w:eastAsia="ru-RU"/>
        </w:rPr>
        <w:t xml:space="preserve"> налога на </w:t>
      </w:r>
      <w:r w:rsidRPr="00C3399A">
        <w:rPr>
          <w:rFonts w:ascii="Times New Roman" w:eastAsia="Times New Roman" w:hAnsi="Times New Roman" w:cs="Times New Roman"/>
          <w:color w:val="000000"/>
          <w:kern w:val="28"/>
          <w:sz w:val="27"/>
          <w:szCs w:val="27"/>
          <w:lang w:eastAsia="ru-RU"/>
        </w:rPr>
        <w:t>доходы</w:t>
      </w:r>
      <w:r w:rsidRPr="00C3399A">
        <w:rPr>
          <w:rFonts w:ascii="Times New Roman" w:eastAsia="Times New Roman" w:hAnsi="Times New Roman" w:cs="Times New Roman"/>
          <w:sz w:val="27"/>
          <w:szCs w:val="27"/>
          <w:lang w:eastAsia="ru-RU"/>
        </w:rPr>
        <w:t xml:space="preserve"> физических лиц с 13 до 15 % налоговой ставки в отношении доходов физических лиц, превышающих 5 млн. рублей за налоговый период. В 2021 году увеличение поступлений составит 28 178,0 тыс. рублей, в плановом периоде 2022-2023 годов соответственно 30 237,8 тыс. рублей и 32 569,1 тыс. рублей.</w:t>
      </w:r>
    </w:p>
    <w:p w:rsidR="006A1351" w:rsidRPr="00C3399A" w:rsidRDefault="006A1351" w:rsidP="0003151E">
      <w:pPr>
        <w:ind w:left="0" w:firstLine="709"/>
        <w:jc w:val="both"/>
        <w:rPr>
          <w:rFonts w:ascii="Times New Roman" w:eastAsia="Times New Roman" w:hAnsi="Times New Roman" w:cs="Times New Roman"/>
          <w:color w:val="000000"/>
          <w:sz w:val="27"/>
          <w:szCs w:val="27"/>
          <w:lang w:eastAsia="ru-RU"/>
        </w:rPr>
      </w:pPr>
      <w:r w:rsidRPr="00C3399A">
        <w:rPr>
          <w:rFonts w:ascii="Times New Roman" w:eastAsia="Times New Roman" w:hAnsi="Times New Roman" w:cs="Times New Roman"/>
          <w:color w:val="000000"/>
          <w:sz w:val="27"/>
          <w:szCs w:val="27"/>
          <w:lang w:eastAsia="ru-RU"/>
        </w:rPr>
        <w:t xml:space="preserve"> 2) передача с 01.01.2021 года из краевого бюджета норматива 20% отчислений от налога, взимаемого в связи с применением упрощенной системы налогообложения (в бюджеты муниципальных районов с 50 % до 70 %) и </w:t>
      </w:r>
      <w:r w:rsidRPr="00C3399A">
        <w:rPr>
          <w:rFonts w:ascii="Times New Roman" w:eastAsia="Times New Roman" w:hAnsi="Times New Roman" w:cs="Times New Roman"/>
          <w:sz w:val="27"/>
          <w:szCs w:val="27"/>
          <w:lang w:eastAsia="ru-RU"/>
        </w:rPr>
        <w:t xml:space="preserve">увеличение налоговой базы за счет перехода отдельных налогоплательщиков с </w:t>
      </w:r>
      <w:r w:rsidRPr="00C3399A">
        <w:rPr>
          <w:rFonts w:ascii="Times New Roman" w:eastAsia="Times New Roman" w:hAnsi="Times New Roman" w:cs="Times New Roman"/>
          <w:spacing w:val="4"/>
          <w:sz w:val="27"/>
          <w:szCs w:val="27"/>
          <w:lang w:eastAsia="ru-RU"/>
        </w:rPr>
        <w:t>системы налогообложения в виде единого налога на вмененный доход, в связи с ее отменой</w:t>
      </w:r>
      <w:r w:rsidRPr="00C3399A">
        <w:rPr>
          <w:rFonts w:ascii="Times New Roman" w:eastAsia="Times New Roman" w:hAnsi="Times New Roman" w:cs="Times New Roman"/>
          <w:color w:val="000000"/>
          <w:sz w:val="27"/>
          <w:szCs w:val="27"/>
          <w:lang w:eastAsia="ru-RU"/>
        </w:rPr>
        <w:t xml:space="preserve"> -  8 030,9 тыс. рублей.  </w:t>
      </w:r>
    </w:p>
    <w:p w:rsidR="006A1351" w:rsidRPr="00C3399A" w:rsidRDefault="006A1351" w:rsidP="0003151E">
      <w:pPr>
        <w:spacing w:before="120"/>
        <w:ind w:left="0" w:firstLine="709"/>
        <w:jc w:val="both"/>
        <w:rPr>
          <w:rFonts w:ascii="Times New Roman" w:eastAsia="Times New Roman" w:hAnsi="Times New Roman" w:cs="Times New Roman"/>
          <w:kern w:val="28"/>
          <w:sz w:val="27"/>
          <w:szCs w:val="27"/>
          <w:lang w:eastAsia="ru-RU"/>
        </w:rPr>
      </w:pPr>
      <w:r w:rsidRPr="00C3399A">
        <w:rPr>
          <w:rFonts w:ascii="Times New Roman" w:eastAsia="Times New Roman" w:hAnsi="Times New Roman" w:cs="Times New Roman"/>
          <w:color w:val="000000"/>
          <w:sz w:val="27"/>
          <w:szCs w:val="27"/>
          <w:lang w:eastAsia="ru-RU"/>
        </w:rPr>
        <w:t>3) с</w:t>
      </w:r>
      <w:r w:rsidRPr="00C3399A">
        <w:rPr>
          <w:rFonts w:ascii="Times New Roman" w:eastAsia="Times New Roman" w:hAnsi="Times New Roman" w:cs="Times New Roman"/>
          <w:kern w:val="28"/>
          <w:sz w:val="27"/>
          <w:szCs w:val="27"/>
          <w:lang w:eastAsia="ru-RU"/>
        </w:rPr>
        <w:t xml:space="preserve"> 01.01.2021 года прекращает свое действие система налогообложения в виде единого налога на вмененный доход.  Это приведет к снижению доходов бюджета района на сумму порядка 7 000,0 тыс. рублей.</w:t>
      </w:r>
    </w:p>
    <w:p w:rsidR="001E0FE6" w:rsidRPr="00C3399A" w:rsidRDefault="006A1351" w:rsidP="0003151E">
      <w:pPr>
        <w:ind w:left="0" w:firstLine="709"/>
        <w:jc w:val="both"/>
        <w:rPr>
          <w:rFonts w:ascii="Times New Roman" w:eastAsia="Times New Roman" w:hAnsi="Times New Roman" w:cs="Times New Roman"/>
          <w:color w:val="FF0000"/>
          <w:sz w:val="27"/>
          <w:szCs w:val="27"/>
          <w:lang w:eastAsia="ru-RU"/>
        </w:rPr>
      </w:pPr>
      <w:r w:rsidRPr="00C3399A">
        <w:rPr>
          <w:rFonts w:ascii="Times New Roman" w:eastAsia="Times New Roman" w:hAnsi="Times New Roman" w:cs="Times New Roman"/>
          <w:sz w:val="27"/>
          <w:szCs w:val="27"/>
          <w:lang w:eastAsia="ru-RU"/>
        </w:rPr>
        <w:t>В 2021 году в сравнении с 2020 годом (оценка) планируется снижение налога на прибыль организаций, подлежащему зачислению в бюджеты субъектов Российской Федерации на 340 000,0 тыс. рублей за счет снижения объемов золотодобычи (снижение показателя связано с низким содержанием золота в руде). В плановом периоде 2022-2023 годах налог на прибыль запланирован на уровне 2021 года.</w:t>
      </w:r>
      <w:bookmarkStart w:id="20" w:name="_Toc180061004"/>
      <w:bookmarkStart w:id="21" w:name="_Toc211339758"/>
      <w:bookmarkStart w:id="22" w:name="_Toc211614069"/>
      <w:bookmarkStart w:id="23" w:name="_Toc243212863"/>
      <w:bookmarkStart w:id="24" w:name="_Toc274756243"/>
      <w:bookmarkStart w:id="25" w:name="_Toc306095231"/>
      <w:bookmarkStart w:id="26" w:name="_Toc337909485"/>
      <w:bookmarkStart w:id="27" w:name="_Toc369292226"/>
      <w:bookmarkStart w:id="28" w:name="_Toc400644269"/>
      <w:bookmarkStart w:id="29" w:name="_Toc432518342"/>
      <w:bookmarkStart w:id="30" w:name="_Toc464077085"/>
      <w:bookmarkStart w:id="31" w:name="_Toc464121971"/>
    </w:p>
    <w:p w:rsidR="006A1351" w:rsidRPr="00FF0214" w:rsidRDefault="006A1351" w:rsidP="0012531C">
      <w:pPr>
        <w:ind w:left="0" w:firstLine="0"/>
        <w:jc w:val="left"/>
        <w:outlineLvl w:val="2"/>
        <w:rPr>
          <w:rFonts w:ascii="Times New Roman" w:eastAsia="Times New Roman" w:hAnsi="Times New Roman" w:cs="Times New Roman"/>
          <w:b/>
          <w:sz w:val="28"/>
          <w:szCs w:val="28"/>
          <w:u w:val="single"/>
          <w:lang w:eastAsia="ru-RU"/>
        </w:rPr>
      </w:pPr>
      <w:bookmarkStart w:id="32" w:name="_Toc211339762"/>
      <w:bookmarkStart w:id="33" w:name="_Toc211614070"/>
      <w:bookmarkStart w:id="34" w:name="_Toc243212864"/>
      <w:bookmarkStart w:id="35" w:name="_Toc274756244"/>
      <w:bookmarkStart w:id="36" w:name="_Toc306095232"/>
      <w:bookmarkStart w:id="37" w:name="_Toc337909486"/>
      <w:bookmarkStart w:id="38" w:name="_Toc369292227"/>
      <w:bookmarkStart w:id="39" w:name="_Toc400644270"/>
      <w:bookmarkStart w:id="40" w:name="_Toc432518343"/>
      <w:bookmarkStart w:id="41" w:name="_Toc464077086"/>
      <w:bookmarkStart w:id="42" w:name="_Toc464121972"/>
      <w:bookmarkEnd w:id="20"/>
      <w:bookmarkEnd w:id="21"/>
      <w:bookmarkEnd w:id="22"/>
      <w:bookmarkEnd w:id="23"/>
      <w:bookmarkEnd w:id="24"/>
      <w:bookmarkEnd w:id="25"/>
      <w:r w:rsidRPr="00FF0214">
        <w:rPr>
          <w:rFonts w:ascii="Times New Roman" w:eastAsia="Times New Roman" w:hAnsi="Times New Roman" w:cs="Times New Roman"/>
          <w:b/>
          <w:sz w:val="28"/>
          <w:szCs w:val="28"/>
          <w:u w:val="single"/>
          <w:lang w:eastAsia="ru-RU"/>
        </w:rPr>
        <w:t>Налог на прибыль организаций</w:t>
      </w:r>
      <w:bookmarkEnd w:id="26"/>
      <w:bookmarkEnd w:id="27"/>
      <w:bookmarkEnd w:id="28"/>
      <w:bookmarkEnd w:id="29"/>
      <w:bookmarkEnd w:id="30"/>
      <w:bookmarkEnd w:id="31"/>
      <w:bookmarkEnd w:id="32"/>
      <w:bookmarkEnd w:id="33"/>
      <w:bookmarkEnd w:id="34"/>
      <w:bookmarkEnd w:id="35"/>
      <w:bookmarkEnd w:id="36"/>
    </w:p>
    <w:p w:rsidR="006A1351" w:rsidRPr="0003151E" w:rsidRDefault="006A1351" w:rsidP="0012531C">
      <w:pPr>
        <w:autoSpaceDE w:val="0"/>
        <w:autoSpaceDN w:val="0"/>
        <w:adjustRightInd w:val="0"/>
        <w:ind w:left="0" w:firstLine="709"/>
        <w:jc w:val="both"/>
        <w:rPr>
          <w:rFonts w:ascii="Times New Roman" w:eastAsia="Times New Roman" w:hAnsi="Times New Roman" w:cs="Times New Roman"/>
          <w:sz w:val="27"/>
          <w:szCs w:val="27"/>
          <w:lang w:eastAsia="ru-RU"/>
        </w:rPr>
      </w:pPr>
      <w:bookmarkStart w:id="43" w:name="_Toc243212865"/>
      <w:bookmarkStart w:id="44" w:name="_Toc274756245"/>
      <w:bookmarkStart w:id="45" w:name="_Toc306095233"/>
      <w:bookmarkStart w:id="46" w:name="_Toc337909487"/>
      <w:bookmarkStart w:id="47" w:name="_Toc180061005"/>
      <w:r w:rsidRPr="0003151E">
        <w:rPr>
          <w:rFonts w:ascii="Times New Roman" w:eastAsia="Times New Roman" w:hAnsi="Times New Roman" w:cs="Times New Roman"/>
          <w:sz w:val="27"/>
          <w:szCs w:val="27"/>
          <w:lang w:eastAsia="ru-RU"/>
        </w:rPr>
        <w:t xml:space="preserve">Расчет суммы </w:t>
      </w:r>
      <w:r w:rsidRPr="0003151E">
        <w:rPr>
          <w:rFonts w:ascii="Times New Roman" w:eastAsia="Times New Roman" w:hAnsi="Times New Roman" w:cs="Times New Roman"/>
          <w:iCs/>
          <w:sz w:val="27"/>
          <w:szCs w:val="27"/>
          <w:lang w:eastAsia="ru-RU"/>
        </w:rPr>
        <w:t>налога на прибыль организаций, зачисляемого в бюджеты субъектов Российской Федерации,</w:t>
      </w:r>
      <w:r w:rsidRPr="0003151E">
        <w:rPr>
          <w:rFonts w:ascii="Times New Roman" w:eastAsia="Times New Roman" w:hAnsi="Times New Roman" w:cs="Times New Roman"/>
          <w:sz w:val="27"/>
          <w:szCs w:val="27"/>
          <w:lang w:eastAsia="ru-RU"/>
        </w:rPr>
        <w:t xml:space="preserve"> (далее – налог на прибыль организаций) на 2021 год и плановый период 2022 и 2023 годов произведен в соответствии с действующим налоговым и бюджетным законодательством, с учетом изменений законодательства Российской Федерации, законов Красноярского края, вводимых и планируемых к введению в действие с 1 января 2021 года.</w:t>
      </w:r>
    </w:p>
    <w:p w:rsidR="00B56517" w:rsidRPr="0003151E" w:rsidRDefault="00B56517" w:rsidP="00B56517">
      <w:pPr>
        <w:widowControl w:val="0"/>
        <w:ind w:left="0" w:firstLine="709"/>
        <w:jc w:val="both"/>
        <w:rPr>
          <w:rFonts w:ascii="Times New Roman" w:eastAsia="Times New Roman" w:hAnsi="Times New Roman" w:cs="Times New Roman"/>
          <w:sz w:val="27"/>
          <w:szCs w:val="27"/>
          <w:lang w:eastAsia="ru-RU"/>
        </w:rPr>
      </w:pPr>
      <w:r w:rsidRPr="0003151E">
        <w:rPr>
          <w:rFonts w:ascii="Times New Roman" w:eastAsia="Times New Roman" w:hAnsi="Times New Roman" w:cs="Times New Roman"/>
          <w:sz w:val="27"/>
          <w:szCs w:val="27"/>
          <w:lang w:eastAsia="ru-RU"/>
        </w:rPr>
        <w:t>Поступление налога на прибыль организаций на 2021 год прогнозируется в сумме 1 260 000,0 тыс. рублей, что на 340 000,0 тыс. рублей или 21,3 % меньше оценки 2020 года. Налоговая база прогнозируется в сумме 12 500 000,0 тыс. рублей.</w:t>
      </w:r>
    </w:p>
    <w:p w:rsidR="00B56517" w:rsidRPr="0003151E" w:rsidRDefault="00B56517" w:rsidP="00B56517">
      <w:pPr>
        <w:widowControl w:val="0"/>
        <w:ind w:left="0" w:firstLine="709"/>
        <w:jc w:val="both"/>
        <w:rPr>
          <w:rFonts w:ascii="Times New Roman" w:eastAsia="Times New Roman" w:hAnsi="Times New Roman" w:cs="Times New Roman"/>
          <w:sz w:val="27"/>
          <w:szCs w:val="27"/>
          <w:lang w:eastAsia="ru-RU"/>
        </w:rPr>
      </w:pPr>
      <w:r w:rsidRPr="0003151E">
        <w:rPr>
          <w:rFonts w:ascii="Times New Roman" w:eastAsia="Times New Roman" w:hAnsi="Times New Roman" w:cs="Times New Roman"/>
          <w:sz w:val="27"/>
          <w:szCs w:val="27"/>
          <w:lang w:eastAsia="ru-RU"/>
        </w:rPr>
        <w:t>Поступление налога на прибыль организаций на 2022-2023 годы прогнозируется в сумме 1 250 000,0 тыс. рублей. Налоговая база прогнозируется в сумме 12 500 000,0 тыс. рублей, на уровне 2021 года (приложение 4 к Пояснительной записке).</w:t>
      </w:r>
    </w:p>
    <w:p w:rsidR="006A1351" w:rsidRPr="0003151E" w:rsidRDefault="00B56517" w:rsidP="006A1351">
      <w:pPr>
        <w:widowControl w:val="0"/>
        <w:ind w:left="0" w:firstLine="709"/>
        <w:jc w:val="both"/>
        <w:rPr>
          <w:rFonts w:ascii="Times New Roman" w:eastAsia="Times New Roman" w:hAnsi="Times New Roman" w:cs="Times New Roman"/>
          <w:sz w:val="27"/>
          <w:szCs w:val="27"/>
          <w:lang w:eastAsia="ru-RU"/>
        </w:rPr>
      </w:pPr>
      <w:r w:rsidRPr="0003151E">
        <w:rPr>
          <w:rFonts w:ascii="Times New Roman" w:eastAsia="Times New Roman" w:hAnsi="Times New Roman" w:cs="Times New Roman"/>
          <w:sz w:val="27"/>
          <w:szCs w:val="27"/>
          <w:lang w:eastAsia="ru-RU"/>
        </w:rPr>
        <w:t>При определении налоговой базы для расчета налога на прибыль организаций учтена оценка исполнения бюджета за 2020 год, с учетом положительной динамики инвестиций металлургических компаний района (Прогноз СЭР)</w:t>
      </w:r>
      <w:r w:rsidR="007C1AA2" w:rsidRPr="0003151E">
        <w:rPr>
          <w:rFonts w:ascii="Times New Roman" w:eastAsia="Times New Roman" w:hAnsi="Times New Roman" w:cs="Times New Roman"/>
          <w:sz w:val="27"/>
          <w:szCs w:val="27"/>
          <w:lang w:eastAsia="ru-RU"/>
        </w:rPr>
        <w:t>.</w:t>
      </w:r>
    </w:p>
    <w:p w:rsidR="006A1351" w:rsidRPr="00FF0214" w:rsidRDefault="006A1351" w:rsidP="007C1AA2">
      <w:pPr>
        <w:ind w:left="0" w:firstLine="0"/>
        <w:jc w:val="left"/>
        <w:outlineLvl w:val="2"/>
        <w:rPr>
          <w:rFonts w:ascii="Times New Roman" w:eastAsia="Times New Roman" w:hAnsi="Times New Roman" w:cs="Times New Roman"/>
          <w:b/>
          <w:sz w:val="20"/>
          <w:szCs w:val="20"/>
          <w:lang w:eastAsia="ru-RU"/>
        </w:rPr>
      </w:pPr>
      <w:bookmarkStart w:id="48" w:name="_Toc369292228"/>
      <w:bookmarkStart w:id="49" w:name="_Toc400644271"/>
      <w:bookmarkStart w:id="50" w:name="_Toc432518344"/>
      <w:bookmarkStart w:id="51" w:name="_Toc464077087"/>
      <w:bookmarkStart w:id="52" w:name="_Toc464121973"/>
      <w:r w:rsidRPr="00FF0214">
        <w:rPr>
          <w:rFonts w:ascii="Times New Roman" w:eastAsia="Times New Roman" w:hAnsi="Times New Roman" w:cs="Times New Roman"/>
          <w:b/>
          <w:sz w:val="28"/>
          <w:szCs w:val="28"/>
          <w:u w:val="single"/>
          <w:lang w:eastAsia="ru-RU"/>
        </w:rPr>
        <w:t>Налог на доходы физических лиц</w:t>
      </w:r>
      <w:bookmarkEnd w:id="37"/>
      <w:bookmarkEnd w:id="38"/>
      <w:bookmarkEnd w:id="39"/>
      <w:bookmarkEnd w:id="40"/>
      <w:bookmarkEnd w:id="41"/>
      <w:bookmarkEnd w:id="42"/>
      <w:bookmarkEnd w:id="43"/>
      <w:bookmarkEnd w:id="44"/>
      <w:bookmarkEnd w:id="45"/>
    </w:p>
    <w:bookmarkEnd w:id="46"/>
    <w:p w:rsidR="006A1351" w:rsidRPr="0003151E" w:rsidRDefault="006A1351" w:rsidP="00E4668F">
      <w:pPr>
        <w:tabs>
          <w:tab w:val="num" w:pos="1557"/>
        </w:tabs>
        <w:ind w:left="0" w:firstLine="709"/>
        <w:jc w:val="both"/>
        <w:rPr>
          <w:rFonts w:ascii="Times New Roman" w:eastAsia="Times New Roman" w:hAnsi="Times New Roman" w:cs="Times New Roman"/>
          <w:sz w:val="27"/>
          <w:szCs w:val="27"/>
          <w:lang w:eastAsia="ru-RU"/>
        </w:rPr>
      </w:pPr>
      <w:r w:rsidRPr="0003151E">
        <w:rPr>
          <w:rFonts w:ascii="Times New Roman" w:eastAsia="Times New Roman" w:hAnsi="Times New Roman" w:cs="Times New Roman"/>
          <w:sz w:val="27"/>
          <w:szCs w:val="27"/>
          <w:lang w:eastAsia="ru-RU"/>
        </w:rPr>
        <w:t>П</w:t>
      </w:r>
      <w:r w:rsidR="00E4668F" w:rsidRPr="0003151E">
        <w:rPr>
          <w:rFonts w:ascii="Times New Roman" w:eastAsia="Times New Roman" w:hAnsi="Times New Roman" w:cs="Times New Roman"/>
          <w:sz w:val="27"/>
          <w:szCs w:val="27"/>
          <w:lang w:eastAsia="ru-RU"/>
        </w:rPr>
        <w:t>рогнозируемое п</w:t>
      </w:r>
      <w:r w:rsidRPr="0003151E">
        <w:rPr>
          <w:rFonts w:ascii="Times New Roman" w:eastAsia="Times New Roman" w:hAnsi="Times New Roman" w:cs="Times New Roman"/>
          <w:sz w:val="27"/>
          <w:szCs w:val="27"/>
          <w:lang w:eastAsia="ru-RU"/>
        </w:rPr>
        <w:t xml:space="preserve">оступление налога на доходы физических лиц </w:t>
      </w:r>
      <w:r w:rsidR="00E4668F" w:rsidRPr="0003151E">
        <w:rPr>
          <w:rFonts w:ascii="Times New Roman" w:eastAsia="Times New Roman" w:hAnsi="Times New Roman" w:cs="Times New Roman"/>
          <w:sz w:val="27"/>
          <w:szCs w:val="27"/>
          <w:lang w:eastAsia="ru-RU"/>
        </w:rPr>
        <w:t xml:space="preserve">составит: </w:t>
      </w:r>
      <w:r w:rsidRPr="0003151E">
        <w:rPr>
          <w:rFonts w:ascii="Times New Roman" w:eastAsia="Times New Roman" w:hAnsi="Times New Roman" w:cs="Times New Roman"/>
          <w:sz w:val="27"/>
          <w:szCs w:val="27"/>
          <w:lang w:eastAsia="ru-RU"/>
        </w:rPr>
        <w:t>на 2021 год в сумме 700 350,0 тыс. рублей (на 60 171,5 тыс. рублей больше оценки 2020 года)</w:t>
      </w:r>
      <w:r w:rsidR="00E4668F" w:rsidRPr="0003151E">
        <w:rPr>
          <w:rFonts w:ascii="Times New Roman" w:eastAsia="Times New Roman" w:hAnsi="Times New Roman" w:cs="Times New Roman"/>
          <w:sz w:val="27"/>
          <w:szCs w:val="27"/>
          <w:lang w:eastAsia="ru-RU"/>
        </w:rPr>
        <w:t>;</w:t>
      </w:r>
      <w:r w:rsidRPr="0003151E">
        <w:rPr>
          <w:rFonts w:ascii="Times New Roman" w:eastAsia="Times New Roman" w:hAnsi="Times New Roman" w:cs="Times New Roman"/>
          <w:sz w:val="27"/>
          <w:szCs w:val="27"/>
          <w:lang w:eastAsia="ru-RU"/>
        </w:rPr>
        <w:t xml:space="preserve"> на 2022 год – 707 647,7 тыс. рублей (на 7 297,7 тыс. рублей больше, чем в 2021 году)</w:t>
      </w:r>
      <w:r w:rsidR="00FF442F" w:rsidRPr="0003151E">
        <w:rPr>
          <w:rFonts w:ascii="Times New Roman" w:eastAsia="Times New Roman" w:hAnsi="Times New Roman" w:cs="Times New Roman"/>
          <w:sz w:val="27"/>
          <w:szCs w:val="27"/>
          <w:lang w:eastAsia="ru-RU"/>
        </w:rPr>
        <w:t>;</w:t>
      </w:r>
      <w:r w:rsidRPr="0003151E">
        <w:rPr>
          <w:rFonts w:ascii="Times New Roman" w:eastAsia="Times New Roman" w:hAnsi="Times New Roman" w:cs="Times New Roman"/>
          <w:sz w:val="27"/>
          <w:szCs w:val="27"/>
          <w:lang w:eastAsia="ru-RU"/>
        </w:rPr>
        <w:t xml:space="preserve"> на 2023 год – 735 956,5 тыс. рублей (на 28 308,8 тыс. рублей больше, чем в 2022 году).</w:t>
      </w:r>
    </w:p>
    <w:p w:rsidR="006A1351" w:rsidRPr="006A1351" w:rsidRDefault="006A1351" w:rsidP="0012531C">
      <w:pPr>
        <w:tabs>
          <w:tab w:val="num" w:pos="1557"/>
        </w:tabs>
        <w:ind w:left="0" w:firstLine="709"/>
        <w:jc w:val="both"/>
        <w:rPr>
          <w:rFonts w:ascii="Times New Roman" w:eastAsia="Times New Roman" w:hAnsi="Times New Roman" w:cs="Times New Roman"/>
          <w:spacing w:val="4"/>
          <w:sz w:val="28"/>
          <w:szCs w:val="28"/>
          <w:lang w:eastAsia="ru-RU"/>
        </w:rPr>
      </w:pPr>
      <w:r w:rsidRPr="0003151E">
        <w:rPr>
          <w:rFonts w:ascii="Times New Roman" w:eastAsia="Times New Roman" w:hAnsi="Times New Roman" w:cs="Times New Roman"/>
          <w:sz w:val="27"/>
          <w:szCs w:val="27"/>
          <w:lang w:eastAsia="ru-RU"/>
        </w:rPr>
        <w:t xml:space="preserve">В </w:t>
      </w:r>
      <w:r w:rsidR="00FF442F" w:rsidRPr="0003151E">
        <w:rPr>
          <w:rFonts w:ascii="Times New Roman" w:eastAsia="Times New Roman" w:hAnsi="Times New Roman" w:cs="Times New Roman"/>
          <w:sz w:val="27"/>
          <w:szCs w:val="27"/>
          <w:lang w:eastAsia="ru-RU"/>
        </w:rPr>
        <w:t xml:space="preserve">проекте бюджета </w:t>
      </w:r>
      <w:r w:rsidR="007A0D90" w:rsidRPr="0003151E">
        <w:rPr>
          <w:rFonts w:ascii="Times New Roman" w:eastAsia="Times New Roman" w:hAnsi="Times New Roman" w:cs="Times New Roman"/>
          <w:sz w:val="27"/>
          <w:szCs w:val="27"/>
          <w:lang w:eastAsia="ru-RU"/>
        </w:rPr>
        <w:t xml:space="preserve">района на </w:t>
      </w:r>
      <w:r w:rsidRPr="0003151E">
        <w:rPr>
          <w:rFonts w:ascii="Times New Roman" w:eastAsia="Times New Roman" w:hAnsi="Times New Roman" w:cs="Times New Roman"/>
          <w:sz w:val="27"/>
          <w:szCs w:val="27"/>
          <w:lang w:eastAsia="ru-RU"/>
        </w:rPr>
        <w:t xml:space="preserve">2021 году и плановом периоде 2022-203 годах учтено увеличение поступлений налога на доходы физических лиц по ставке 15 % в отношении доходов физических лиц, чей доход превышает 5 млн. рублей. </w:t>
      </w:r>
    </w:p>
    <w:p w:rsidR="006A1351" w:rsidRPr="00FF0214" w:rsidRDefault="006A1351" w:rsidP="007C1AA2">
      <w:pPr>
        <w:ind w:left="0" w:firstLine="0"/>
        <w:jc w:val="left"/>
        <w:outlineLvl w:val="2"/>
        <w:rPr>
          <w:rFonts w:ascii="Times New Roman" w:eastAsia="Times New Roman" w:hAnsi="Times New Roman" w:cs="Times New Roman"/>
          <w:b/>
          <w:spacing w:val="4"/>
          <w:sz w:val="28"/>
          <w:szCs w:val="28"/>
          <w:u w:val="single"/>
          <w:lang w:eastAsia="ru-RU"/>
        </w:rPr>
      </w:pPr>
      <w:bookmarkStart w:id="53" w:name="_Toc211339770"/>
      <w:bookmarkStart w:id="54" w:name="_Toc211614078"/>
      <w:bookmarkStart w:id="55" w:name="_Toc243212866"/>
      <w:bookmarkStart w:id="56" w:name="_Toc274130218"/>
      <w:bookmarkStart w:id="57" w:name="_Toc274756246"/>
      <w:bookmarkStart w:id="58" w:name="_Toc306095234"/>
      <w:bookmarkStart w:id="59" w:name="_Toc337909488"/>
      <w:bookmarkStart w:id="60" w:name="_Toc369292229"/>
      <w:bookmarkStart w:id="61" w:name="_Toc400644272"/>
      <w:bookmarkStart w:id="62" w:name="_Toc432518345"/>
      <w:bookmarkStart w:id="63" w:name="_Toc464077088"/>
      <w:bookmarkStart w:id="64" w:name="_Toc464121974"/>
      <w:r w:rsidRPr="00FF0214">
        <w:rPr>
          <w:rFonts w:ascii="Times New Roman" w:eastAsia="Times New Roman" w:hAnsi="Times New Roman" w:cs="Times New Roman"/>
          <w:b/>
          <w:spacing w:val="4"/>
          <w:sz w:val="28"/>
          <w:szCs w:val="28"/>
          <w:u w:val="single"/>
          <w:lang w:eastAsia="ru-RU"/>
        </w:rPr>
        <w:t>Акцизы по подакцизным товарам (продукции), производимым на территории Российской Федерации</w:t>
      </w:r>
      <w:bookmarkEnd w:id="47"/>
      <w:bookmarkEnd w:id="48"/>
      <w:bookmarkEnd w:id="49"/>
      <w:bookmarkEnd w:id="50"/>
      <w:bookmarkEnd w:id="51"/>
      <w:bookmarkEnd w:id="52"/>
      <w:bookmarkEnd w:id="53"/>
      <w:bookmarkEnd w:id="54"/>
      <w:bookmarkEnd w:id="55"/>
      <w:bookmarkEnd w:id="56"/>
      <w:bookmarkEnd w:id="57"/>
      <w:bookmarkEnd w:id="58"/>
    </w:p>
    <w:p w:rsidR="006A1351" w:rsidRPr="0003151E" w:rsidRDefault="006A1351" w:rsidP="006A1351">
      <w:pPr>
        <w:ind w:left="0" w:firstLine="709"/>
        <w:jc w:val="both"/>
        <w:rPr>
          <w:rFonts w:ascii="Times New Roman" w:eastAsia="Times New Roman" w:hAnsi="Times New Roman" w:cs="Times New Roman"/>
          <w:spacing w:val="4"/>
          <w:sz w:val="27"/>
          <w:szCs w:val="27"/>
          <w:lang w:eastAsia="ru-RU"/>
        </w:rPr>
      </w:pPr>
      <w:r w:rsidRPr="0003151E">
        <w:rPr>
          <w:rFonts w:ascii="Times New Roman" w:eastAsia="Times New Roman" w:hAnsi="Times New Roman" w:cs="Times New Roman"/>
          <w:spacing w:val="4"/>
          <w:sz w:val="27"/>
          <w:szCs w:val="27"/>
          <w:lang w:eastAsia="ru-RU"/>
        </w:rPr>
        <w:t>Расчет прогноза поступления в бюджет Северо-Енисейского района произведен исходя из сумм, учтенных в проекте закона края «О краевом бюджете на 2021 год и плановый период 2022-2023 годов» с учетом размера дифференцированного норматива отчислений в размере 0,1641 % для бюджета Северо-Енисейского района, установленных статьей 14, согласно приложению 66.</w:t>
      </w:r>
    </w:p>
    <w:p w:rsidR="006A1351" w:rsidRPr="0003151E" w:rsidRDefault="006A1351" w:rsidP="006A1351">
      <w:pPr>
        <w:ind w:left="0" w:firstLine="709"/>
        <w:jc w:val="both"/>
        <w:rPr>
          <w:rFonts w:ascii="Times New Roman" w:eastAsia="Times New Roman" w:hAnsi="Times New Roman" w:cs="Times New Roman"/>
          <w:spacing w:val="4"/>
          <w:sz w:val="27"/>
          <w:szCs w:val="27"/>
          <w:lang w:eastAsia="ru-RU"/>
        </w:rPr>
      </w:pPr>
      <w:r w:rsidRPr="0003151E">
        <w:rPr>
          <w:rFonts w:ascii="Times New Roman" w:eastAsia="Times New Roman" w:hAnsi="Times New Roman" w:cs="Times New Roman"/>
          <w:spacing w:val="4"/>
          <w:sz w:val="27"/>
          <w:szCs w:val="27"/>
          <w:lang w:eastAsia="ru-RU"/>
        </w:rPr>
        <w:t xml:space="preserve">Поступление акцизов в 2020 году прогнозируется в сумме 1 532,6 тыс. рублей, на 2022-2023 годы прогнозируется в сумме 1 584,3 тыс. рублей и 1 647,1 тыс. рублей </w:t>
      </w:r>
      <w:r w:rsidRPr="0003151E">
        <w:rPr>
          <w:rFonts w:ascii="Times New Roman" w:eastAsia="Times New Roman" w:hAnsi="Times New Roman" w:cs="Times New Roman"/>
          <w:sz w:val="27"/>
          <w:szCs w:val="27"/>
          <w:lang w:eastAsia="ru-RU"/>
        </w:rPr>
        <w:t>(приложение 6 к Пояснительной записке)</w:t>
      </w:r>
      <w:r w:rsidRPr="0003151E">
        <w:rPr>
          <w:rFonts w:ascii="Times New Roman" w:eastAsia="Times New Roman" w:hAnsi="Times New Roman" w:cs="Times New Roman"/>
          <w:spacing w:val="4"/>
          <w:sz w:val="27"/>
          <w:szCs w:val="27"/>
          <w:lang w:eastAsia="ru-RU"/>
        </w:rPr>
        <w:t>.</w:t>
      </w:r>
    </w:p>
    <w:p w:rsidR="006A1351" w:rsidRPr="00FF0214" w:rsidRDefault="006A1351" w:rsidP="00166563">
      <w:pPr>
        <w:ind w:left="0" w:firstLine="0"/>
        <w:jc w:val="left"/>
        <w:outlineLvl w:val="2"/>
        <w:rPr>
          <w:rFonts w:ascii="Times New Roman" w:eastAsia="Times New Roman" w:hAnsi="Times New Roman" w:cs="Times New Roman"/>
          <w:b/>
          <w:spacing w:val="4"/>
          <w:sz w:val="28"/>
          <w:szCs w:val="28"/>
          <w:u w:val="single"/>
          <w:lang w:eastAsia="ru-RU"/>
        </w:rPr>
      </w:pPr>
      <w:bookmarkStart w:id="65" w:name="_Toc211339782"/>
      <w:bookmarkStart w:id="66" w:name="_Toc211614088"/>
      <w:bookmarkStart w:id="67" w:name="_Toc243212868"/>
      <w:bookmarkStart w:id="68" w:name="_Toc274756248"/>
      <w:bookmarkEnd w:id="59"/>
      <w:bookmarkEnd w:id="60"/>
      <w:bookmarkEnd w:id="61"/>
      <w:bookmarkEnd w:id="62"/>
      <w:bookmarkEnd w:id="63"/>
      <w:r w:rsidRPr="00FF0214">
        <w:rPr>
          <w:rFonts w:ascii="Times New Roman" w:eastAsia="Times New Roman" w:hAnsi="Times New Roman" w:cs="Times New Roman"/>
          <w:b/>
          <w:spacing w:val="4"/>
          <w:sz w:val="28"/>
          <w:szCs w:val="28"/>
          <w:u w:val="single"/>
          <w:lang w:eastAsia="ru-RU"/>
        </w:rPr>
        <w:t>Налоги на совокупный доход</w:t>
      </w:r>
    </w:p>
    <w:p w:rsidR="006A1351" w:rsidRPr="006A1351" w:rsidRDefault="006A1351" w:rsidP="00166563">
      <w:pPr>
        <w:spacing w:before="120"/>
        <w:ind w:left="0" w:firstLine="0"/>
        <w:jc w:val="both"/>
        <w:outlineLvl w:val="2"/>
        <w:rPr>
          <w:rFonts w:ascii="Times New Roman" w:eastAsia="Times New Roman" w:hAnsi="Times New Roman" w:cs="Times New Roman"/>
          <w:i/>
          <w:spacing w:val="4"/>
          <w:sz w:val="28"/>
          <w:szCs w:val="28"/>
          <w:lang w:eastAsia="ru-RU"/>
        </w:rPr>
      </w:pPr>
      <w:bookmarkStart w:id="69" w:name="_Toc21682519"/>
      <w:bookmarkStart w:id="70" w:name="_Toc21863299"/>
      <w:r w:rsidRPr="006A1351">
        <w:rPr>
          <w:rFonts w:ascii="Times New Roman" w:eastAsia="Times New Roman" w:hAnsi="Times New Roman" w:cs="Times New Roman"/>
          <w:i/>
          <w:spacing w:val="4"/>
          <w:sz w:val="28"/>
          <w:szCs w:val="28"/>
          <w:lang w:eastAsia="ru-RU"/>
        </w:rPr>
        <w:t>Налог, взимаемый в связи с применением упрощенной системы налогообложения</w:t>
      </w:r>
      <w:bookmarkEnd w:id="64"/>
      <w:bookmarkEnd w:id="65"/>
    </w:p>
    <w:p w:rsidR="0099327C" w:rsidRPr="0003151E" w:rsidRDefault="006A1351" w:rsidP="0003151E">
      <w:pPr>
        <w:ind w:left="0" w:firstLine="741"/>
        <w:jc w:val="both"/>
        <w:rPr>
          <w:rFonts w:ascii="Times New Roman" w:eastAsia="Times New Roman" w:hAnsi="Times New Roman" w:cs="Times New Roman"/>
          <w:sz w:val="27"/>
          <w:szCs w:val="27"/>
          <w:lang w:eastAsia="ru-RU"/>
        </w:rPr>
      </w:pPr>
      <w:r w:rsidRPr="0003151E">
        <w:rPr>
          <w:rFonts w:ascii="Times New Roman" w:eastAsia="Times New Roman" w:hAnsi="Times New Roman" w:cs="Times New Roman"/>
          <w:spacing w:val="4"/>
          <w:sz w:val="27"/>
          <w:szCs w:val="27"/>
          <w:lang w:eastAsia="ru-RU"/>
        </w:rPr>
        <w:t>Расчет суммы</w:t>
      </w:r>
      <w:r w:rsidRPr="0003151E">
        <w:rPr>
          <w:rFonts w:ascii="Times New Roman" w:eastAsia="Times New Roman" w:hAnsi="Times New Roman" w:cs="Times New Roman"/>
          <w:iCs/>
          <w:spacing w:val="4"/>
          <w:sz w:val="27"/>
          <w:szCs w:val="27"/>
          <w:lang w:eastAsia="ru-RU"/>
        </w:rPr>
        <w:t xml:space="preserve"> налога, взимаемого в связи с применением упрощенной системы налогообложения, </w:t>
      </w:r>
      <w:r w:rsidRPr="0003151E">
        <w:rPr>
          <w:rFonts w:ascii="Times New Roman" w:eastAsia="Times New Roman" w:hAnsi="Times New Roman" w:cs="Times New Roman"/>
          <w:sz w:val="27"/>
          <w:szCs w:val="27"/>
          <w:lang w:eastAsia="ru-RU"/>
        </w:rPr>
        <w:t xml:space="preserve">произведен в соответствии с </w:t>
      </w:r>
      <w:r w:rsidR="00890F6B" w:rsidRPr="0003151E">
        <w:rPr>
          <w:rFonts w:ascii="Times New Roman" w:eastAsia="Times New Roman" w:hAnsi="Times New Roman" w:cs="Times New Roman"/>
          <w:sz w:val="27"/>
          <w:szCs w:val="27"/>
          <w:lang w:eastAsia="ru-RU"/>
        </w:rPr>
        <w:t xml:space="preserve">изменениями, внесенными </w:t>
      </w:r>
      <w:r w:rsidRPr="0003151E">
        <w:rPr>
          <w:rFonts w:ascii="Times New Roman" w:eastAsia="Times New Roman" w:hAnsi="Times New Roman" w:cs="Times New Roman"/>
          <w:sz w:val="27"/>
          <w:szCs w:val="27"/>
          <w:lang w:eastAsia="ru-RU"/>
        </w:rPr>
        <w:t>с 1 января 2021 года</w:t>
      </w:r>
      <w:r w:rsidR="0099327C" w:rsidRPr="0003151E">
        <w:rPr>
          <w:rFonts w:ascii="Times New Roman" w:eastAsia="Times New Roman" w:hAnsi="Times New Roman" w:cs="Times New Roman"/>
          <w:sz w:val="27"/>
          <w:szCs w:val="27"/>
          <w:lang w:eastAsia="ru-RU"/>
        </w:rPr>
        <w:t>:</w:t>
      </w:r>
    </w:p>
    <w:p w:rsidR="006A1351" w:rsidRPr="0003151E" w:rsidRDefault="006A1351" w:rsidP="000843EC">
      <w:pPr>
        <w:ind w:left="0" w:firstLine="741"/>
        <w:jc w:val="both"/>
        <w:rPr>
          <w:rFonts w:ascii="Times New Roman" w:eastAsia="Times New Roman" w:hAnsi="Times New Roman" w:cs="Times New Roman"/>
          <w:sz w:val="27"/>
          <w:szCs w:val="27"/>
          <w:lang w:eastAsia="ru-RU"/>
        </w:rPr>
      </w:pPr>
      <w:r w:rsidRPr="0003151E">
        <w:rPr>
          <w:rFonts w:ascii="Times New Roman" w:eastAsia="Times New Roman" w:hAnsi="Times New Roman" w:cs="Times New Roman"/>
          <w:sz w:val="27"/>
          <w:szCs w:val="27"/>
          <w:lang w:eastAsia="ru-RU"/>
        </w:rPr>
        <w:t>Федеральным законом от 29.06.2012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отменяющим с 2021 года действие системы налогообложения в</w:t>
      </w:r>
      <w:r w:rsidRPr="0003151E">
        <w:rPr>
          <w:rFonts w:ascii="Times New Roman" w:eastAsia="Times New Roman" w:hAnsi="Times New Roman" w:cs="Times New Roman"/>
          <w:spacing w:val="4"/>
          <w:sz w:val="27"/>
          <w:szCs w:val="27"/>
          <w:lang w:eastAsia="ru-RU"/>
        </w:rPr>
        <w:t xml:space="preserve"> </w:t>
      </w:r>
      <w:r w:rsidRPr="0003151E">
        <w:rPr>
          <w:rFonts w:ascii="Times New Roman" w:eastAsia="Times New Roman" w:hAnsi="Times New Roman" w:cs="Times New Roman"/>
          <w:sz w:val="27"/>
          <w:szCs w:val="27"/>
          <w:lang w:eastAsia="ru-RU"/>
        </w:rPr>
        <w:t>виде единого налога на</w:t>
      </w:r>
      <w:r w:rsidRPr="0003151E">
        <w:rPr>
          <w:rFonts w:ascii="Times New Roman" w:eastAsia="Times New Roman" w:hAnsi="Times New Roman" w:cs="Times New Roman"/>
          <w:spacing w:val="4"/>
          <w:sz w:val="27"/>
          <w:szCs w:val="27"/>
          <w:lang w:eastAsia="ru-RU"/>
        </w:rPr>
        <w:t> </w:t>
      </w:r>
      <w:r w:rsidRPr="0003151E">
        <w:rPr>
          <w:rFonts w:ascii="Times New Roman" w:eastAsia="Times New Roman" w:hAnsi="Times New Roman" w:cs="Times New Roman"/>
          <w:sz w:val="27"/>
          <w:szCs w:val="27"/>
          <w:lang w:eastAsia="ru-RU"/>
        </w:rPr>
        <w:t>вмененный доход для отдельных видов деятельности (далее – отмена ЕНВД)»;</w:t>
      </w:r>
    </w:p>
    <w:p w:rsidR="0099327C" w:rsidRPr="0003151E" w:rsidRDefault="000843EC" w:rsidP="0003151E">
      <w:pPr>
        <w:tabs>
          <w:tab w:val="num" w:pos="644"/>
          <w:tab w:val="num" w:pos="709"/>
          <w:tab w:val="num" w:pos="1134"/>
          <w:tab w:val="num" w:pos="1386"/>
          <w:tab w:val="num" w:pos="1785"/>
        </w:tabs>
        <w:autoSpaceDE w:val="0"/>
        <w:autoSpaceDN w:val="0"/>
        <w:adjustRightInd w:val="0"/>
        <w:ind w:left="0" w:firstLine="741"/>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w:t>
      </w:r>
      <w:r w:rsidR="006A1351" w:rsidRPr="0003151E">
        <w:rPr>
          <w:rFonts w:ascii="Times New Roman" w:eastAsia="Times New Roman" w:hAnsi="Times New Roman" w:cs="Times New Roman"/>
          <w:sz w:val="27"/>
          <w:szCs w:val="27"/>
          <w:lang w:eastAsia="ru-RU"/>
        </w:rPr>
        <w:t>роектом закона Красноярского края «Об</w:t>
      </w:r>
      <w:r w:rsidR="006A1351" w:rsidRPr="0003151E">
        <w:rPr>
          <w:rFonts w:ascii="Times New Roman" w:eastAsia="Times New Roman" w:hAnsi="Times New Roman" w:cs="Times New Roman"/>
          <w:spacing w:val="4"/>
          <w:sz w:val="27"/>
          <w:szCs w:val="27"/>
          <w:lang w:eastAsia="ru-RU"/>
        </w:rPr>
        <w:t xml:space="preserve"> </w:t>
      </w:r>
      <w:r w:rsidR="006A1351" w:rsidRPr="0003151E">
        <w:rPr>
          <w:rFonts w:ascii="Times New Roman" w:eastAsia="Times New Roman" w:hAnsi="Times New Roman" w:cs="Times New Roman"/>
          <w:sz w:val="27"/>
          <w:szCs w:val="27"/>
          <w:lang w:eastAsia="ru-RU"/>
        </w:rPr>
        <w:t>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w:t>
      </w:r>
      <w:r w:rsidR="0099327C" w:rsidRPr="0003151E">
        <w:rPr>
          <w:rFonts w:ascii="Times New Roman" w:eastAsia="Times New Roman" w:hAnsi="Times New Roman" w:cs="Times New Roman"/>
          <w:sz w:val="27"/>
          <w:szCs w:val="27"/>
          <w:lang w:eastAsia="ru-RU"/>
        </w:rPr>
        <w:t>;</w:t>
      </w:r>
    </w:p>
    <w:p w:rsidR="006A1351" w:rsidRPr="0003151E" w:rsidRDefault="000843EC" w:rsidP="0003151E">
      <w:pPr>
        <w:tabs>
          <w:tab w:val="num" w:pos="644"/>
          <w:tab w:val="num" w:pos="709"/>
          <w:tab w:val="num" w:pos="1134"/>
          <w:tab w:val="num" w:pos="1386"/>
          <w:tab w:val="num" w:pos="1785"/>
        </w:tabs>
        <w:autoSpaceDE w:val="0"/>
        <w:autoSpaceDN w:val="0"/>
        <w:adjustRightInd w:val="0"/>
        <w:ind w:left="0" w:firstLine="741"/>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w:t>
      </w:r>
      <w:r w:rsidR="006A1351" w:rsidRPr="0003151E">
        <w:rPr>
          <w:rFonts w:ascii="Times New Roman" w:eastAsia="Times New Roman" w:hAnsi="Times New Roman" w:cs="Times New Roman"/>
          <w:sz w:val="27"/>
          <w:szCs w:val="27"/>
          <w:lang w:eastAsia="ru-RU"/>
        </w:rPr>
        <w:t>роектом закона Красноярского края «О внесении изменений в Закон края «О межбюджетных отношениях в Красноярском крае», предусматривающим передачу с 01.01.2021 норматива отчислений от налога, взимаемого в связи с применением упрощенной системы налогообложения, в том числе минимального налога, в бюджеты городских округов в размере 50 % и муниципальных округов в размере 70 %, увеличение норматива отчислений от налога в бюджеты муниципальных районов с 50 % до 70 % (+ 20%);</w:t>
      </w:r>
    </w:p>
    <w:p w:rsidR="006A1351" w:rsidRPr="0003151E" w:rsidRDefault="006A1351" w:rsidP="0003151E">
      <w:pPr>
        <w:tabs>
          <w:tab w:val="num" w:pos="644"/>
          <w:tab w:val="num" w:pos="709"/>
          <w:tab w:val="num" w:pos="1134"/>
          <w:tab w:val="num" w:pos="1386"/>
          <w:tab w:val="num" w:pos="1785"/>
        </w:tabs>
        <w:autoSpaceDE w:val="0"/>
        <w:autoSpaceDN w:val="0"/>
        <w:adjustRightInd w:val="0"/>
        <w:ind w:left="0" w:firstLine="741"/>
        <w:jc w:val="both"/>
        <w:rPr>
          <w:rFonts w:ascii="Times New Roman" w:eastAsia="Times New Roman" w:hAnsi="Times New Roman" w:cs="Times New Roman"/>
          <w:sz w:val="27"/>
          <w:szCs w:val="27"/>
          <w:lang w:eastAsia="ru-RU"/>
        </w:rPr>
      </w:pPr>
      <w:r w:rsidRPr="0003151E">
        <w:rPr>
          <w:rFonts w:ascii="Times New Roman" w:eastAsia="Times New Roman" w:hAnsi="Times New Roman" w:cs="Times New Roman"/>
          <w:sz w:val="27"/>
          <w:szCs w:val="27"/>
          <w:lang w:eastAsia="ru-RU"/>
        </w:rPr>
        <w:tab/>
        <w:t>сроков действия мер, принятых на федеральном, краевом и местном уровнях по поддержке организаций и индивидуальных предпринимателей, занятых в сферах деятельности, наиболее пострадавших в условиях ухудшения ситуации в связи с распространением новой коронавирусной инфекции.</w:t>
      </w:r>
    </w:p>
    <w:p w:rsidR="006A1351" w:rsidRPr="0003151E" w:rsidRDefault="006A1351" w:rsidP="0003151E">
      <w:pPr>
        <w:autoSpaceDE w:val="0"/>
        <w:autoSpaceDN w:val="0"/>
        <w:adjustRightInd w:val="0"/>
        <w:ind w:left="0" w:firstLine="741"/>
        <w:jc w:val="both"/>
        <w:rPr>
          <w:rFonts w:ascii="Times New Roman" w:eastAsia="Times New Roman" w:hAnsi="Times New Roman" w:cs="Times New Roman"/>
          <w:spacing w:val="4"/>
          <w:sz w:val="27"/>
          <w:szCs w:val="27"/>
          <w:lang w:eastAsia="ru-RU"/>
        </w:rPr>
      </w:pPr>
      <w:r w:rsidRPr="0003151E">
        <w:rPr>
          <w:rFonts w:ascii="Times New Roman" w:eastAsia="Times New Roman" w:hAnsi="Times New Roman" w:cs="Times New Roman"/>
          <w:spacing w:val="4"/>
          <w:sz w:val="27"/>
          <w:szCs w:val="27"/>
          <w:lang w:eastAsia="ru-RU"/>
        </w:rPr>
        <w:t xml:space="preserve">Общая сумма налога, взимаемого в связи с применением упрощенной системы налогообложения, на 2021 год прогнозируется в сумме 19 000,0 тыс. рублей, на 2022 и 2023 годы </w:t>
      </w:r>
      <w:r w:rsidRPr="0003151E">
        <w:rPr>
          <w:rFonts w:ascii="Times New Roman" w:eastAsia="Times New Roman" w:hAnsi="Times New Roman" w:cs="Times New Roman"/>
          <w:sz w:val="27"/>
          <w:szCs w:val="27"/>
          <w:lang w:eastAsia="ru-RU"/>
        </w:rPr>
        <w:t>–</w:t>
      </w:r>
      <w:r w:rsidRPr="0003151E">
        <w:rPr>
          <w:rFonts w:ascii="Times New Roman" w:eastAsia="Times New Roman" w:hAnsi="Times New Roman" w:cs="Times New Roman"/>
          <w:spacing w:val="4"/>
          <w:sz w:val="27"/>
          <w:szCs w:val="27"/>
          <w:lang w:eastAsia="ru-RU"/>
        </w:rPr>
        <w:t xml:space="preserve"> в сумме 19 760,0 тыс. рублей и 20 550,4 тыс</w:t>
      </w:r>
      <w:r w:rsidRPr="0003151E">
        <w:rPr>
          <w:rFonts w:ascii="Times New Roman" w:eastAsia="Times New Roman" w:hAnsi="Times New Roman" w:cs="Times New Roman"/>
          <w:color w:val="000000"/>
          <w:spacing w:val="4"/>
          <w:sz w:val="27"/>
          <w:szCs w:val="27"/>
          <w:lang w:eastAsia="ru-RU"/>
        </w:rPr>
        <w:t>. рублей соответственно</w:t>
      </w:r>
      <w:r w:rsidRPr="0003151E">
        <w:rPr>
          <w:rFonts w:ascii="Times New Roman" w:eastAsia="Times New Roman" w:hAnsi="Times New Roman" w:cs="Times New Roman"/>
          <w:spacing w:val="4"/>
          <w:sz w:val="27"/>
          <w:szCs w:val="27"/>
          <w:lang w:eastAsia="ru-RU"/>
        </w:rPr>
        <w:t>.</w:t>
      </w:r>
    </w:p>
    <w:p w:rsidR="006A1351" w:rsidRPr="006A1351" w:rsidRDefault="006A1351" w:rsidP="00166563">
      <w:pPr>
        <w:ind w:left="0" w:firstLine="0"/>
        <w:jc w:val="both"/>
        <w:rPr>
          <w:rFonts w:ascii="Times New Roman" w:eastAsia="Times New Roman" w:hAnsi="Times New Roman" w:cs="Times New Roman"/>
          <w:i/>
          <w:spacing w:val="4"/>
          <w:sz w:val="28"/>
          <w:szCs w:val="28"/>
          <w:lang w:eastAsia="ru-RU"/>
        </w:rPr>
      </w:pPr>
      <w:r w:rsidRPr="006A1351">
        <w:rPr>
          <w:rFonts w:ascii="Times New Roman" w:eastAsia="Times New Roman" w:hAnsi="Times New Roman" w:cs="Times New Roman"/>
          <w:i/>
          <w:spacing w:val="4"/>
          <w:sz w:val="28"/>
          <w:szCs w:val="28"/>
          <w:lang w:eastAsia="ru-RU"/>
        </w:rPr>
        <w:t>Единый налог на вмененный доход для отдельных видов деятельности</w:t>
      </w:r>
    </w:p>
    <w:p w:rsidR="00532D46" w:rsidRPr="0003151E" w:rsidRDefault="00532D46" w:rsidP="00532D46">
      <w:pPr>
        <w:ind w:left="0" w:firstLine="709"/>
        <w:jc w:val="both"/>
        <w:rPr>
          <w:rFonts w:ascii="Times New Roman" w:eastAsia="Times New Roman" w:hAnsi="Times New Roman" w:cs="Times New Roman"/>
          <w:sz w:val="27"/>
          <w:szCs w:val="27"/>
          <w:lang w:eastAsia="ru-RU"/>
        </w:rPr>
      </w:pPr>
      <w:r w:rsidRPr="0003151E">
        <w:rPr>
          <w:rFonts w:ascii="Times New Roman" w:eastAsia="Times New Roman" w:hAnsi="Times New Roman" w:cs="Times New Roman"/>
          <w:kern w:val="28"/>
          <w:sz w:val="27"/>
          <w:szCs w:val="27"/>
          <w:lang w:eastAsia="ru-RU"/>
        </w:rPr>
        <w:t xml:space="preserve">С 01.01.2021 года прекращает свое действие система налогообложения в виде единого налога на вмененный доход.  </w:t>
      </w:r>
    </w:p>
    <w:p w:rsidR="00532D46" w:rsidRPr="0003151E" w:rsidRDefault="00532D46" w:rsidP="00532D46">
      <w:pPr>
        <w:ind w:left="0" w:firstLine="709"/>
        <w:jc w:val="both"/>
        <w:rPr>
          <w:rFonts w:ascii="Times New Roman" w:eastAsia="Times New Roman" w:hAnsi="Times New Roman" w:cs="Times New Roman"/>
          <w:spacing w:val="4"/>
          <w:sz w:val="27"/>
          <w:szCs w:val="27"/>
          <w:lang w:eastAsia="ru-RU"/>
        </w:rPr>
      </w:pPr>
      <w:r w:rsidRPr="0003151E">
        <w:rPr>
          <w:rFonts w:ascii="Times New Roman" w:eastAsia="Times New Roman" w:hAnsi="Times New Roman" w:cs="Times New Roman"/>
          <w:sz w:val="27"/>
          <w:szCs w:val="27"/>
          <w:lang w:eastAsia="ru-RU"/>
        </w:rPr>
        <w:t>В 2021 году  налог на совокупный доход прогнозируется в сумме 1 700,0 тыс. рублей, т.е. в 1 квартале 2021 года уплата налога будет произведена за налоговый период 4 квартала 2020 года. (</w:t>
      </w:r>
      <w:r w:rsidRPr="0003151E">
        <w:rPr>
          <w:rFonts w:ascii="Times New Roman" w:eastAsia="Times New Roman" w:hAnsi="Times New Roman" w:cs="Times New Roman"/>
          <w:color w:val="000000"/>
          <w:spacing w:val="4"/>
          <w:sz w:val="27"/>
          <w:szCs w:val="27"/>
          <w:lang w:eastAsia="ru-RU"/>
        </w:rPr>
        <w:t>Приложение 7 к Пояснительной записке)</w:t>
      </w:r>
      <w:r w:rsidRPr="0003151E">
        <w:rPr>
          <w:rFonts w:ascii="Times New Roman" w:eastAsia="Times New Roman" w:hAnsi="Times New Roman" w:cs="Times New Roman"/>
          <w:spacing w:val="4"/>
          <w:sz w:val="27"/>
          <w:szCs w:val="27"/>
          <w:lang w:eastAsia="ru-RU"/>
        </w:rPr>
        <w:t>.</w:t>
      </w:r>
    </w:p>
    <w:p w:rsidR="00A2148E" w:rsidRPr="0003151E" w:rsidRDefault="00A2148E" w:rsidP="00A2148E">
      <w:pPr>
        <w:spacing w:before="120"/>
        <w:ind w:left="0" w:firstLine="709"/>
        <w:jc w:val="both"/>
        <w:rPr>
          <w:rFonts w:ascii="Times New Roman" w:eastAsia="Times New Roman" w:hAnsi="Times New Roman" w:cs="Times New Roman"/>
          <w:kern w:val="28"/>
          <w:sz w:val="27"/>
          <w:szCs w:val="27"/>
          <w:lang w:eastAsia="ru-RU"/>
        </w:rPr>
      </w:pPr>
      <w:r w:rsidRPr="0003151E">
        <w:rPr>
          <w:rFonts w:ascii="Times New Roman" w:eastAsia="Times New Roman" w:hAnsi="Times New Roman" w:cs="Times New Roman"/>
          <w:kern w:val="28"/>
          <w:sz w:val="27"/>
          <w:szCs w:val="27"/>
          <w:lang w:eastAsia="ru-RU"/>
        </w:rPr>
        <w:t>Прекращение действия с 01.01.2021 года системы налогообложения в виде единого налога на вмененный доход приведет к снижению доходов бюджета района на сумму порядка 7 000,0 тыс. рублей.</w:t>
      </w:r>
    </w:p>
    <w:p w:rsidR="006A1351" w:rsidRPr="006A1351" w:rsidRDefault="006A1351" w:rsidP="00166563">
      <w:pPr>
        <w:ind w:left="0" w:firstLine="0"/>
        <w:jc w:val="left"/>
        <w:rPr>
          <w:rFonts w:ascii="Times New Roman" w:eastAsia="Times New Roman" w:hAnsi="Times New Roman" w:cs="Times New Roman"/>
          <w:i/>
          <w:iCs/>
          <w:sz w:val="28"/>
          <w:szCs w:val="28"/>
          <w:lang w:eastAsia="ru-RU"/>
        </w:rPr>
      </w:pPr>
      <w:bookmarkStart w:id="71" w:name="_Toc211339785"/>
      <w:bookmarkStart w:id="72" w:name="_Toc211614090"/>
      <w:bookmarkStart w:id="73" w:name="_Toc243212870"/>
      <w:bookmarkEnd w:id="66"/>
      <w:bookmarkEnd w:id="67"/>
      <w:bookmarkEnd w:id="68"/>
      <w:bookmarkEnd w:id="69"/>
      <w:r w:rsidRPr="006A1351">
        <w:rPr>
          <w:rFonts w:ascii="Times New Roman" w:eastAsia="Times New Roman" w:hAnsi="Times New Roman" w:cs="Times New Roman"/>
          <w:i/>
          <w:iCs/>
          <w:sz w:val="28"/>
          <w:szCs w:val="28"/>
          <w:lang w:eastAsia="ru-RU"/>
        </w:rPr>
        <w:t>Патентная система налогообложения</w:t>
      </w:r>
    </w:p>
    <w:p w:rsidR="00A2148E" w:rsidRPr="0008137A" w:rsidRDefault="00A2148E" w:rsidP="0008137A">
      <w:pPr>
        <w:shd w:val="clear" w:color="auto" w:fill="FFFFFF"/>
        <w:ind w:left="0" w:firstLine="540"/>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z w:val="27"/>
          <w:szCs w:val="27"/>
          <w:lang w:eastAsia="ru-RU"/>
        </w:rPr>
        <w:t>Поступление налога, взимаемого в связи с применением патентной системы налогообложения на 2021-2023 годы прогнозируется в сумме 416,3 тыс. рублей, 444,5 тыс. рублей и 462,9 тыс. рублей, соответственно.</w:t>
      </w:r>
    </w:p>
    <w:p w:rsidR="006A1351" w:rsidRPr="0008137A" w:rsidRDefault="006A1351" w:rsidP="0008137A">
      <w:pPr>
        <w:ind w:left="0" w:firstLine="709"/>
        <w:jc w:val="both"/>
        <w:rPr>
          <w:rFonts w:ascii="Times New Roman" w:eastAsia="Times New Roman" w:hAnsi="Times New Roman" w:cs="Times New Roman"/>
          <w:sz w:val="27"/>
          <w:szCs w:val="27"/>
          <w:lang w:eastAsia="ru-RU"/>
        </w:rPr>
      </w:pPr>
      <w:r w:rsidRPr="0008137A">
        <w:rPr>
          <w:rFonts w:ascii="Times New Roman" w:eastAsia="Times New Roman" w:hAnsi="Times New Roman" w:cs="Times New Roman"/>
          <w:sz w:val="27"/>
          <w:szCs w:val="27"/>
          <w:lang w:eastAsia="ru-RU"/>
        </w:rPr>
        <w:t>В 2021-2023 годах планируется прирост числа плательщиков данного налога – ежегодно, в связи с прекращением действия системы налогообложения в виде единого налога на вмененный доход с 1 января 2021 года и перехода на ПСН.</w:t>
      </w:r>
    </w:p>
    <w:p w:rsidR="006A1351" w:rsidRPr="00FF0214" w:rsidRDefault="006A1351" w:rsidP="00166563">
      <w:pPr>
        <w:ind w:left="0" w:firstLine="0"/>
        <w:jc w:val="left"/>
        <w:rPr>
          <w:rFonts w:ascii="Times New Roman" w:eastAsia="Times New Roman" w:hAnsi="Times New Roman" w:cs="Times New Roman"/>
          <w:b/>
          <w:sz w:val="28"/>
          <w:szCs w:val="28"/>
          <w:u w:val="single"/>
          <w:lang w:eastAsia="ru-RU"/>
        </w:rPr>
      </w:pPr>
      <w:r w:rsidRPr="00FF0214">
        <w:rPr>
          <w:rFonts w:ascii="Times New Roman" w:eastAsia="Times New Roman" w:hAnsi="Times New Roman" w:cs="Times New Roman"/>
          <w:b/>
          <w:sz w:val="28"/>
          <w:szCs w:val="28"/>
          <w:u w:val="single"/>
          <w:lang w:eastAsia="ru-RU"/>
        </w:rPr>
        <w:t>Налоги на имущество</w:t>
      </w:r>
    </w:p>
    <w:p w:rsidR="006A1351" w:rsidRPr="006A1351" w:rsidRDefault="006A1351" w:rsidP="00166563">
      <w:pPr>
        <w:ind w:left="0" w:firstLine="0"/>
        <w:jc w:val="left"/>
        <w:rPr>
          <w:rFonts w:ascii="Times New Roman" w:eastAsia="Times New Roman" w:hAnsi="Times New Roman" w:cs="Times New Roman"/>
          <w:i/>
          <w:sz w:val="28"/>
          <w:szCs w:val="28"/>
          <w:lang w:eastAsia="ru-RU"/>
        </w:rPr>
      </w:pPr>
      <w:r w:rsidRPr="006A1351">
        <w:rPr>
          <w:rFonts w:ascii="Times New Roman" w:eastAsia="Times New Roman" w:hAnsi="Times New Roman" w:cs="Times New Roman"/>
          <w:i/>
          <w:sz w:val="28"/>
          <w:szCs w:val="28"/>
          <w:lang w:eastAsia="ru-RU"/>
        </w:rPr>
        <w:t>Налог на имущество физических лиц</w:t>
      </w:r>
    </w:p>
    <w:p w:rsidR="006A1351" w:rsidRPr="0008137A" w:rsidRDefault="00DE2C3B" w:rsidP="0008137A">
      <w:pPr>
        <w:ind w:left="0" w:firstLine="709"/>
        <w:jc w:val="both"/>
        <w:rPr>
          <w:rFonts w:ascii="Times New Roman" w:eastAsia="Times New Roman" w:hAnsi="Times New Roman" w:cs="Times New Roman"/>
          <w:sz w:val="27"/>
          <w:szCs w:val="27"/>
          <w:lang w:eastAsia="ru-RU"/>
        </w:rPr>
      </w:pPr>
      <w:r w:rsidRPr="0008137A">
        <w:rPr>
          <w:rFonts w:ascii="Times New Roman" w:eastAsia="Times New Roman" w:hAnsi="Times New Roman" w:cs="Times New Roman"/>
          <w:spacing w:val="4"/>
          <w:sz w:val="27"/>
          <w:szCs w:val="27"/>
          <w:lang w:eastAsia="ru-RU"/>
        </w:rPr>
        <w:t>Поступление налога на имущество физических лиц в 2021 году прогнозируется в сумме 2 000,0 тыс. рублей, в 2022-2023 годах по 2000,0 тыс. рублей, на уровне 2021 года</w:t>
      </w:r>
    </w:p>
    <w:p w:rsidR="006A1351" w:rsidRPr="0008137A" w:rsidRDefault="006A1351" w:rsidP="0008137A">
      <w:pPr>
        <w:ind w:left="0" w:firstLine="709"/>
        <w:jc w:val="both"/>
        <w:rPr>
          <w:rFonts w:ascii="Times New Roman" w:eastAsia="Times New Roman" w:hAnsi="Times New Roman" w:cs="Times New Roman"/>
          <w:color w:val="000000"/>
          <w:sz w:val="27"/>
          <w:szCs w:val="27"/>
          <w:lang w:eastAsia="ru-RU"/>
        </w:rPr>
      </w:pPr>
      <w:r w:rsidRPr="0008137A">
        <w:rPr>
          <w:rFonts w:ascii="Times New Roman" w:eastAsia="Times New Roman" w:hAnsi="Times New Roman" w:cs="Times New Roman"/>
          <w:color w:val="000000"/>
          <w:sz w:val="27"/>
          <w:szCs w:val="27"/>
          <w:lang w:eastAsia="ru-RU"/>
        </w:rPr>
        <w:t>При планировании налога учтены понижающие коэффициенты 0,4 и 0,6 для налоговых периодов 2</w:t>
      </w:r>
      <w:r w:rsidR="007666FF" w:rsidRPr="0008137A">
        <w:rPr>
          <w:rFonts w:ascii="Times New Roman" w:eastAsia="Times New Roman" w:hAnsi="Times New Roman" w:cs="Times New Roman"/>
          <w:color w:val="000000"/>
          <w:sz w:val="27"/>
          <w:szCs w:val="27"/>
          <w:lang w:eastAsia="ru-RU"/>
        </w:rPr>
        <w:t>020 и 2021 годов соответственно,</w:t>
      </w:r>
      <w:r w:rsidRPr="0008137A">
        <w:rPr>
          <w:rFonts w:ascii="Times New Roman" w:eastAsia="Times New Roman" w:hAnsi="Times New Roman" w:cs="Times New Roman"/>
          <w:color w:val="000000"/>
          <w:sz w:val="27"/>
          <w:szCs w:val="27"/>
          <w:lang w:eastAsia="ru-RU"/>
        </w:rPr>
        <w:t xml:space="preserve"> </w:t>
      </w:r>
      <w:r w:rsidR="007666FF" w:rsidRPr="0008137A">
        <w:rPr>
          <w:rFonts w:ascii="Times New Roman" w:eastAsia="Times New Roman" w:hAnsi="Times New Roman" w:cs="Times New Roman"/>
          <w:color w:val="000000"/>
          <w:sz w:val="27"/>
          <w:szCs w:val="27"/>
          <w:lang w:eastAsia="ru-RU"/>
        </w:rPr>
        <w:t>к</w:t>
      </w:r>
      <w:r w:rsidRPr="0008137A">
        <w:rPr>
          <w:rFonts w:ascii="Times New Roman" w:eastAsia="Times New Roman" w:hAnsi="Times New Roman" w:cs="Times New Roman"/>
          <w:color w:val="000000"/>
          <w:sz w:val="27"/>
          <w:szCs w:val="27"/>
          <w:lang w:eastAsia="ru-RU"/>
        </w:rPr>
        <w:t xml:space="preserve">роме того, учтен коэффициент 1,1, действующий начиная с третьего налогового периода, </w:t>
      </w:r>
      <w:r w:rsidR="0020329C" w:rsidRPr="0008137A">
        <w:rPr>
          <w:rFonts w:ascii="Times New Roman" w:eastAsia="Times New Roman" w:hAnsi="Times New Roman" w:cs="Times New Roman"/>
          <w:color w:val="000000"/>
          <w:sz w:val="27"/>
          <w:szCs w:val="27"/>
          <w:lang w:eastAsia="ru-RU"/>
        </w:rPr>
        <w:t>выпадающие доходы в результате освобождения индивидуальных предпринимателей, осуществляющих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от уплаты части налога за период владения объектом налогообложения с 1 апреля по 30 июня 2020 года в отношении объектов налогообложения, используемых в предпринимательской деятельности, погашение недоимки.</w:t>
      </w:r>
    </w:p>
    <w:p w:rsidR="006A1351" w:rsidRPr="006A1351" w:rsidRDefault="006A1351" w:rsidP="00166563">
      <w:pPr>
        <w:ind w:left="0" w:firstLine="0"/>
        <w:jc w:val="left"/>
        <w:outlineLvl w:val="2"/>
        <w:rPr>
          <w:rFonts w:ascii="Times New Roman" w:eastAsia="Times New Roman" w:hAnsi="Times New Roman" w:cs="Times New Roman"/>
          <w:sz w:val="28"/>
          <w:szCs w:val="28"/>
          <w:lang w:eastAsia="ru-RU"/>
        </w:rPr>
      </w:pPr>
      <w:bookmarkStart w:id="74" w:name="_Toc180061009"/>
      <w:bookmarkStart w:id="75" w:name="_Toc211339795"/>
      <w:bookmarkStart w:id="76" w:name="_Toc211614099"/>
      <w:bookmarkEnd w:id="70"/>
      <w:bookmarkEnd w:id="71"/>
      <w:bookmarkEnd w:id="72"/>
      <w:r w:rsidRPr="006A1351">
        <w:rPr>
          <w:rFonts w:ascii="Times New Roman" w:eastAsia="Times New Roman" w:hAnsi="Times New Roman" w:cs="Times New Roman"/>
          <w:i/>
          <w:sz w:val="28"/>
          <w:szCs w:val="28"/>
          <w:lang w:eastAsia="ru-RU"/>
        </w:rPr>
        <w:t xml:space="preserve">Земельный налог </w:t>
      </w:r>
    </w:p>
    <w:p w:rsidR="0020329C" w:rsidRPr="0008137A" w:rsidRDefault="0020329C" w:rsidP="0020329C">
      <w:pPr>
        <w:autoSpaceDE w:val="0"/>
        <w:autoSpaceDN w:val="0"/>
        <w:adjustRightInd w:val="0"/>
        <w:ind w:left="0" w:firstLine="709"/>
        <w:jc w:val="both"/>
        <w:rPr>
          <w:rFonts w:ascii="Times New Roman" w:eastAsia="Times New Roman" w:hAnsi="Times New Roman" w:cs="Times New Roman"/>
          <w:sz w:val="27"/>
          <w:szCs w:val="27"/>
          <w:lang w:eastAsia="ru-RU"/>
        </w:rPr>
      </w:pPr>
      <w:r w:rsidRPr="0008137A">
        <w:rPr>
          <w:rFonts w:ascii="Times New Roman" w:eastAsia="Times New Roman" w:hAnsi="Times New Roman" w:cs="Times New Roman"/>
          <w:sz w:val="27"/>
          <w:szCs w:val="27"/>
          <w:lang w:eastAsia="ru-RU"/>
        </w:rPr>
        <w:t>Поступление земельного налога от юридических лиц в 2021 году планируется в сумме 1 820,0 тыс. рублей, в плановом периоде 2022-2023 годов соответственно 1 875,0 тыс. рублей и 1 954,1 тыс. рублей.</w:t>
      </w:r>
    </w:p>
    <w:p w:rsidR="006A1351" w:rsidRPr="0008137A" w:rsidRDefault="006A1351" w:rsidP="006A1351">
      <w:pPr>
        <w:autoSpaceDE w:val="0"/>
        <w:autoSpaceDN w:val="0"/>
        <w:adjustRightInd w:val="0"/>
        <w:ind w:left="0" w:firstLine="709"/>
        <w:jc w:val="both"/>
        <w:rPr>
          <w:rFonts w:ascii="Times New Roman" w:eastAsia="Times New Roman" w:hAnsi="Times New Roman" w:cs="Times New Roman"/>
          <w:sz w:val="27"/>
          <w:szCs w:val="27"/>
          <w:lang w:eastAsia="ru-RU"/>
        </w:rPr>
      </w:pPr>
      <w:r w:rsidRPr="0008137A">
        <w:rPr>
          <w:rFonts w:ascii="Times New Roman" w:eastAsia="Times New Roman" w:hAnsi="Times New Roman" w:cs="Times New Roman"/>
          <w:sz w:val="27"/>
          <w:szCs w:val="27"/>
          <w:lang w:eastAsia="ru-RU"/>
        </w:rPr>
        <w:t>Учтено погашение недоимки на 2021-2023 годы ежегодно в размере 5 % от суммы недоимки по состоянию на 01.07.2020.</w:t>
      </w:r>
    </w:p>
    <w:p w:rsidR="006A1351" w:rsidRPr="00FF0214" w:rsidRDefault="006A1351" w:rsidP="00166563">
      <w:pPr>
        <w:ind w:left="0" w:firstLine="0"/>
        <w:jc w:val="left"/>
        <w:outlineLvl w:val="2"/>
        <w:rPr>
          <w:rFonts w:ascii="Times New Roman" w:eastAsia="Times New Roman" w:hAnsi="Times New Roman" w:cs="Times New Roman"/>
          <w:b/>
          <w:sz w:val="20"/>
          <w:szCs w:val="20"/>
          <w:lang w:eastAsia="ru-RU"/>
        </w:rPr>
      </w:pPr>
      <w:bookmarkStart w:id="77" w:name="_Toc243212873"/>
      <w:bookmarkStart w:id="78" w:name="_Toc274756253"/>
      <w:bookmarkStart w:id="79" w:name="_Toc306095241"/>
      <w:bookmarkStart w:id="80" w:name="_Toc337909496"/>
      <w:bookmarkStart w:id="81" w:name="_Toc369292237"/>
      <w:bookmarkStart w:id="82" w:name="_Toc400644280"/>
      <w:bookmarkStart w:id="83" w:name="_Toc464077095"/>
      <w:bookmarkStart w:id="84" w:name="_Toc464121981"/>
      <w:r w:rsidRPr="00FF0214">
        <w:rPr>
          <w:rFonts w:ascii="Times New Roman" w:eastAsia="Times New Roman" w:hAnsi="Times New Roman" w:cs="Times New Roman"/>
          <w:b/>
          <w:spacing w:val="4"/>
          <w:sz w:val="28"/>
          <w:szCs w:val="28"/>
          <w:u w:val="single"/>
          <w:lang w:eastAsia="ru-RU"/>
        </w:rPr>
        <w:t>Государственная пошлина</w:t>
      </w:r>
      <w:bookmarkEnd w:id="73"/>
      <w:bookmarkEnd w:id="74"/>
      <w:bookmarkEnd w:id="75"/>
      <w:bookmarkEnd w:id="76"/>
      <w:bookmarkEnd w:id="77"/>
      <w:bookmarkEnd w:id="78"/>
      <w:bookmarkEnd w:id="79"/>
      <w:bookmarkEnd w:id="80"/>
      <w:bookmarkEnd w:id="81"/>
      <w:bookmarkEnd w:id="82"/>
      <w:bookmarkEnd w:id="83"/>
    </w:p>
    <w:p w:rsidR="00820DA0" w:rsidRPr="0008137A" w:rsidRDefault="00820DA0" w:rsidP="00820DA0">
      <w:pPr>
        <w:ind w:left="0" w:firstLine="709"/>
        <w:jc w:val="both"/>
        <w:rPr>
          <w:rFonts w:ascii="Times New Roman" w:eastAsia="Times New Roman" w:hAnsi="Times New Roman" w:cs="Times New Roman"/>
          <w:sz w:val="27"/>
          <w:szCs w:val="27"/>
          <w:lang w:eastAsia="ru-RU"/>
        </w:rPr>
      </w:pPr>
      <w:r w:rsidRPr="0008137A">
        <w:rPr>
          <w:rFonts w:ascii="Times New Roman" w:eastAsia="Times New Roman" w:hAnsi="Times New Roman" w:cs="Times New Roman"/>
          <w:sz w:val="27"/>
          <w:szCs w:val="27"/>
          <w:lang w:eastAsia="ru-RU"/>
        </w:rPr>
        <w:t>Поступление государственной пошлины на 2021 год прогнозируется в сумме 1 554,0 тыс. рублей.</w:t>
      </w:r>
    </w:p>
    <w:p w:rsidR="00820DA0" w:rsidRPr="0008137A" w:rsidRDefault="00820DA0" w:rsidP="00820DA0">
      <w:pPr>
        <w:ind w:left="0" w:firstLine="709"/>
        <w:jc w:val="both"/>
        <w:rPr>
          <w:rFonts w:ascii="Times New Roman" w:eastAsia="Times New Roman" w:hAnsi="Times New Roman" w:cs="Times New Roman"/>
          <w:sz w:val="27"/>
          <w:szCs w:val="27"/>
          <w:lang w:eastAsia="ru-RU"/>
        </w:rPr>
      </w:pPr>
      <w:r w:rsidRPr="0008137A">
        <w:rPr>
          <w:rFonts w:ascii="Times New Roman" w:eastAsia="Times New Roman" w:hAnsi="Times New Roman" w:cs="Times New Roman"/>
          <w:sz w:val="27"/>
          <w:szCs w:val="27"/>
          <w:lang w:eastAsia="ru-RU"/>
        </w:rPr>
        <w:t>Поступление доходов от государственной пошлины на 2022 год прогнозируется в сумме 1 616,2 тыс. рублей, а на 2023 год в сумме 1 680,8 тыс. рублей, с приростом на 4% ежегодно.</w:t>
      </w:r>
    </w:p>
    <w:p w:rsidR="006A1351" w:rsidRPr="0008137A" w:rsidRDefault="006A1351" w:rsidP="003B27A5">
      <w:pPr>
        <w:ind w:left="0" w:firstLine="0"/>
        <w:jc w:val="left"/>
        <w:rPr>
          <w:rFonts w:ascii="Times New Roman" w:eastAsia="Times New Roman" w:hAnsi="Times New Roman" w:cs="Times New Roman"/>
          <w:b/>
          <w:spacing w:val="4"/>
          <w:sz w:val="28"/>
          <w:szCs w:val="28"/>
          <w:lang w:eastAsia="ru-RU"/>
        </w:rPr>
      </w:pPr>
      <w:bookmarkStart w:id="85" w:name="_Toc211339817"/>
      <w:bookmarkStart w:id="86" w:name="_Toc211614122"/>
      <w:bookmarkStart w:id="87" w:name="_Toc243212881"/>
      <w:bookmarkStart w:id="88" w:name="_Toc274756261"/>
      <w:r w:rsidRPr="0008137A">
        <w:rPr>
          <w:rFonts w:ascii="Times New Roman" w:eastAsia="Times New Roman" w:hAnsi="Times New Roman" w:cs="Times New Roman"/>
          <w:b/>
          <w:spacing w:val="4"/>
          <w:sz w:val="28"/>
          <w:szCs w:val="28"/>
          <w:u w:val="single"/>
          <w:lang w:eastAsia="ru-RU"/>
        </w:rPr>
        <w:t>Доходы от использования имущества, находящегося в государственной и муниципальной собственности</w:t>
      </w:r>
    </w:p>
    <w:p w:rsidR="00820DA0" w:rsidRPr="0008137A" w:rsidRDefault="00820DA0" w:rsidP="00820DA0">
      <w:pPr>
        <w:ind w:left="0" w:firstLine="709"/>
        <w:jc w:val="both"/>
        <w:rPr>
          <w:rFonts w:ascii="Times New Roman" w:eastAsia="Times New Roman" w:hAnsi="Times New Roman" w:cs="Times New Roman"/>
          <w:spacing w:val="4"/>
          <w:sz w:val="27"/>
          <w:szCs w:val="27"/>
          <w:lang w:eastAsia="ru-RU"/>
        </w:rPr>
      </w:pPr>
      <w:bookmarkStart w:id="89" w:name="_Toc211157392"/>
      <w:bookmarkStart w:id="90" w:name="_Toc211614111"/>
      <w:bookmarkStart w:id="91" w:name="_Toc243212875"/>
      <w:bookmarkStart w:id="92" w:name="_Toc274756255"/>
      <w:bookmarkStart w:id="93" w:name="_Toc306095243"/>
      <w:r w:rsidRPr="0008137A">
        <w:rPr>
          <w:rFonts w:ascii="Times New Roman" w:eastAsia="Times New Roman" w:hAnsi="Times New Roman" w:cs="Times New Roman"/>
          <w:sz w:val="27"/>
          <w:szCs w:val="27"/>
          <w:lang w:eastAsia="ru-RU"/>
        </w:rPr>
        <w:t xml:space="preserve">Поступление </w:t>
      </w:r>
      <w:r w:rsidRPr="0008137A">
        <w:rPr>
          <w:rFonts w:ascii="Times New Roman" w:eastAsia="Times New Roman" w:hAnsi="Times New Roman" w:cs="Times New Roman"/>
          <w:spacing w:val="4"/>
          <w:sz w:val="27"/>
          <w:szCs w:val="27"/>
          <w:lang w:eastAsia="ru-RU"/>
        </w:rPr>
        <w:t>доходов от использования имущества, находящегося в государственной и муниципальной собственности на плановый период прогнозируется:</w:t>
      </w:r>
    </w:p>
    <w:p w:rsidR="00820DA0" w:rsidRPr="0008137A" w:rsidRDefault="00820DA0" w:rsidP="00820DA0">
      <w:pPr>
        <w:ind w:left="0" w:firstLine="709"/>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pacing w:val="4"/>
          <w:sz w:val="27"/>
          <w:szCs w:val="27"/>
          <w:lang w:eastAsia="ru-RU"/>
        </w:rPr>
        <w:t>- в 2021 году в сумме 53 434,6 тыс. рублей с увеличением на 706,9 тыс. рублей или на 1,3 % по сравнению с оценкой 2020 года;</w:t>
      </w:r>
    </w:p>
    <w:p w:rsidR="00820DA0" w:rsidRPr="0008137A" w:rsidRDefault="00820DA0" w:rsidP="00820DA0">
      <w:pPr>
        <w:ind w:left="0" w:firstLine="709"/>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z w:val="27"/>
          <w:szCs w:val="27"/>
          <w:lang w:eastAsia="ru-RU"/>
        </w:rPr>
        <w:t>- в</w:t>
      </w:r>
      <w:r w:rsidRPr="0008137A">
        <w:rPr>
          <w:rFonts w:ascii="Times New Roman" w:eastAsia="Times New Roman" w:hAnsi="Times New Roman" w:cs="Times New Roman"/>
          <w:spacing w:val="4"/>
          <w:sz w:val="27"/>
          <w:szCs w:val="27"/>
          <w:lang w:eastAsia="ru-RU"/>
        </w:rPr>
        <w:t xml:space="preserve"> 2022 году в сумме 55 053,7 тыс. рублей, что на 1 619,1 тыс. рублей или 3,0 % выше прогнозного уровня 2021 года;</w:t>
      </w:r>
    </w:p>
    <w:p w:rsidR="006A1351" w:rsidRPr="0008137A" w:rsidRDefault="00820DA0" w:rsidP="003B27A5">
      <w:pPr>
        <w:ind w:left="0" w:firstLine="709"/>
        <w:jc w:val="both"/>
        <w:rPr>
          <w:rFonts w:ascii="Times New Roman" w:eastAsia="Times New Roman" w:hAnsi="Times New Roman" w:cs="Times New Roman"/>
          <w:i/>
          <w:sz w:val="27"/>
          <w:szCs w:val="27"/>
          <w:lang w:eastAsia="ru-RU"/>
        </w:rPr>
      </w:pPr>
      <w:r w:rsidRPr="0008137A">
        <w:rPr>
          <w:rFonts w:ascii="Times New Roman" w:eastAsia="Times New Roman" w:hAnsi="Times New Roman" w:cs="Times New Roman"/>
          <w:sz w:val="27"/>
          <w:szCs w:val="27"/>
          <w:lang w:eastAsia="ru-RU"/>
        </w:rPr>
        <w:t xml:space="preserve">- в </w:t>
      </w:r>
      <w:r w:rsidRPr="0008137A">
        <w:rPr>
          <w:rFonts w:ascii="Times New Roman" w:eastAsia="Times New Roman" w:hAnsi="Times New Roman" w:cs="Times New Roman"/>
          <w:spacing w:val="4"/>
          <w:sz w:val="27"/>
          <w:szCs w:val="27"/>
          <w:lang w:eastAsia="ru-RU"/>
        </w:rPr>
        <w:t>2023 году в сумме 56 438,2 тыс. рублей, что на 1 384,5 тыс. рублей или 2,5 % выше прогнозного уровня 2022 года (приложение 10 к Пояснительной записке).</w:t>
      </w:r>
      <w:bookmarkEnd w:id="84"/>
      <w:bookmarkEnd w:id="85"/>
      <w:bookmarkEnd w:id="86"/>
      <w:bookmarkEnd w:id="87"/>
      <w:bookmarkEnd w:id="88"/>
    </w:p>
    <w:p w:rsidR="006A1351" w:rsidRPr="006A1351" w:rsidRDefault="006A1351" w:rsidP="003B27A5">
      <w:pPr>
        <w:ind w:left="0" w:firstLine="0"/>
        <w:jc w:val="both"/>
        <w:rPr>
          <w:rFonts w:ascii="Times New Roman" w:eastAsia="Times New Roman" w:hAnsi="Times New Roman" w:cs="Times New Roman"/>
          <w:i/>
          <w:sz w:val="28"/>
          <w:szCs w:val="28"/>
          <w:lang w:eastAsia="ru-RU"/>
        </w:rPr>
      </w:pPr>
      <w:r w:rsidRPr="006A1351">
        <w:rPr>
          <w:rFonts w:ascii="Times New Roman" w:eastAsia="Times New Roman" w:hAnsi="Times New Roman" w:cs="Times New Roman"/>
          <w:i/>
          <w:sz w:val="28"/>
          <w:szCs w:val="2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4F0F68" w:rsidRPr="0008137A" w:rsidRDefault="004F0F68" w:rsidP="004F0F68">
      <w:pPr>
        <w:ind w:left="0" w:firstLine="709"/>
        <w:jc w:val="both"/>
        <w:rPr>
          <w:rFonts w:ascii="Times New Roman" w:eastAsia="Times New Roman" w:hAnsi="Times New Roman" w:cs="Times New Roman"/>
          <w:sz w:val="27"/>
          <w:szCs w:val="27"/>
          <w:lang w:eastAsia="ru-RU"/>
        </w:rPr>
      </w:pPr>
      <w:r w:rsidRPr="0008137A">
        <w:rPr>
          <w:rFonts w:ascii="Times New Roman" w:eastAsia="Times New Roman" w:hAnsi="Times New Roman" w:cs="Times New Roman"/>
          <w:sz w:val="27"/>
          <w:szCs w:val="27"/>
          <w:lang w:eastAsia="ru-RU"/>
        </w:rPr>
        <w:t xml:space="preserve">Сумма планируемых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земельных участков составит: </w:t>
      </w:r>
    </w:p>
    <w:p w:rsidR="004F0F68" w:rsidRPr="0008137A" w:rsidRDefault="004F0F68" w:rsidP="004F0F68">
      <w:pPr>
        <w:ind w:left="0" w:firstLine="709"/>
        <w:jc w:val="both"/>
        <w:rPr>
          <w:rFonts w:ascii="Times New Roman" w:eastAsia="Times New Roman" w:hAnsi="Times New Roman" w:cs="Times New Roman"/>
          <w:sz w:val="27"/>
          <w:szCs w:val="27"/>
          <w:lang w:eastAsia="ru-RU"/>
        </w:rPr>
      </w:pPr>
      <w:r w:rsidRPr="0008137A">
        <w:rPr>
          <w:rFonts w:ascii="Times New Roman" w:eastAsia="Times New Roman" w:hAnsi="Times New Roman" w:cs="Times New Roman"/>
          <w:sz w:val="27"/>
          <w:szCs w:val="27"/>
          <w:lang w:eastAsia="ru-RU"/>
        </w:rPr>
        <w:t>на 2021 год прогнозируемый объем доходов арендной платы за земельные участки, государственная собственность на которые не разграничена, запланирован в сумме 26 504,7 тыс. рублей.</w:t>
      </w:r>
    </w:p>
    <w:p w:rsidR="004F0F68" w:rsidRPr="0008137A" w:rsidRDefault="004F0F68" w:rsidP="00FF0214">
      <w:pPr>
        <w:ind w:left="0" w:firstLine="709"/>
        <w:jc w:val="both"/>
        <w:rPr>
          <w:rFonts w:ascii="Times New Roman" w:eastAsia="Times New Roman" w:hAnsi="Times New Roman" w:cs="Times New Roman"/>
          <w:sz w:val="27"/>
          <w:szCs w:val="27"/>
          <w:lang w:eastAsia="ru-RU"/>
        </w:rPr>
      </w:pPr>
      <w:r w:rsidRPr="0008137A">
        <w:rPr>
          <w:rFonts w:ascii="Times New Roman" w:eastAsia="Times New Roman" w:hAnsi="Times New Roman" w:cs="Times New Roman"/>
          <w:sz w:val="27"/>
          <w:szCs w:val="27"/>
          <w:lang w:eastAsia="ru-RU"/>
        </w:rPr>
        <w:t>на 2022 - 2023 годы прогнозируется в сумме 27 263,2 тыс. рублей и 27 263,2 тыс. рублей соответственно.</w:t>
      </w:r>
      <w:bookmarkStart w:id="94" w:name="_Toc211157398"/>
      <w:bookmarkStart w:id="95" w:name="_Toc211157399"/>
      <w:bookmarkStart w:id="96" w:name="_Toc211614117"/>
      <w:bookmarkStart w:id="97" w:name="_Toc211614118"/>
      <w:bookmarkStart w:id="98" w:name="_Toc243212879"/>
      <w:bookmarkStart w:id="99" w:name="_Toc274756259"/>
      <w:bookmarkEnd w:id="89"/>
      <w:bookmarkEnd w:id="90"/>
    </w:p>
    <w:p w:rsidR="006A1351" w:rsidRPr="006A1351" w:rsidRDefault="006A1351" w:rsidP="00FF0214">
      <w:pPr>
        <w:ind w:left="0" w:firstLine="0"/>
        <w:jc w:val="both"/>
        <w:rPr>
          <w:rFonts w:ascii="Times New Roman" w:eastAsia="Times New Roman" w:hAnsi="Times New Roman" w:cs="Times New Roman"/>
          <w:i/>
          <w:spacing w:val="4"/>
          <w:sz w:val="28"/>
          <w:szCs w:val="28"/>
          <w:lang w:eastAsia="ru-RU"/>
        </w:rPr>
      </w:pPr>
      <w:r w:rsidRPr="006A1351">
        <w:rPr>
          <w:rFonts w:ascii="Times New Roman" w:eastAsia="Times New Roman" w:hAnsi="Times New Roman" w:cs="Times New Roman"/>
          <w:i/>
          <w:spacing w:val="4"/>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p w:rsidR="006A1351" w:rsidRPr="0008137A" w:rsidRDefault="00E140D0" w:rsidP="006A1351">
      <w:pPr>
        <w:ind w:left="0" w:firstLine="547"/>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pacing w:val="4"/>
          <w:sz w:val="27"/>
          <w:szCs w:val="27"/>
          <w:lang w:eastAsia="ru-RU"/>
        </w:rPr>
        <w:t>прогнозируемый объем доходов получаемых в виде арендной платы, а также средств от продажи права на заключение договоров аренды за земли, государственная собственность на которые не разграничена составляет в 2021 году в сумме 2 060,9 тыс. рублей, на 2022 - 2023 годы прогнозируется в сумме 2 443,2 тыс. рублей ежегодно.</w:t>
      </w:r>
    </w:p>
    <w:p w:rsidR="006A1351" w:rsidRPr="006A1351" w:rsidRDefault="006A1351" w:rsidP="00FF0214">
      <w:pPr>
        <w:ind w:left="0" w:firstLine="0"/>
        <w:jc w:val="both"/>
        <w:rPr>
          <w:rFonts w:ascii="Times New Roman" w:eastAsia="Times New Roman" w:hAnsi="Times New Roman" w:cs="Times New Roman"/>
          <w:i/>
          <w:color w:val="FF0000"/>
          <w:spacing w:val="4"/>
          <w:sz w:val="28"/>
          <w:szCs w:val="28"/>
          <w:lang w:eastAsia="ru-RU"/>
        </w:rPr>
      </w:pPr>
      <w:r w:rsidRPr="006A1351">
        <w:rPr>
          <w:rFonts w:ascii="Times New Roman" w:eastAsia="Times New Roman" w:hAnsi="Times New Roman" w:cs="Times New Roman"/>
          <w:i/>
          <w:spacing w:val="4"/>
          <w:sz w:val="28"/>
          <w:szCs w:val="2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и созданных ими учреждений (за исключением имущества муниципальных бюджетных и автономных учреждений)</w:t>
      </w:r>
    </w:p>
    <w:p w:rsidR="006A1351" w:rsidRPr="0008137A" w:rsidRDefault="006A1351" w:rsidP="006A1351">
      <w:pPr>
        <w:ind w:left="0" w:firstLine="709"/>
        <w:jc w:val="both"/>
        <w:rPr>
          <w:rFonts w:ascii="Times New Roman" w:eastAsia="Times New Roman" w:hAnsi="Times New Roman" w:cs="Times New Roman"/>
          <w:i/>
          <w:color w:val="FF0000"/>
          <w:spacing w:val="4"/>
          <w:sz w:val="27"/>
          <w:szCs w:val="27"/>
          <w:lang w:eastAsia="ru-RU"/>
        </w:rPr>
      </w:pPr>
      <w:r w:rsidRPr="0008137A">
        <w:rPr>
          <w:rFonts w:ascii="Times New Roman" w:eastAsia="Times New Roman" w:hAnsi="Times New Roman" w:cs="Times New Roman"/>
          <w:spacing w:val="4"/>
          <w:sz w:val="27"/>
          <w:szCs w:val="27"/>
          <w:lang w:eastAsia="ru-RU"/>
        </w:rPr>
        <w:t>Прогноз доходов от сдачи в аренду имущества, находящегося в оперативном управлении составил в 2021 году 200,5 тыс. рублей, на плановый период 2022-2023 годов 200,5 тыс. рублей ежегодно.</w:t>
      </w:r>
    </w:p>
    <w:p w:rsidR="006A1351" w:rsidRPr="0008137A" w:rsidRDefault="006A1351" w:rsidP="006A1351">
      <w:pPr>
        <w:ind w:left="0" w:firstLine="709"/>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pacing w:val="4"/>
          <w:sz w:val="27"/>
          <w:szCs w:val="27"/>
          <w:lang w:eastAsia="ru-RU"/>
        </w:rPr>
        <w:t xml:space="preserve">Главным администратором является – отдел культуры администрации Северо-Енисейского района. </w:t>
      </w:r>
    </w:p>
    <w:p w:rsidR="006A1351" w:rsidRPr="006A1351" w:rsidRDefault="006A1351" w:rsidP="003B27A5">
      <w:pPr>
        <w:ind w:left="0" w:firstLine="0"/>
        <w:jc w:val="both"/>
        <w:rPr>
          <w:rFonts w:ascii="Times New Roman" w:eastAsia="Times New Roman" w:hAnsi="Times New Roman" w:cs="Times New Roman"/>
          <w:i/>
          <w:spacing w:val="4"/>
          <w:sz w:val="28"/>
          <w:szCs w:val="28"/>
          <w:lang w:eastAsia="ru-RU"/>
        </w:rPr>
      </w:pPr>
      <w:r w:rsidRPr="006A1351">
        <w:rPr>
          <w:rFonts w:ascii="Times New Roman" w:eastAsia="Times New Roman" w:hAnsi="Times New Roman" w:cs="Times New Roman"/>
          <w:i/>
          <w:spacing w:val="4"/>
          <w:sz w:val="28"/>
          <w:szCs w:val="28"/>
          <w:lang w:eastAsia="ru-RU"/>
        </w:rPr>
        <w:t>Доходы от сдачи в аренду имущества, составляющего государственную (муниципальную) казну (за исключением земельных участков)</w:t>
      </w:r>
    </w:p>
    <w:p w:rsidR="00F21221" w:rsidRPr="0008137A" w:rsidRDefault="00F21221" w:rsidP="00F21221">
      <w:pPr>
        <w:ind w:left="0" w:firstLine="709"/>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pacing w:val="4"/>
          <w:sz w:val="27"/>
          <w:szCs w:val="27"/>
          <w:lang w:eastAsia="ru-RU"/>
        </w:rPr>
        <w:t>Прогноз доходов от сдачи в аренду имущества составил в 2021 году 2 294,4 тыс. рублей, на плановый период 2022-2023 годов 1 873,1 тыс. рублей ежегодно.</w:t>
      </w:r>
    </w:p>
    <w:p w:rsidR="006A1351" w:rsidRPr="006A1351" w:rsidRDefault="006A1351" w:rsidP="003B27A5">
      <w:pPr>
        <w:ind w:left="0" w:firstLine="0"/>
        <w:jc w:val="both"/>
        <w:rPr>
          <w:rFonts w:ascii="Times New Roman" w:eastAsia="Times New Roman" w:hAnsi="Times New Roman" w:cs="Times New Roman"/>
          <w:i/>
          <w:spacing w:val="4"/>
          <w:sz w:val="28"/>
          <w:szCs w:val="28"/>
          <w:lang w:eastAsia="ru-RU"/>
        </w:rPr>
      </w:pPr>
      <w:r w:rsidRPr="006A1351">
        <w:rPr>
          <w:rFonts w:ascii="Times New Roman" w:eastAsia="Times New Roman" w:hAnsi="Times New Roman" w:cs="Times New Roman"/>
          <w:i/>
          <w:spacing w:val="4"/>
          <w:sz w:val="28"/>
          <w:szCs w:val="2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A1351" w:rsidRPr="0008137A" w:rsidRDefault="006A1351" w:rsidP="003B27A5">
      <w:pPr>
        <w:ind w:left="0" w:firstLine="709"/>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pacing w:val="4"/>
          <w:sz w:val="27"/>
          <w:szCs w:val="27"/>
          <w:lang w:eastAsia="ru-RU"/>
        </w:rPr>
        <w:t>Плата за наем жилого помещения муниципального специализированного жилищного фонда, муниципального жилищного фонда социального и коммерческого использования Северо-Енисейского района</w:t>
      </w:r>
    </w:p>
    <w:p w:rsidR="00F21221" w:rsidRPr="0008137A" w:rsidRDefault="00F21221" w:rsidP="003B27A5">
      <w:pPr>
        <w:ind w:left="0" w:firstLine="709"/>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pacing w:val="4"/>
          <w:sz w:val="27"/>
          <w:szCs w:val="27"/>
          <w:lang w:eastAsia="ru-RU"/>
        </w:rPr>
        <w:t>Прогноз доходов платы за наем жилого помещения муниципального специализированного жилищного фонда, муниципального жилищного фонда социального и коммерческого использования составил (с учетом округления) в 2021 году 22 173,9 тыс. рублей, на плановый период 2022-2023 годов 23 073,6 тыс. рублей и 24 458,1 тыс. рублей соответственно.</w:t>
      </w:r>
    </w:p>
    <w:p w:rsidR="006A1351" w:rsidRPr="006A1351" w:rsidRDefault="006A1351" w:rsidP="003B27A5">
      <w:pPr>
        <w:ind w:left="0" w:firstLine="0"/>
        <w:jc w:val="both"/>
        <w:rPr>
          <w:rFonts w:ascii="Times New Roman" w:eastAsia="Times New Roman" w:hAnsi="Times New Roman" w:cs="Times New Roman"/>
          <w:spacing w:val="4"/>
          <w:sz w:val="28"/>
          <w:szCs w:val="28"/>
          <w:lang w:eastAsia="ru-RU"/>
        </w:rPr>
      </w:pPr>
      <w:r w:rsidRPr="006A1351">
        <w:rPr>
          <w:rFonts w:ascii="Times New Roman" w:eastAsia="Times New Roman" w:hAnsi="Times New Roman" w:cs="Times New Roman"/>
          <w:i/>
          <w:spacing w:val="4"/>
          <w:sz w:val="28"/>
          <w:szCs w:val="28"/>
          <w:lang w:eastAsia="ru-RU"/>
        </w:rPr>
        <w:t>Доходы, получаемые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p w:rsidR="006A1351" w:rsidRPr="0008137A" w:rsidRDefault="007957FF" w:rsidP="003B27A5">
      <w:pPr>
        <w:ind w:left="0" w:firstLine="709"/>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pacing w:val="4"/>
          <w:sz w:val="27"/>
          <w:szCs w:val="27"/>
          <w:lang w:eastAsia="ru-RU"/>
        </w:rPr>
        <w:t xml:space="preserve">Прогнозируемая сумма поступлений составит в трехлетнем периоде по 0,2 тыс. рублей ежегодно. </w:t>
      </w:r>
      <w:r w:rsidR="006A1351" w:rsidRPr="0008137A">
        <w:rPr>
          <w:rFonts w:ascii="Times New Roman" w:eastAsia="Times New Roman" w:hAnsi="Times New Roman" w:cs="Times New Roman"/>
          <w:spacing w:val="4"/>
          <w:sz w:val="27"/>
          <w:szCs w:val="27"/>
          <w:lang w:eastAsia="ru-RU"/>
        </w:rPr>
        <w:t>Расчет произведен на основе планируемой прибыли муниципальных (унитарных) предприятий и ставк</w:t>
      </w:r>
      <w:r w:rsidRPr="0008137A">
        <w:rPr>
          <w:rFonts w:ascii="Times New Roman" w:eastAsia="Times New Roman" w:hAnsi="Times New Roman" w:cs="Times New Roman"/>
          <w:spacing w:val="4"/>
          <w:sz w:val="27"/>
          <w:szCs w:val="27"/>
          <w:lang w:eastAsia="ru-RU"/>
        </w:rPr>
        <w:t>и</w:t>
      </w:r>
      <w:r w:rsidR="006A1351" w:rsidRPr="0008137A">
        <w:rPr>
          <w:rFonts w:ascii="Times New Roman" w:eastAsia="Times New Roman" w:hAnsi="Times New Roman" w:cs="Times New Roman"/>
          <w:spacing w:val="4"/>
          <w:sz w:val="27"/>
          <w:szCs w:val="27"/>
          <w:lang w:eastAsia="ru-RU"/>
        </w:rPr>
        <w:t xml:space="preserve"> отчислений от прибыли, предусмотренной статьей 3 проекта решения Северо-Енисейского районного Совета депутатов «О бюджете Северо-Енисейского района на 2021 год и плановый период 2022 - 2023 годов», в размере 5 %.</w:t>
      </w:r>
    </w:p>
    <w:p w:rsidR="006A1351" w:rsidRPr="00FF0214" w:rsidRDefault="006A1351" w:rsidP="00871DBF">
      <w:pPr>
        <w:ind w:left="0" w:firstLine="0"/>
        <w:jc w:val="left"/>
        <w:outlineLvl w:val="2"/>
        <w:rPr>
          <w:rFonts w:ascii="Times New Roman" w:eastAsia="Times New Roman" w:hAnsi="Times New Roman" w:cs="Times New Roman"/>
          <w:b/>
          <w:sz w:val="20"/>
          <w:szCs w:val="20"/>
          <w:u w:val="single"/>
          <w:lang w:eastAsia="ru-RU"/>
        </w:rPr>
      </w:pPr>
      <w:bookmarkStart w:id="100" w:name="_Toc306095248"/>
      <w:bookmarkStart w:id="101" w:name="_Toc337909502"/>
      <w:bookmarkStart w:id="102" w:name="_Toc369292243"/>
      <w:bookmarkStart w:id="103" w:name="_Toc400644288"/>
      <w:bookmarkStart w:id="104" w:name="_Toc464077102"/>
      <w:bookmarkStart w:id="105" w:name="_Toc464121988"/>
      <w:bookmarkEnd w:id="91"/>
      <w:bookmarkEnd w:id="92"/>
      <w:bookmarkEnd w:id="93"/>
      <w:bookmarkEnd w:id="94"/>
      <w:r w:rsidRPr="00FF0214">
        <w:rPr>
          <w:rFonts w:ascii="Times New Roman" w:eastAsia="Times New Roman" w:hAnsi="Times New Roman" w:cs="Times New Roman"/>
          <w:b/>
          <w:spacing w:val="4"/>
          <w:sz w:val="28"/>
          <w:szCs w:val="28"/>
          <w:u w:val="single"/>
          <w:lang w:eastAsia="ru-RU"/>
        </w:rPr>
        <w:t>Плата за негативное воздействие на окружающую среду</w:t>
      </w:r>
      <w:bookmarkEnd w:id="95"/>
      <w:bookmarkEnd w:id="96"/>
      <w:bookmarkEnd w:id="97"/>
      <w:bookmarkEnd w:id="98"/>
      <w:bookmarkEnd w:id="99"/>
      <w:bookmarkEnd w:id="100"/>
      <w:bookmarkEnd w:id="101"/>
      <w:bookmarkEnd w:id="102"/>
      <w:bookmarkEnd w:id="103"/>
      <w:bookmarkEnd w:id="104"/>
    </w:p>
    <w:p w:rsidR="006A1351" w:rsidRPr="0008137A" w:rsidRDefault="006A1351" w:rsidP="000A3D65">
      <w:pPr>
        <w:ind w:left="0" w:firstLine="709"/>
        <w:jc w:val="both"/>
        <w:rPr>
          <w:rFonts w:ascii="Arial" w:eastAsia="Times New Roman" w:hAnsi="Arial" w:cs="Arial"/>
          <w:sz w:val="27"/>
          <w:szCs w:val="27"/>
          <w:lang w:eastAsia="ru-RU"/>
        </w:rPr>
      </w:pPr>
      <w:r w:rsidRPr="0008137A">
        <w:rPr>
          <w:rFonts w:ascii="Times New Roman" w:eastAsia="Times New Roman" w:hAnsi="Times New Roman" w:cs="Times New Roman"/>
          <w:spacing w:val="4"/>
          <w:sz w:val="27"/>
          <w:szCs w:val="27"/>
          <w:lang w:eastAsia="ru-RU"/>
        </w:rPr>
        <w:t xml:space="preserve">Поступление платы за негативное воздействие на окружающую среду </w:t>
      </w:r>
      <w:r w:rsidR="000A3D65" w:rsidRPr="0008137A">
        <w:rPr>
          <w:rFonts w:ascii="Times New Roman" w:eastAsia="Times New Roman" w:hAnsi="Times New Roman" w:cs="Times New Roman"/>
          <w:spacing w:val="4"/>
          <w:sz w:val="27"/>
          <w:szCs w:val="27"/>
          <w:lang w:eastAsia="ru-RU"/>
        </w:rPr>
        <w:t xml:space="preserve">прогнозируется </w:t>
      </w:r>
      <w:r w:rsidRPr="0008137A">
        <w:rPr>
          <w:rFonts w:ascii="Times New Roman" w:eastAsia="Times New Roman" w:hAnsi="Times New Roman" w:cs="Times New Roman"/>
          <w:spacing w:val="4"/>
          <w:sz w:val="27"/>
          <w:szCs w:val="27"/>
          <w:lang w:eastAsia="ru-RU"/>
        </w:rPr>
        <w:t>в 2021 году в сумме  5 300,0 тыс. рублей</w:t>
      </w:r>
      <w:r w:rsidR="000A3D65" w:rsidRPr="0008137A">
        <w:rPr>
          <w:rFonts w:ascii="Times New Roman" w:eastAsia="Times New Roman" w:hAnsi="Times New Roman" w:cs="Times New Roman"/>
          <w:spacing w:val="4"/>
          <w:sz w:val="27"/>
          <w:szCs w:val="27"/>
          <w:lang w:eastAsia="ru-RU"/>
        </w:rPr>
        <w:t xml:space="preserve">; </w:t>
      </w:r>
      <w:r w:rsidRPr="0008137A">
        <w:rPr>
          <w:rFonts w:ascii="Times New Roman" w:eastAsia="Times New Roman" w:hAnsi="Times New Roman" w:cs="Times New Roman"/>
          <w:spacing w:val="4"/>
          <w:sz w:val="27"/>
          <w:szCs w:val="27"/>
          <w:lang w:eastAsia="ru-RU"/>
        </w:rPr>
        <w:t>на 2022-2023 годы прогнозируется на уровне 2021 года в сумме 5 300,0 тыс. рублей ежегодно</w:t>
      </w:r>
      <w:r w:rsidR="000A3D65" w:rsidRPr="0008137A">
        <w:rPr>
          <w:rFonts w:ascii="Times New Roman" w:eastAsia="Times New Roman" w:hAnsi="Times New Roman" w:cs="Times New Roman"/>
          <w:spacing w:val="4"/>
          <w:sz w:val="27"/>
          <w:szCs w:val="27"/>
          <w:lang w:eastAsia="ru-RU"/>
        </w:rPr>
        <w:t>.</w:t>
      </w:r>
    </w:p>
    <w:p w:rsidR="006A1351" w:rsidRPr="00FF0214" w:rsidRDefault="006A1351" w:rsidP="00871DBF">
      <w:pPr>
        <w:ind w:left="0" w:firstLine="0"/>
        <w:jc w:val="both"/>
        <w:outlineLvl w:val="2"/>
        <w:rPr>
          <w:rFonts w:ascii="Times New Roman" w:eastAsia="Times New Roman" w:hAnsi="Times New Roman" w:cs="Times New Roman"/>
          <w:b/>
          <w:spacing w:val="4"/>
          <w:sz w:val="28"/>
          <w:szCs w:val="28"/>
          <w:u w:val="single"/>
          <w:lang w:eastAsia="ru-RU"/>
        </w:rPr>
      </w:pPr>
      <w:bookmarkStart w:id="106" w:name="_Toc211157413"/>
      <w:bookmarkStart w:id="107" w:name="_Toc211614131"/>
      <w:bookmarkStart w:id="108" w:name="_Toc243212885"/>
      <w:bookmarkStart w:id="109" w:name="_Toc274756264"/>
      <w:bookmarkStart w:id="110" w:name="_Toc306095251"/>
      <w:bookmarkStart w:id="111" w:name="_Toc337909505"/>
      <w:bookmarkStart w:id="112" w:name="_Toc369292246"/>
      <w:bookmarkStart w:id="113" w:name="_Toc400644291"/>
      <w:bookmarkStart w:id="114" w:name="_Toc464077105"/>
      <w:bookmarkStart w:id="115" w:name="_Toc464121991"/>
      <w:r w:rsidRPr="00FF0214">
        <w:rPr>
          <w:rFonts w:ascii="Times New Roman" w:eastAsia="Times New Roman" w:hAnsi="Times New Roman" w:cs="Times New Roman"/>
          <w:b/>
          <w:spacing w:val="4"/>
          <w:sz w:val="28"/>
          <w:szCs w:val="28"/>
          <w:u w:val="single"/>
          <w:lang w:eastAsia="ru-RU"/>
        </w:rPr>
        <w:t>Доходы от оказания платных услуг (работ) и компенсации затрат государства</w:t>
      </w:r>
      <w:bookmarkEnd w:id="105"/>
      <w:bookmarkEnd w:id="106"/>
      <w:bookmarkEnd w:id="107"/>
      <w:bookmarkEnd w:id="108"/>
      <w:bookmarkEnd w:id="109"/>
      <w:bookmarkEnd w:id="110"/>
      <w:bookmarkEnd w:id="111"/>
      <w:bookmarkEnd w:id="112"/>
      <w:bookmarkEnd w:id="113"/>
      <w:bookmarkEnd w:id="114"/>
    </w:p>
    <w:p w:rsidR="006A1351" w:rsidRPr="0008137A" w:rsidRDefault="006A1351" w:rsidP="006A1351">
      <w:pPr>
        <w:ind w:left="0" w:firstLine="720"/>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z w:val="27"/>
          <w:szCs w:val="27"/>
          <w:lang w:eastAsia="ru-RU"/>
        </w:rPr>
        <w:t>Доходы от оказания платных услуг (работ) прогнозируются на 2021 год в сумме 7 389,4 тыс. рублей, что на 1 836,0  тыс. рублей или на 33 % выше</w:t>
      </w:r>
      <w:r w:rsidRPr="0008137A">
        <w:rPr>
          <w:rFonts w:ascii="Times New Roman" w:eastAsia="Times New Roman" w:hAnsi="Times New Roman" w:cs="Times New Roman"/>
          <w:spacing w:val="4"/>
          <w:sz w:val="27"/>
          <w:szCs w:val="27"/>
          <w:lang w:eastAsia="ru-RU"/>
        </w:rPr>
        <w:t xml:space="preserve"> оценки 2020 года. </w:t>
      </w:r>
    </w:p>
    <w:p w:rsidR="006A1351" w:rsidRPr="0008137A" w:rsidRDefault="006A1351" w:rsidP="006A1351">
      <w:pPr>
        <w:ind w:left="0" w:firstLine="720"/>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pacing w:val="4"/>
          <w:sz w:val="27"/>
          <w:szCs w:val="27"/>
          <w:lang w:eastAsia="ru-RU"/>
        </w:rPr>
        <w:t>На р</w:t>
      </w:r>
      <w:r w:rsidRPr="0008137A">
        <w:rPr>
          <w:rFonts w:ascii="Times New Roman" w:eastAsia="Calibri" w:hAnsi="Times New Roman" w:cs="Times New Roman"/>
          <w:sz w:val="27"/>
          <w:szCs w:val="27"/>
        </w:rPr>
        <w:t>ост доходов от оказания платных услуг повлияла с реорганизация муниципального казенного учреждения «Спортивный комплекс Северо-Енисейского района «Нерика» путем присоединения к нему муниципального бюджетного физкультурно-оздоровительного учреждения «Бассейн «Аяхта» Северо-Енисейского района (постановление администрации Северо-Енисейского района от 396-п от 06.10.2020 года «О реорганизации муниципального казенного учреждения «Спортивный комплекс Северо-Енисейского района «Нерика» путем присоединения к нему муниципального бюджетного физкультурно-оздоровительного учреждения «Бассейн «Аяхта» Северо-Енисейского).</w:t>
      </w:r>
    </w:p>
    <w:p w:rsidR="006A1351" w:rsidRPr="0008137A" w:rsidRDefault="006A1351" w:rsidP="00871DBF">
      <w:pPr>
        <w:ind w:left="0" w:firstLine="709"/>
        <w:jc w:val="both"/>
        <w:rPr>
          <w:rFonts w:ascii="Times New Roman" w:eastAsia="Times New Roman" w:hAnsi="Times New Roman" w:cs="Times New Roman"/>
          <w:i/>
          <w:spacing w:val="4"/>
          <w:sz w:val="27"/>
          <w:szCs w:val="27"/>
          <w:highlight w:val="yellow"/>
          <w:lang w:eastAsia="ru-RU"/>
        </w:rPr>
      </w:pPr>
      <w:r w:rsidRPr="0008137A">
        <w:rPr>
          <w:rFonts w:ascii="Times New Roman" w:eastAsia="Times New Roman" w:hAnsi="Times New Roman" w:cs="Times New Roman"/>
          <w:sz w:val="27"/>
          <w:szCs w:val="27"/>
          <w:lang w:eastAsia="ru-RU"/>
        </w:rPr>
        <w:t>Поступление доходов от платных услуг на 2022 год прогнозируется в сумме 7 489,4 тыс. рублей, а на 2023 год в сумме 7 589,4 тыс. рублей, с приростом на 1,4 % ежегодно</w:t>
      </w:r>
      <w:r w:rsidR="000A3D65" w:rsidRPr="0008137A">
        <w:rPr>
          <w:rFonts w:ascii="Times New Roman" w:eastAsia="Times New Roman" w:hAnsi="Times New Roman" w:cs="Times New Roman"/>
          <w:sz w:val="27"/>
          <w:szCs w:val="27"/>
          <w:lang w:eastAsia="ru-RU"/>
        </w:rPr>
        <w:t>.</w:t>
      </w:r>
    </w:p>
    <w:p w:rsidR="006A1351" w:rsidRPr="006A1351" w:rsidRDefault="006A1351" w:rsidP="00871DBF">
      <w:pPr>
        <w:ind w:left="0" w:firstLine="0"/>
        <w:jc w:val="both"/>
        <w:rPr>
          <w:rFonts w:ascii="Times New Roman" w:eastAsia="Times New Roman" w:hAnsi="Times New Roman" w:cs="Times New Roman"/>
          <w:i/>
          <w:spacing w:val="4"/>
          <w:sz w:val="28"/>
          <w:szCs w:val="28"/>
          <w:lang w:eastAsia="ru-RU"/>
        </w:rPr>
      </w:pPr>
      <w:r w:rsidRPr="006A1351">
        <w:rPr>
          <w:rFonts w:ascii="Times New Roman" w:eastAsia="Times New Roman" w:hAnsi="Times New Roman" w:cs="Times New Roman"/>
          <w:i/>
          <w:spacing w:val="4"/>
          <w:sz w:val="28"/>
          <w:szCs w:val="28"/>
          <w:lang w:eastAsia="ru-RU"/>
        </w:rPr>
        <w:t>Доходы от оказания платных услуг (работ)</w:t>
      </w:r>
    </w:p>
    <w:p w:rsidR="006A1351" w:rsidRPr="0008137A" w:rsidRDefault="006A1351" w:rsidP="006A1351">
      <w:pPr>
        <w:ind w:left="0" w:firstLine="720"/>
        <w:jc w:val="both"/>
        <w:rPr>
          <w:rFonts w:ascii="Times New Roman" w:eastAsia="Times New Roman" w:hAnsi="Times New Roman" w:cs="Times New Roman"/>
          <w:spacing w:val="4"/>
          <w:sz w:val="27"/>
          <w:szCs w:val="27"/>
          <w:lang w:eastAsia="ru-RU"/>
        </w:rPr>
      </w:pPr>
      <w:r w:rsidRPr="0008137A">
        <w:rPr>
          <w:rFonts w:ascii="Times New Roman" w:eastAsia="Times New Roman" w:hAnsi="Times New Roman" w:cs="Times New Roman"/>
          <w:spacing w:val="4"/>
          <w:sz w:val="27"/>
          <w:szCs w:val="27"/>
          <w:lang w:eastAsia="ru-RU"/>
        </w:rPr>
        <w:t xml:space="preserve">Поступление доходов от оказания платных услуг (работ) </w:t>
      </w:r>
      <w:r w:rsidR="000A3D65" w:rsidRPr="0008137A">
        <w:rPr>
          <w:rFonts w:ascii="Times New Roman" w:eastAsia="Times New Roman" w:hAnsi="Times New Roman" w:cs="Times New Roman"/>
          <w:spacing w:val="4"/>
          <w:sz w:val="27"/>
          <w:szCs w:val="27"/>
          <w:lang w:eastAsia="ru-RU"/>
        </w:rPr>
        <w:t xml:space="preserve">прогнозируется </w:t>
      </w:r>
      <w:r w:rsidRPr="0008137A">
        <w:rPr>
          <w:rFonts w:ascii="Times New Roman" w:eastAsia="Times New Roman" w:hAnsi="Times New Roman" w:cs="Times New Roman"/>
          <w:spacing w:val="4"/>
          <w:sz w:val="27"/>
          <w:szCs w:val="27"/>
          <w:lang w:eastAsia="ru-RU"/>
        </w:rPr>
        <w:t>на 2021 год в сумме 7 389,4 тыс. рублей</w:t>
      </w:r>
      <w:r w:rsidR="000A3D65" w:rsidRPr="0008137A">
        <w:rPr>
          <w:rFonts w:ascii="Times New Roman" w:eastAsia="Times New Roman" w:hAnsi="Times New Roman" w:cs="Times New Roman"/>
          <w:spacing w:val="4"/>
          <w:sz w:val="27"/>
          <w:szCs w:val="27"/>
          <w:lang w:eastAsia="ru-RU"/>
        </w:rPr>
        <w:t>;</w:t>
      </w:r>
      <w:r w:rsidRPr="0008137A">
        <w:rPr>
          <w:rFonts w:ascii="Times New Roman" w:eastAsia="Times New Roman" w:hAnsi="Times New Roman" w:cs="Times New Roman"/>
          <w:spacing w:val="4"/>
          <w:sz w:val="27"/>
          <w:szCs w:val="27"/>
          <w:lang w:eastAsia="ru-RU"/>
        </w:rPr>
        <w:t xml:space="preserve"> на 2022 и 2023 годы в сумме 7 489,4 тыс. рублей 7 589,4 тыс. рублей, соответственно.</w:t>
      </w:r>
    </w:p>
    <w:p w:rsidR="006A1351" w:rsidRPr="0008137A" w:rsidRDefault="006A1351" w:rsidP="00E56D06">
      <w:pPr>
        <w:ind w:left="0" w:firstLine="709"/>
        <w:jc w:val="both"/>
        <w:rPr>
          <w:rFonts w:ascii="Times New Roman" w:eastAsia="Calibri" w:hAnsi="Times New Roman" w:cs="Times New Roman"/>
          <w:sz w:val="27"/>
          <w:szCs w:val="27"/>
        </w:rPr>
      </w:pPr>
      <w:r w:rsidRPr="0008137A">
        <w:rPr>
          <w:rFonts w:ascii="Times New Roman" w:eastAsia="Calibri" w:hAnsi="Times New Roman" w:cs="Times New Roman"/>
          <w:sz w:val="27"/>
          <w:szCs w:val="27"/>
        </w:rPr>
        <w:t xml:space="preserve">Прогноз доходов от оказания платных услуг (работ) бюджетов муниципальных районов </w:t>
      </w:r>
      <w:r w:rsidR="00E56D06" w:rsidRPr="0008137A">
        <w:rPr>
          <w:rFonts w:ascii="Times New Roman" w:eastAsia="Times New Roman" w:hAnsi="Times New Roman" w:cs="Times New Roman"/>
          <w:sz w:val="27"/>
          <w:szCs w:val="27"/>
          <w:lang w:eastAsia="ru-RU"/>
        </w:rPr>
        <w:t xml:space="preserve">рассчитывается в соответствии с </w:t>
      </w:r>
      <w:r w:rsidR="00E56D06" w:rsidRPr="0008137A">
        <w:rPr>
          <w:rFonts w:ascii="Times New Roman" w:eastAsia="Calibri" w:hAnsi="Times New Roman" w:cs="Times New Roman"/>
          <w:sz w:val="27"/>
          <w:szCs w:val="27"/>
          <w:lang w:eastAsia="ru-RU"/>
        </w:rPr>
        <w:t xml:space="preserve">тарифами утвержденными администрацией Северо-Енисейского района для муниципальных бюджетных учреждений. </w:t>
      </w:r>
    </w:p>
    <w:p w:rsidR="006A1351" w:rsidRPr="00FF0214" w:rsidRDefault="006A1351" w:rsidP="00871DBF">
      <w:pPr>
        <w:ind w:left="0" w:firstLine="0"/>
        <w:jc w:val="both"/>
        <w:outlineLvl w:val="2"/>
        <w:rPr>
          <w:rFonts w:ascii="Times New Roman" w:eastAsia="Times New Roman" w:hAnsi="Times New Roman" w:cs="Times New Roman"/>
          <w:spacing w:val="4"/>
          <w:sz w:val="28"/>
          <w:szCs w:val="28"/>
          <w:lang w:eastAsia="ru-RU"/>
        </w:rPr>
      </w:pPr>
      <w:bookmarkStart w:id="116" w:name="_Toc211157415"/>
      <w:bookmarkStart w:id="117" w:name="_Toc211614132"/>
      <w:bookmarkStart w:id="118" w:name="_Toc243212886"/>
      <w:bookmarkStart w:id="119" w:name="_Toc274756265"/>
      <w:bookmarkStart w:id="120" w:name="_Toc306095252"/>
      <w:bookmarkStart w:id="121" w:name="_Toc337909506"/>
      <w:bookmarkStart w:id="122" w:name="_Toc369292247"/>
      <w:bookmarkStart w:id="123" w:name="_Toc400644292"/>
      <w:bookmarkStart w:id="124" w:name="_Toc464077106"/>
      <w:bookmarkStart w:id="125" w:name="_Toc464121992"/>
      <w:r w:rsidRPr="00FF0214">
        <w:rPr>
          <w:rFonts w:ascii="Times New Roman" w:eastAsia="Times New Roman" w:hAnsi="Times New Roman" w:cs="Times New Roman"/>
          <w:b/>
          <w:spacing w:val="4"/>
          <w:sz w:val="28"/>
          <w:szCs w:val="28"/>
          <w:u w:val="single"/>
          <w:lang w:eastAsia="ru-RU"/>
        </w:rPr>
        <w:t>Доходы от продажи материальных и нематериальных активов</w:t>
      </w:r>
    </w:p>
    <w:p w:rsidR="006A1351" w:rsidRPr="002A67AE" w:rsidRDefault="006A1351" w:rsidP="006A1351">
      <w:pPr>
        <w:ind w:left="0" w:firstLine="709"/>
        <w:jc w:val="both"/>
        <w:rPr>
          <w:rFonts w:ascii="Times New Roman" w:eastAsia="Times New Roman" w:hAnsi="Times New Roman" w:cs="Times New Roman"/>
          <w:spacing w:val="4"/>
          <w:sz w:val="27"/>
          <w:szCs w:val="27"/>
          <w:lang w:eastAsia="ru-RU"/>
        </w:rPr>
      </w:pPr>
      <w:r w:rsidRPr="002A67AE">
        <w:rPr>
          <w:rFonts w:ascii="Times New Roman" w:eastAsia="Times New Roman" w:hAnsi="Times New Roman" w:cs="Times New Roman"/>
          <w:spacing w:val="4"/>
          <w:sz w:val="27"/>
          <w:szCs w:val="27"/>
          <w:lang w:eastAsia="ru-RU"/>
        </w:rPr>
        <w:t xml:space="preserve">Прогноз доходов от продажи материальных и нематериальных активов составлен </w:t>
      </w:r>
      <w:r w:rsidRPr="002A67AE">
        <w:rPr>
          <w:rFonts w:ascii="Times New Roman" w:eastAsia="Times New Roman" w:hAnsi="Times New Roman" w:cs="Times New Roman"/>
          <w:sz w:val="27"/>
          <w:szCs w:val="27"/>
          <w:lang w:eastAsia="ru-RU"/>
        </w:rPr>
        <w:t xml:space="preserve">по сведениям главного администратора доходов бюджета – </w:t>
      </w:r>
      <w:r w:rsidRPr="002A67AE">
        <w:rPr>
          <w:rFonts w:ascii="Times New Roman" w:eastAsia="Times New Roman" w:hAnsi="Times New Roman" w:cs="Times New Roman"/>
          <w:spacing w:val="4"/>
          <w:sz w:val="27"/>
          <w:szCs w:val="27"/>
          <w:lang w:eastAsia="ru-RU"/>
        </w:rPr>
        <w:t>администрации Северо-Енисейского района.</w:t>
      </w:r>
    </w:p>
    <w:p w:rsidR="006A1351" w:rsidRPr="002A67AE" w:rsidRDefault="006A1351" w:rsidP="00871DBF">
      <w:pPr>
        <w:shd w:val="clear" w:color="auto" w:fill="FFFFFF"/>
        <w:ind w:left="0" w:firstLine="0"/>
        <w:jc w:val="both"/>
        <w:rPr>
          <w:rFonts w:ascii="Times New Roman" w:eastAsia="Times New Roman" w:hAnsi="Times New Roman" w:cs="Times New Roman"/>
          <w:i/>
          <w:spacing w:val="4"/>
          <w:sz w:val="27"/>
          <w:szCs w:val="27"/>
          <w:lang w:eastAsia="ru-RU"/>
        </w:rPr>
      </w:pPr>
      <w:bookmarkStart w:id="126" w:name="_Toc211157416"/>
      <w:bookmarkStart w:id="127" w:name="_Toc211614133"/>
      <w:bookmarkStart w:id="128" w:name="_Toc243212887"/>
      <w:bookmarkStart w:id="129" w:name="_Toc274756266"/>
      <w:bookmarkStart w:id="130" w:name="_Toc306095253"/>
      <w:bookmarkEnd w:id="115"/>
      <w:bookmarkEnd w:id="116"/>
      <w:bookmarkEnd w:id="117"/>
      <w:bookmarkEnd w:id="118"/>
      <w:bookmarkEnd w:id="119"/>
      <w:bookmarkEnd w:id="120"/>
      <w:bookmarkEnd w:id="121"/>
      <w:bookmarkEnd w:id="122"/>
      <w:bookmarkEnd w:id="123"/>
      <w:bookmarkEnd w:id="124"/>
      <w:r w:rsidRPr="002A67AE">
        <w:rPr>
          <w:rFonts w:ascii="Times New Roman" w:eastAsia="Times New Roman" w:hAnsi="Times New Roman" w:cs="Times New Roman"/>
          <w:i/>
          <w:spacing w:val="4"/>
          <w:sz w:val="27"/>
          <w:szCs w:val="27"/>
          <w:lang w:eastAsia="ru-RU"/>
        </w:rPr>
        <w:t>Доходы от продажи квартир, находящихся в собственности муниципальных районов</w:t>
      </w:r>
    </w:p>
    <w:p w:rsidR="006A1351" w:rsidRPr="002A67AE" w:rsidRDefault="006A1351" w:rsidP="006A1351">
      <w:pPr>
        <w:shd w:val="clear" w:color="auto" w:fill="FFFFFF"/>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pacing w:val="4"/>
          <w:sz w:val="27"/>
          <w:szCs w:val="27"/>
          <w:lang w:eastAsia="ru-RU"/>
        </w:rPr>
        <w:t>Поступление</w:t>
      </w:r>
      <w:r w:rsidRPr="002A67AE">
        <w:rPr>
          <w:rFonts w:ascii="Times New Roman" w:eastAsia="Times New Roman" w:hAnsi="Times New Roman" w:cs="Times New Roman"/>
          <w:sz w:val="27"/>
          <w:szCs w:val="27"/>
          <w:lang w:eastAsia="ru-RU"/>
        </w:rPr>
        <w:t xml:space="preserve"> доходов от продажи квартир, находящихся в собственности муниципальных районов </w:t>
      </w:r>
      <w:r w:rsidR="004F3A5F" w:rsidRPr="002A67AE">
        <w:rPr>
          <w:rFonts w:ascii="Times New Roman" w:eastAsia="Times New Roman" w:hAnsi="Times New Roman" w:cs="Times New Roman"/>
          <w:spacing w:val="4"/>
          <w:sz w:val="27"/>
          <w:szCs w:val="27"/>
          <w:lang w:eastAsia="ru-RU"/>
        </w:rPr>
        <w:t>прогнозируется</w:t>
      </w:r>
      <w:r w:rsidR="004F3A5F" w:rsidRPr="002A67AE">
        <w:rPr>
          <w:rFonts w:ascii="Times New Roman" w:eastAsia="Times New Roman" w:hAnsi="Times New Roman" w:cs="Times New Roman"/>
          <w:sz w:val="27"/>
          <w:szCs w:val="27"/>
          <w:lang w:eastAsia="ru-RU"/>
        </w:rPr>
        <w:t xml:space="preserve"> </w:t>
      </w:r>
      <w:r w:rsidRPr="002A67AE">
        <w:rPr>
          <w:rFonts w:ascii="Times New Roman" w:eastAsia="Times New Roman" w:hAnsi="Times New Roman" w:cs="Times New Roman"/>
          <w:sz w:val="27"/>
          <w:szCs w:val="27"/>
          <w:lang w:eastAsia="ru-RU"/>
        </w:rPr>
        <w:t>на 2021 год в сумме 18 000,0 тыс. рублей, что на 5 000,0 тыс. рублей или на 21,7 % ниже оценки 2020 года</w:t>
      </w:r>
      <w:r w:rsidR="004F3A5F" w:rsidRPr="002A67AE">
        <w:rPr>
          <w:rFonts w:ascii="Times New Roman" w:eastAsia="Times New Roman" w:hAnsi="Times New Roman" w:cs="Times New Roman"/>
          <w:sz w:val="27"/>
          <w:szCs w:val="27"/>
          <w:lang w:eastAsia="ru-RU"/>
        </w:rPr>
        <w:t xml:space="preserve">; </w:t>
      </w:r>
      <w:r w:rsidRPr="002A67AE">
        <w:rPr>
          <w:rFonts w:ascii="Times New Roman" w:eastAsia="Times New Roman" w:hAnsi="Times New Roman" w:cs="Times New Roman"/>
          <w:sz w:val="27"/>
          <w:szCs w:val="27"/>
          <w:lang w:eastAsia="ru-RU"/>
        </w:rPr>
        <w:t>на 2022-2023 годы</w:t>
      </w:r>
      <w:r w:rsidRPr="002A67AE">
        <w:rPr>
          <w:rFonts w:ascii="Times New Roman" w:eastAsia="Times New Roman" w:hAnsi="Times New Roman" w:cs="Times New Roman"/>
          <w:spacing w:val="4"/>
          <w:sz w:val="27"/>
          <w:szCs w:val="27"/>
          <w:lang w:eastAsia="ru-RU"/>
        </w:rPr>
        <w:t xml:space="preserve"> прогнозируется</w:t>
      </w:r>
      <w:r w:rsidRPr="002A67AE">
        <w:rPr>
          <w:rFonts w:ascii="Times New Roman" w:eastAsia="Times New Roman" w:hAnsi="Times New Roman" w:cs="Times New Roman"/>
          <w:sz w:val="27"/>
          <w:szCs w:val="27"/>
          <w:lang w:eastAsia="ru-RU"/>
        </w:rPr>
        <w:t xml:space="preserve"> в сумме 18 000,0 тыс. рублей ежегодно</w:t>
      </w:r>
      <w:r w:rsidR="004F3A5F" w:rsidRPr="002A67AE">
        <w:rPr>
          <w:rFonts w:ascii="Times New Roman" w:eastAsia="Times New Roman" w:hAnsi="Times New Roman" w:cs="Times New Roman"/>
          <w:sz w:val="27"/>
          <w:szCs w:val="27"/>
          <w:lang w:eastAsia="ru-RU"/>
        </w:rPr>
        <w:t>.</w:t>
      </w:r>
    </w:p>
    <w:p w:rsidR="006A1351" w:rsidRPr="002A67AE" w:rsidRDefault="006A1351" w:rsidP="006A1351">
      <w:pPr>
        <w:shd w:val="clear" w:color="auto" w:fill="FFFFFF"/>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Снижение поступлений в 2021 году и на плановый период по отношению к оценке 20</w:t>
      </w:r>
      <w:r w:rsidR="004F3A5F" w:rsidRPr="002A67AE">
        <w:rPr>
          <w:rFonts w:ascii="Times New Roman" w:eastAsia="Times New Roman" w:hAnsi="Times New Roman" w:cs="Times New Roman"/>
          <w:sz w:val="27"/>
          <w:szCs w:val="27"/>
          <w:lang w:eastAsia="ru-RU"/>
        </w:rPr>
        <w:t>20</w:t>
      </w:r>
      <w:r w:rsidRPr="002A67AE">
        <w:rPr>
          <w:rFonts w:ascii="Times New Roman" w:eastAsia="Times New Roman" w:hAnsi="Times New Roman" w:cs="Times New Roman"/>
          <w:sz w:val="27"/>
          <w:szCs w:val="27"/>
          <w:lang w:eastAsia="ru-RU"/>
        </w:rPr>
        <w:t xml:space="preserve"> года связаны:</w:t>
      </w:r>
    </w:p>
    <w:p w:rsidR="006A1351" w:rsidRPr="002A67AE" w:rsidRDefault="006A1351" w:rsidP="006A1351">
      <w:pPr>
        <w:shd w:val="clear" w:color="auto" w:fill="FFFFFF"/>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с планируемым снижением числа граждан, желающих приобрести в собственность жилые помещения, расположенные в многоквартирных домах;</w:t>
      </w:r>
    </w:p>
    <w:p w:rsidR="006A1351" w:rsidRPr="002A67AE" w:rsidRDefault="006A1351" w:rsidP="006A1351">
      <w:pPr>
        <w:shd w:val="clear" w:color="auto" w:fill="FFFFFF"/>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 с планируемым снижением поступлений, в связи с планируемой продажей муниципальных жилых помещений, находящихся в фонде коммерческого использования Северо-Енисейского района по рыночной стоимости. </w:t>
      </w:r>
    </w:p>
    <w:p w:rsidR="006A1351" w:rsidRPr="002A67AE" w:rsidRDefault="006A1351" w:rsidP="00871DBF">
      <w:pPr>
        <w:ind w:left="0" w:firstLine="0"/>
        <w:jc w:val="both"/>
        <w:rPr>
          <w:rFonts w:ascii="Times New Roman" w:eastAsia="Times New Roman" w:hAnsi="Times New Roman" w:cs="Times New Roman"/>
          <w:i/>
          <w:spacing w:val="4"/>
          <w:sz w:val="27"/>
          <w:szCs w:val="27"/>
          <w:lang w:eastAsia="ru-RU"/>
        </w:rPr>
      </w:pPr>
      <w:bookmarkStart w:id="131" w:name="_Toc306095254"/>
      <w:bookmarkEnd w:id="125"/>
      <w:bookmarkEnd w:id="126"/>
      <w:bookmarkEnd w:id="127"/>
      <w:bookmarkEnd w:id="128"/>
      <w:bookmarkEnd w:id="129"/>
      <w:bookmarkEnd w:id="130"/>
      <w:r w:rsidRPr="002A67AE">
        <w:rPr>
          <w:rFonts w:ascii="Times New Roman" w:eastAsia="Times New Roman" w:hAnsi="Times New Roman" w:cs="Times New Roman"/>
          <w:i/>
          <w:spacing w:val="4"/>
          <w:sz w:val="27"/>
          <w:szCs w:val="27"/>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Поступление доходов </w:t>
      </w:r>
      <w:r w:rsidRPr="002A67AE">
        <w:rPr>
          <w:rFonts w:ascii="Times New Roman" w:eastAsia="Times New Roman" w:hAnsi="Times New Roman" w:cs="Times New Roman"/>
          <w:spacing w:val="4"/>
          <w:sz w:val="27"/>
          <w:szCs w:val="27"/>
          <w:lang w:eastAsia="ru-RU"/>
        </w:rPr>
        <w:t>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r w:rsidRPr="002A67AE">
        <w:rPr>
          <w:rFonts w:ascii="Times New Roman" w:eastAsia="Times New Roman" w:hAnsi="Times New Roman" w:cs="Times New Roman"/>
          <w:sz w:val="27"/>
          <w:szCs w:val="27"/>
          <w:lang w:eastAsia="ru-RU"/>
        </w:rPr>
        <w:t xml:space="preserve"> прогнозируется:</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2021 год  в сумме  100,0 тыс. рублей;</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2022 год в сумме 50,0 тыс. рублей;</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2023 год в сумме 50,0 тыс. рублей.</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Снижение поступлений в 2021-2023 годах обусловлено уменьшением обращений граждан за выкупом земельных участков, государственная собственность на которые не разграничена, а также в связи с наличием у граждан преимущественного права на заключение договоров купли-продажи</w:t>
      </w:r>
      <w:r w:rsidR="004F3A5F" w:rsidRPr="002A67AE">
        <w:rPr>
          <w:rFonts w:ascii="Times New Roman" w:eastAsia="Times New Roman" w:hAnsi="Times New Roman" w:cs="Times New Roman"/>
          <w:sz w:val="27"/>
          <w:szCs w:val="27"/>
          <w:lang w:eastAsia="ru-RU"/>
        </w:rPr>
        <w:t>.</w:t>
      </w:r>
    </w:p>
    <w:p w:rsidR="006A1351" w:rsidRPr="002A67AE" w:rsidRDefault="006A1351" w:rsidP="00FF0214">
      <w:pPr>
        <w:ind w:left="0" w:firstLine="0"/>
        <w:jc w:val="both"/>
        <w:rPr>
          <w:rFonts w:ascii="Times New Roman" w:eastAsia="Times New Roman" w:hAnsi="Times New Roman" w:cs="Times New Roman"/>
          <w:i/>
          <w:sz w:val="27"/>
          <w:szCs w:val="27"/>
          <w:lang w:eastAsia="ru-RU"/>
        </w:rPr>
      </w:pPr>
      <w:r w:rsidRPr="002A67AE">
        <w:rPr>
          <w:rFonts w:ascii="Times New Roman" w:eastAsia="Times New Roman" w:hAnsi="Times New Roman" w:cs="Times New Roman"/>
          <w:i/>
          <w:sz w:val="27"/>
          <w:szCs w:val="27"/>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Поступление доходов от продажи земельных участков, находящихся в муниципальной собственности районов (за исключением земельных участков бюджетных и автономных учреждений) прогнозируется:  </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2021 год в сумме 50,0 тыс. рублей;</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2022 год в сумме 50,0 тыс. рублей;</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2023 год в сумме 50,0 тыс. рублей.</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Снижение поступлений в 2021-2023 годах обусловлено уменьшением обращений граждан за выкупом земельных участков</w:t>
      </w:r>
    </w:p>
    <w:p w:rsidR="006A1351" w:rsidRPr="002A67AE" w:rsidRDefault="006A1351" w:rsidP="00871DBF">
      <w:pPr>
        <w:tabs>
          <w:tab w:val="num" w:pos="1785"/>
        </w:tabs>
        <w:ind w:left="0" w:firstLine="0"/>
        <w:jc w:val="both"/>
        <w:rPr>
          <w:rFonts w:ascii="Times New Roman" w:eastAsia="Times New Roman" w:hAnsi="Times New Roman" w:cs="Times New Roman"/>
          <w:i/>
          <w:sz w:val="27"/>
          <w:szCs w:val="27"/>
          <w:lang w:eastAsia="ru-RU"/>
        </w:rPr>
      </w:pPr>
      <w:r w:rsidRPr="002A67AE">
        <w:rPr>
          <w:rFonts w:ascii="Times New Roman" w:eastAsia="Times New Roman" w:hAnsi="Times New Roman" w:cs="Times New Roman"/>
          <w:i/>
          <w:sz w:val="27"/>
          <w:szCs w:val="27"/>
          <w:lang w:eastAsia="ru-RU"/>
        </w:rPr>
        <w:t>Доходы от реализации иного имущества, находящегося в собственности муниципальных районов</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Поступление доходов от реализации имущества, находящихся в собственности муниципальных районов (за исключением имущества муниципальных автономных учреждений, также имущества муниципальных унитарных предприятий, в том числе казенных) прогнозируется:  </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2021 год в сумме 30,0 тыс. рублей;</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2022 год в сумме 10,0 тыс. рублей;</w:t>
      </w:r>
    </w:p>
    <w:p w:rsidR="006A1351" w:rsidRPr="002A67AE" w:rsidRDefault="006A1351" w:rsidP="006A1351">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2023 год в сумме 10,0 тыс. рублей.</w:t>
      </w:r>
    </w:p>
    <w:p w:rsidR="006A1351" w:rsidRPr="006A37BD" w:rsidRDefault="006A1351" w:rsidP="00871DBF">
      <w:pPr>
        <w:ind w:left="0" w:firstLine="0"/>
        <w:jc w:val="both"/>
        <w:outlineLvl w:val="2"/>
        <w:rPr>
          <w:rFonts w:ascii="Times New Roman" w:eastAsia="Times New Roman" w:hAnsi="Times New Roman" w:cs="Times New Roman"/>
          <w:b/>
          <w:bCs/>
          <w:spacing w:val="4"/>
          <w:sz w:val="28"/>
          <w:szCs w:val="28"/>
          <w:u w:val="single"/>
          <w:lang w:eastAsia="ru-RU"/>
        </w:rPr>
      </w:pPr>
      <w:bookmarkStart w:id="132" w:name="_Toc369530795"/>
      <w:r w:rsidRPr="006A37BD">
        <w:rPr>
          <w:rFonts w:ascii="Times New Roman" w:eastAsia="Times New Roman" w:hAnsi="Times New Roman" w:cs="Times New Roman"/>
          <w:b/>
          <w:bCs/>
          <w:spacing w:val="4"/>
          <w:sz w:val="28"/>
          <w:szCs w:val="28"/>
          <w:u w:val="single"/>
          <w:lang w:eastAsia="ru-RU"/>
        </w:rPr>
        <w:t>Административные платежи и сборы</w:t>
      </w:r>
      <w:bookmarkEnd w:id="131"/>
    </w:p>
    <w:p w:rsidR="00BD79C0" w:rsidRPr="002A67AE" w:rsidRDefault="006A1351" w:rsidP="006A1351">
      <w:pPr>
        <w:spacing w:after="120"/>
        <w:ind w:left="0" w:firstLine="709"/>
        <w:jc w:val="both"/>
        <w:rPr>
          <w:rFonts w:ascii="Times New Roman" w:eastAsia="Times New Roman" w:hAnsi="Times New Roman" w:cs="Times New Roman"/>
          <w:spacing w:val="4"/>
          <w:sz w:val="27"/>
          <w:szCs w:val="27"/>
          <w:lang w:eastAsia="ru-RU"/>
        </w:rPr>
      </w:pPr>
      <w:r w:rsidRPr="002A67AE">
        <w:rPr>
          <w:rFonts w:ascii="Times New Roman" w:eastAsia="Times New Roman" w:hAnsi="Times New Roman" w:cs="Times New Roman"/>
          <w:spacing w:val="4"/>
          <w:sz w:val="27"/>
          <w:szCs w:val="27"/>
          <w:lang w:eastAsia="ru-RU"/>
        </w:rPr>
        <w:t xml:space="preserve">Прогноз поступлений административных платежей и сборов </w:t>
      </w:r>
      <w:r w:rsidR="00A814EB" w:rsidRPr="002A67AE">
        <w:rPr>
          <w:rFonts w:ascii="Times New Roman" w:eastAsia="Times New Roman" w:hAnsi="Times New Roman" w:cs="Times New Roman"/>
          <w:spacing w:val="4"/>
          <w:sz w:val="27"/>
          <w:szCs w:val="27"/>
          <w:lang w:eastAsia="ru-RU"/>
        </w:rPr>
        <w:t>произведен на 2021 год в сумме 44,9 тыс. рублей</w:t>
      </w:r>
      <w:r w:rsidR="00BD79C0" w:rsidRPr="002A67AE">
        <w:rPr>
          <w:rFonts w:ascii="Times New Roman" w:eastAsia="Times New Roman" w:hAnsi="Times New Roman" w:cs="Times New Roman"/>
          <w:spacing w:val="4"/>
          <w:sz w:val="27"/>
          <w:szCs w:val="27"/>
          <w:lang w:eastAsia="ru-RU"/>
        </w:rPr>
        <w:t>; на 2022-2023 годы соответственно на сумму 48,0 тыс. рублей и 51,1 тыс. рублей.</w:t>
      </w:r>
    </w:p>
    <w:p w:rsidR="006A1351" w:rsidRPr="006A37BD" w:rsidRDefault="006A1351" w:rsidP="00871DBF">
      <w:pPr>
        <w:ind w:left="0" w:firstLine="0"/>
        <w:jc w:val="both"/>
        <w:outlineLvl w:val="2"/>
        <w:rPr>
          <w:rFonts w:ascii="Times New Roman" w:eastAsia="Times New Roman" w:hAnsi="Times New Roman" w:cs="Times New Roman"/>
          <w:b/>
          <w:spacing w:val="4"/>
          <w:sz w:val="28"/>
          <w:szCs w:val="28"/>
          <w:u w:val="single"/>
          <w:lang w:eastAsia="ru-RU"/>
        </w:rPr>
      </w:pPr>
      <w:bookmarkStart w:id="133" w:name="_Toc337989434"/>
      <w:r w:rsidRPr="006A37BD">
        <w:rPr>
          <w:rFonts w:ascii="Times New Roman" w:eastAsia="Times New Roman" w:hAnsi="Times New Roman" w:cs="Times New Roman"/>
          <w:b/>
          <w:spacing w:val="4"/>
          <w:sz w:val="28"/>
          <w:szCs w:val="28"/>
          <w:u w:val="single"/>
          <w:lang w:eastAsia="ru-RU"/>
        </w:rPr>
        <w:t>Штрафы, санкции, возмещение ущерба</w:t>
      </w:r>
      <w:bookmarkEnd w:id="132"/>
    </w:p>
    <w:p w:rsidR="00BD79C0" w:rsidRPr="002A67AE" w:rsidRDefault="00BD79C0" w:rsidP="00BD79C0">
      <w:pPr>
        <w:ind w:left="0" w:firstLine="709"/>
        <w:jc w:val="both"/>
        <w:rPr>
          <w:rFonts w:ascii="Times New Roman" w:eastAsia="Times New Roman" w:hAnsi="Times New Roman" w:cs="Times New Roman"/>
          <w:spacing w:val="4"/>
          <w:sz w:val="27"/>
          <w:szCs w:val="27"/>
          <w:lang w:eastAsia="ru-RU"/>
        </w:rPr>
      </w:pPr>
      <w:r w:rsidRPr="002A67AE">
        <w:rPr>
          <w:rFonts w:ascii="Times New Roman" w:eastAsia="Times New Roman" w:hAnsi="Times New Roman" w:cs="Times New Roman"/>
          <w:spacing w:val="4"/>
          <w:sz w:val="27"/>
          <w:szCs w:val="27"/>
          <w:lang w:eastAsia="ru-RU"/>
        </w:rPr>
        <w:t>Поступление штрафов в 2021 году прогнозируется в сумме 1 328,6 тыс. рублей. Прогноз на плановый период 2022-2023 годов составил 1364,6 тыс. рублей и 1410,1 тыс. рублей соответственно.</w:t>
      </w:r>
    </w:p>
    <w:p w:rsidR="006A1351" w:rsidRPr="006A37BD" w:rsidRDefault="006A1351" w:rsidP="00FF0214">
      <w:pPr>
        <w:ind w:left="0" w:firstLine="0"/>
        <w:jc w:val="both"/>
        <w:outlineLvl w:val="2"/>
        <w:rPr>
          <w:rFonts w:ascii="Times New Roman" w:eastAsia="Times New Roman" w:hAnsi="Times New Roman" w:cs="Times New Roman"/>
          <w:b/>
          <w:sz w:val="28"/>
          <w:szCs w:val="28"/>
          <w:lang w:eastAsia="ru-RU"/>
        </w:rPr>
      </w:pPr>
      <w:r w:rsidRPr="006A37BD">
        <w:rPr>
          <w:rFonts w:ascii="Times New Roman" w:eastAsia="Times New Roman" w:hAnsi="Times New Roman" w:cs="Times New Roman"/>
          <w:b/>
          <w:sz w:val="28"/>
          <w:szCs w:val="28"/>
          <w:u w:val="single"/>
          <w:lang w:eastAsia="ru-RU"/>
        </w:rPr>
        <w:t>Безвозмездные поступления</w:t>
      </w:r>
      <w:bookmarkEnd w:id="133"/>
    </w:p>
    <w:p w:rsidR="00DF6B60" w:rsidRPr="002A67AE" w:rsidRDefault="00DF6B60" w:rsidP="00DF6B60">
      <w:pPr>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Безвозмездные поступления в соответствии с проектом закона о краевом бюджете на 2021 год прогнозируются в сумме 439 666,2 тыс. рублей, что на 204 435,6 тыс. рублей или 31,7 % ниже уровня 2020 года. </w:t>
      </w:r>
    </w:p>
    <w:p w:rsidR="00DF6B60" w:rsidRPr="002A67AE" w:rsidRDefault="00DF6B60" w:rsidP="00DF6B60">
      <w:pPr>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В 2020 году из бюджета края выделена дотация на поддержку мер по обеспечению сбалансированности бюджетов муниципальных образований края в сумме 199 199,0 тыс. рублей. На 2021 год дотация бюджету Северо-Енисейского района не выделена.</w:t>
      </w:r>
    </w:p>
    <w:p w:rsidR="00DF6B60" w:rsidRPr="002A67AE" w:rsidRDefault="00DF6B60" w:rsidP="00DF6B60">
      <w:pPr>
        <w:spacing w:line="259" w:lineRule="auto"/>
        <w:ind w:left="0" w:firstLine="709"/>
        <w:jc w:val="left"/>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Суммы безвозмездных поступлений на 2022-2023 годы на основании проекта закона о краевом бюджете прогнозируются в сумме 437 635,6 тыс. рублей и в сумме 428 146,8 тыс. рублей соответственно.</w:t>
      </w:r>
    </w:p>
    <w:p w:rsidR="00056A78" w:rsidRPr="00234222" w:rsidRDefault="00056A78" w:rsidP="00056A78">
      <w:pPr>
        <w:widowControl w:val="0"/>
        <w:spacing w:line="320" w:lineRule="exact"/>
        <w:ind w:left="0" w:right="40" w:firstLine="0"/>
        <w:jc w:val="both"/>
        <w:rPr>
          <w:rFonts w:ascii="Times New Roman" w:eastAsia="Times New Roman" w:hAnsi="Times New Roman" w:cs="Times New Roman"/>
          <w:b/>
          <w:bCs/>
          <w:kern w:val="32"/>
          <w:sz w:val="32"/>
          <w:szCs w:val="32"/>
          <w:lang w:eastAsia="ru-RU"/>
        </w:rPr>
      </w:pPr>
      <w:r w:rsidRPr="00234222">
        <w:rPr>
          <w:rFonts w:ascii="Times New Roman" w:eastAsia="Times New Roman" w:hAnsi="Times New Roman" w:cs="Times New Roman"/>
          <w:b/>
          <w:bCs/>
          <w:kern w:val="32"/>
          <w:sz w:val="32"/>
          <w:szCs w:val="32"/>
          <w:lang w:eastAsia="ru-RU"/>
        </w:rPr>
        <w:t xml:space="preserve">Анализ </w:t>
      </w:r>
      <w:r>
        <w:rPr>
          <w:rFonts w:ascii="Times New Roman" w:eastAsia="Times New Roman" w:hAnsi="Times New Roman" w:cs="Times New Roman"/>
          <w:b/>
          <w:bCs/>
          <w:kern w:val="32"/>
          <w:sz w:val="32"/>
          <w:szCs w:val="32"/>
          <w:lang w:eastAsia="ru-RU"/>
        </w:rPr>
        <w:t>расходов</w:t>
      </w:r>
      <w:r w:rsidRPr="00234222">
        <w:rPr>
          <w:rFonts w:ascii="Times New Roman" w:eastAsia="Times New Roman" w:hAnsi="Times New Roman" w:cs="Times New Roman"/>
          <w:b/>
          <w:bCs/>
          <w:kern w:val="32"/>
          <w:sz w:val="32"/>
          <w:szCs w:val="32"/>
          <w:lang w:eastAsia="ru-RU"/>
        </w:rPr>
        <w:t xml:space="preserve"> Проекта </w:t>
      </w:r>
      <w:r w:rsidR="00123C8E">
        <w:rPr>
          <w:rFonts w:ascii="Times New Roman" w:eastAsia="Times New Roman" w:hAnsi="Times New Roman" w:cs="Times New Roman"/>
          <w:b/>
          <w:bCs/>
          <w:kern w:val="32"/>
          <w:sz w:val="32"/>
          <w:szCs w:val="32"/>
          <w:lang w:eastAsia="ru-RU"/>
        </w:rPr>
        <w:t xml:space="preserve">районного </w:t>
      </w:r>
      <w:r w:rsidRPr="00234222">
        <w:rPr>
          <w:rFonts w:ascii="Times New Roman" w:eastAsia="Times New Roman" w:hAnsi="Times New Roman" w:cs="Times New Roman"/>
          <w:b/>
          <w:bCs/>
          <w:kern w:val="32"/>
          <w:sz w:val="32"/>
          <w:szCs w:val="32"/>
          <w:lang w:eastAsia="ru-RU"/>
        </w:rPr>
        <w:t xml:space="preserve">бюджета </w:t>
      </w:r>
    </w:p>
    <w:p w:rsidR="00234222" w:rsidRPr="009311BD" w:rsidRDefault="00234222" w:rsidP="00234222">
      <w:pPr>
        <w:widowControl w:val="0"/>
        <w:spacing w:line="320" w:lineRule="exact"/>
        <w:ind w:left="60" w:right="40" w:firstLine="700"/>
        <w:jc w:val="both"/>
        <w:rPr>
          <w:rFonts w:ascii="Times New Roman" w:eastAsia="Times New Roman" w:hAnsi="Times New Roman" w:cs="Times New Roman"/>
          <w:color w:val="000000"/>
          <w:spacing w:val="5"/>
          <w:sz w:val="27"/>
          <w:szCs w:val="27"/>
          <w:lang w:eastAsia="ru-RU"/>
        </w:rPr>
      </w:pPr>
      <w:r w:rsidRPr="009311BD">
        <w:rPr>
          <w:rFonts w:ascii="Times New Roman" w:eastAsia="Times New Roman" w:hAnsi="Times New Roman" w:cs="Times New Roman"/>
          <w:color w:val="000000"/>
          <w:spacing w:val="5"/>
          <w:sz w:val="27"/>
          <w:szCs w:val="27"/>
          <w:lang w:eastAsia="ru-RU"/>
        </w:rPr>
        <w:t>Расходы бюджета района на 202</w:t>
      </w:r>
      <w:r w:rsidR="00D34417" w:rsidRPr="009311BD">
        <w:rPr>
          <w:rFonts w:ascii="Times New Roman" w:eastAsia="Times New Roman" w:hAnsi="Times New Roman" w:cs="Times New Roman"/>
          <w:color w:val="000000"/>
          <w:spacing w:val="5"/>
          <w:sz w:val="27"/>
          <w:szCs w:val="27"/>
          <w:lang w:eastAsia="ru-RU"/>
        </w:rPr>
        <w:t>1</w:t>
      </w:r>
      <w:r w:rsidR="00342761" w:rsidRPr="009311BD">
        <w:rPr>
          <w:rFonts w:ascii="Times New Roman" w:eastAsia="Times New Roman" w:hAnsi="Times New Roman" w:cs="Times New Roman"/>
          <w:color w:val="000000"/>
          <w:spacing w:val="5"/>
          <w:sz w:val="27"/>
          <w:szCs w:val="27"/>
          <w:lang w:eastAsia="ru-RU"/>
        </w:rPr>
        <w:t>год и плановый период 2022</w:t>
      </w:r>
      <w:r w:rsidRPr="009311BD">
        <w:rPr>
          <w:rFonts w:ascii="Times New Roman" w:eastAsia="Times New Roman" w:hAnsi="Times New Roman" w:cs="Times New Roman"/>
          <w:color w:val="000000"/>
          <w:spacing w:val="5"/>
          <w:sz w:val="27"/>
          <w:szCs w:val="27"/>
          <w:lang w:eastAsia="ru-RU"/>
        </w:rPr>
        <w:t>-202</w:t>
      </w:r>
      <w:r w:rsidR="00D34417" w:rsidRPr="009311BD">
        <w:rPr>
          <w:rFonts w:ascii="Times New Roman" w:eastAsia="Times New Roman" w:hAnsi="Times New Roman" w:cs="Times New Roman"/>
          <w:color w:val="000000"/>
          <w:spacing w:val="5"/>
          <w:sz w:val="27"/>
          <w:szCs w:val="27"/>
          <w:lang w:eastAsia="ru-RU"/>
        </w:rPr>
        <w:t>3</w:t>
      </w:r>
      <w:r w:rsidRPr="009311BD">
        <w:rPr>
          <w:rFonts w:ascii="Times New Roman" w:eastAsia="Times New Roman" w:hAnsi="Times New Roman" w:cs="Times New Roman"/>
          <w:color w:val="000000"/>
          <w:spacing w:val="5"/>
          <w:sz w:val="27"/>
          <w:szCs w:val="27"/>
          <w:lang w:eastAsia="ru-RU"/>
        </w:rPr>
        <w:t xml:space="preserve"> годы </w:t>
      </w:r>
    </w:p>
    <w:p w:rsidR="00234222" w:rsidRPr="009311BD" w:rsidRDefault="00234222" w:rsidP="00D34417">
      <w:pPr>
        <w:widowControl w:val="0"/>
        <w:spacing w:line="320" w:lineRule="exact"/>
        <w:ind w:left="60" w:right="40" w:firstLine="700"/>
        <w:jc w:val="right"/>
        <w:rPr>
          <w:rFonts w:ascii="Times New Roman" w:eastAsia="Times New Roman" w:hAnsi="Times New Roman" w:cs="Times New Roman"/>
          <w:color w:val="000000"/>
          <w:spacing w:val="5"/>
          <w:sz w:val="20"/>
          <w:szCs w:val="20"/>
          <w:lang w:eastAsia="ru-RU"/>
        </w:rPr>
      </w:pPr>
      <w:r w:rsidRPr="009311BD">
        <w:rPr>
          <w:rFonts w:ascii="Times New Roman" w:eastAsia="Times New Roman" w:hAnsi="Times New Roman" w:cs="Times New Roman"/>
          <w:color w:val="000000"/>
          <w:spacing w:val="5"/>
          <w:sz w:val="20"/>
          <w:szCs w:val="20"/>
          <w:lang w:eastAsia="ru-RU"/>
        </w:rPr>
        <w:t>Таблица №</w:t>
      </w:r>
      <w:r w:rsidR="002A1231">
        <w:rPr>
          <w:rFonts w:ascii="Times New Roman" w:eastAsia="Times New Roman" w:hAnsi="Times New Roman" w:cs="Times New Roman"/>
          <w:color w:val="000000"/>
          <w:spacing w:val="5"/>
          <w:sz w:val="20"/>
          <w:szCs w:val="20"/>
          <w:lang w:eastAsia="ru-RU"/>
        </w:rPr>
        <w:t>5</w:t>
      </w:r>
    </w:p>
    <w:tbl>
      <w:tblPr>
        <w:tblW w:w="9843" w:type="dxa"/>
        <w:tblInd w:w="93" w:type="dxa"/>
        <w:tblLook w:val="04A0"/>
      </w:tblPr>
      <w:tblGrid>
        <w:gridCol w:w="913"/>
        <w:gridCol w:w="3213"/>
        <w:gridCol w:w="1257"/>
        <w:gridCol w:w="1420"/>
        <w:gridCol w:w="1460"/>
        <w:gridCol w:w="1580"/>
      </w:tblGrid>
      <w:tr w:rsidR="00D34417" w:rsidRPr="002B2B9F" w:rsidTr="00942DD9">
        <w:trPr>
          <w:trHeight w:val="570"/>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 строки</w:t>
            </w:r>
          </w:p>
        </w:tc>
        <w:tc>
          <w:tcPr>
            <w:tcW w:w="3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Наименование показателя бюджетной классификации</w:t>
            </w:r>
          </w:p>
        </w:tc>
        <w:tc>
          <w:tcPr>
            <w:tcW w:w="12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Раздел-подраздел</w:t>
            </w:r>
          </w:p>
        </w:tc>
        <w:tc>
          <w:tcPr>
            <w:tcW w:w="4460" w:type="dxa"/>
            <w:gridSpan w:val="3"/>
            <w:tcBorders>
              <w:top w:val="single" w:sz="4" w:space="0" w:color="auto"/>
              <w:left w:val="nil"/>
              <w:bottom w:val="single" w:sz="4" w:space="0" w:color="auto"/>
              <w:right w:val="single" w:sz="4" w:space="0" w:color="000000"/>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Сумма</w:t>
            </w:r>
          </w:p>
        </w:tc>
      </w:tr>
      <w:tr w:rsidR="00D34417" w:rsidRPr="002B2B9F" w:rsidTr="0016426B">
        <w:trPr>
          <w:trHeight w:val="279"/>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p>
        </w:tc>
        <w:tc>
          <w:tcPr>
            <w:tcW w:w="3213" w:type="dxa"/>
            <w:vMerge/>
            <w:tcBorders>
              <w:top w:val="single" w:sz="4" w:space="0" w:color="auto"/>
              <w:left w:val="single" w:sz="4" w:space="0" w:color="auto"/>
              <w:bottom w:val="single" w:sz="4" w:space="0" w:color="000000"/>
              <w:right w:val="single" w:sz="4" w:space="0" w:color="auto"/>
            </w:tcBorders>
            <w:vAlign w:val="center"/>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p>
        </w:tc>
        <w:tc>
          <w:tcPr>
            <w:tcW w:w="1257" w:type="dxa"/>
            <w:vMerge/>
            <w:tcBorders>
              <w:top w:val="single" w:sz="4" w:space="0" w:color="auto"/>
              <w:left w:val="single" w:sz="4" w:space="0" w:color="auto"/>
              <w:bottom w:val="single" w:sz="4" w:space="0" w:color="000000"/>
              <w:right w:val="single" w:sz="4" w:space="0" w:color="auto"/>
            </w:tcBorders>
            <w:hideMark/>
          </w:tcPr>
          <w:p w:rsidR="00D34417" w:rsidRPr="002B2B9F" w:rsidRDefault="00D34417" w:rsidP="00942DD9">
            <w:pPr>
              <w:ind w:left="0" w:firstLine="0"/>
              <w:rPr>
                <w:rFonts w:ascii="Times New Roman" w:eastAsia="Times New Roman" w:hAnsi="Times New Roman" w:cs="Times New Roman"/>
                <w:sz w:val="16"/>
                <w:szCs w:val="16"/>
                <w:lang w:eastAsia="ru-RU"/>
              </w:rPr>
            </w:pP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2021 год</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2022 год</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2023 год</w:t>
            </w:r>
          </w:p>
        </w:tc>
      </w:tr>
      <w:tr w:rsidR="00D34417" w:rsidRPr="002B2B9F" w:rsidTr="00942DD9">
        <w:trPr>
          <w:trHeight w:val="315"/>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 </w:t>
            </w:r>
          </w:p>
        </w:tc>
        <w:tc>
          <w:tcPr>
            <w:tcW w:w="3213" w:type="dxa"/>
            <w:tcBorders>
              <w:top w:val="nil"/>
              <w:left w:val="nil"/>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w:t>
            </w:r>
          </w:p>
        </w:tc>
        <w:tc>
          <w:tcPr>
            <w:tcW w:w="1257" w:type="dxa"/>
            <w:tcBorders>
              <w:top w:val="nil"/>
              <w:left w:val="nil"/>
              <w:bottom w:val="single" w:sz="4" w:space="0" w:color="auto"/>
              <w:right w:val="single" w:sz="4" w:space="0" w:color="auto"/>
            </w:tcBorders>
            <w:shd w:val="clear" w:color="auto" w:fill="auto"/>
            <w:noWrap/>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w:t>
            </w:r>
          </w:p>
        </w:tc>
        <w:tc>
          <w:tcPr>
            <w:tcW w:w="1420" w:type="dxa"/>
            <w:tcBorders>
              <w:top w:val="nil"/>
              <w:left w:val="nil"/>
              <w:bottom w:val="single" w:sz="4" w:space="0" w:color="auto"/>
              <w:right w:val="single" w:sz="4" w:space="0" w:color="auto"/>
            </w:tcBorders>
            <w:shd w:val="clear" w:color="auto" w:fill="auto"/>
            <w:noWrap/>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w:t>
            </w:r>
          </w:p>
        </w:tc>
        <w:tc>
          <w:tcPr>
            <w:tcW w:w="1460" w:type="dxa"/>
            <w:tcBorders>
              <w:top w:val="nil"/>
              <w:left w:val="nil"/>
              <w:bottom w:val="single" w:sz="4" w:space="0" w:color="auto"/>
              <w:right w:val="single" w:sz="4" w:space="0" w:color="auto"/>
            </w:tcBorders>
            <w:shd w:val="clear" w:color="auto" w:fill="auto"/>
            <w:noWrap/>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w:t>
            </w:r>
          </w:p>
        </w:tc>
        <w:tc>
          <w:tcPr>
            <w:tcW w:w="1580" w:type="dxa"/>
            <w:tcBorders>
              <w:top w:val="nil"/>
              <w:left w:val="nil"/>
              <w:bottom w:val="single" w:sz="4" w:space="0" w:color="auto"/>
              <w:right w:val="single" w:sz="4" w:space="0" w:color="auto"/>
            </w:tcBorders>
            <w:shd w:val="clear" w:color="auto" w:fill="auto"/>
            <w:noWrap/>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w:t>
            </w:r>
          </w:p>
        </w:tc>
      </w:tr>
      <w:tr w:rsidR="00D34417" w:rsidRPr="002B2B9F" w:rsidTr="00942DD9">
        <w:trPr>
          <w:trHeight w:val="315"/>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Общегосударственные вопросы</w:t>
            </w:r>
          </w:p>
        </w:tc>
        <w:tc>
          <w:tcPr>
            <w:tcW w:w="1257" w:type="dxa"/>
            <w:tcBorders>
              <w:top w:val="nil"/>
              <w:left w:val="nil"/>
              <w:bottom w:val="single" w:sz="4" w:space="0" w:color="auto"/>
              <w:right w:val="single" w:sz="4" w:space="0" w:color="auto"/>
            </w:tcBorders>
            <w:shd w:val="clear" w:color="auto" w:fill="auto"/>
            <w:noWrap/>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0100</w:t>
            </w:r>
          </w:p>
        </w:tc>
        <w:tc>
          <w:tcPr>
            <w:tcW w:w="1420" w:type="dxa"/>
            <w:tcBorders>
              <w:top w:val="nil"/>
              <w:left w:val="nil"/>
              <w:bottom w:val="single" w:sz="4" w:space="0" w:color="auto"/>
              <w:right w:val="single" w:sz="4" w:space="0" w:color="auto"/>
            </w:tcBorders>
            <w:shd w:val="clear" w:color="auto" w:fill="auto"/>
            <w:noWrap/>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286 476,0</w:t>
            </w:r>
          </w:p>
        </w:tc>
        <w:tc>
          <w:tcPr>
            <w:tcW w:w="1460" w:type="dxa"/>
            <w:tcBorders>
              <w:top w:val="nil"/>
              <w:left w:val="nil"/>
              <w:bottom w:val="single" w:sz="4" w:space="0" w:color="auto"/>
              <w:right w:val="single" w:sz="4" w:space="0" w:color="auto"/>
            </w:tcBorders>
            <w:shd w:val="clear" w:color="auto" w:fill="auto"/>
            <w:noWrap/>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283 581,2</w:t>
            </w:r>
          </w:p>
        </w:tc>
        <w:tc>
          <w:tcPr>
            <w:tcW w:w="1580" w:type="dxa"/>
            <w:tcBorders>
              <w:top w:val="nil"/>
              <w:left w:val="nil"/>
              <w:bottom w:val="single" w:sz="4" w:space="0" w:color="auto"/>
              <w:right w:val="single" w:sz="4" w:space="0" w:color="auto"/>
            </w:tcBorders>
            <w:shd w:val="clear" w:color="auto" w:fill="auto"/>
            <w:noWrap/>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283 783,4</w:t>
            </w:r>
          </w:p>
        </w:tc>
      </w:tr>
      <w:tr w:rsidR="00D34417" w:rsidRPr="002B2B9F" w:rsidTr="00065D13">
        <w:trPr>
          <w:trHeight w:val="698"/>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0102</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15 094,5</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15 029,5</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15 094,5</w:t>
            </w:r>
          </w:p>
        </w:tc>
      </w:tr>
      <w:tr w:rsidR="00D34417" w:rsidRPr="002B2B9F" w:rsidTr="00942DD9">
        <w:trPr>
          <w:trHeight w:val="957"/>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0103</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7 164,5</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7 099,2</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7 164,5</w:t>
            </w:r>
          </w:p>
        </w:tc>
      </w:tr>
      <w:tr w:rsidR="00D34417" w:rsidRPr="002B2B9F" w:rsidTr="00942DD9">
        <w:trPr>
          <w:trHeight w:val="937"/>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0104</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207 319,5</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206 021,7</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206 105,7</w:t>
            </w:r>
          </w:p>
        </w:tc>
      </w:tr>
      <w:tr w:rsidR="00D34417" w:rsidRPr="002B2B9F" w:rsidTr="00942DD9">
        <w:trPr>
          <w:trHeight w:val="315"/>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Судебная система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0105</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9,6</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76,1</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0,0</w:t>
            </w:r>
          </w:p>
        </w:tc>
      </w:tr>
      <w:tr w:rsidR="00D34417" w:rsidRPr="002B2B9F" w:rsidTr="00942DD9">
        <w:trPr>
          <w:trHeight w:val="712"/>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6</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0106</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36 696,1</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36 632,2</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36 696,2</w:t>
            </w:r>
          </w:p>
        </w:tc>
      </w:tr>
      <w:tr w:rsidR="00D34417" w:rsidRPr="002B2B9F" w:rsidTr="00942DD9">
        <w:trPr>
          <w:trHeight w:val="360"/>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Резервные фонды</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0111</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6 167,2</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5 000,0</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5 000,0</w:t>
            </w:r>
          </w:p>
        </w:tc>
      </w:tr>
      <w:tr w:rsidR="00D34417" w:rsidRPr="002B2B9F" w:rsidTr="00942DD9">
        <w:trPr>
          <w:trHeight w:val="381"/>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8</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Другие общегосударственные вопросы</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0113</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14 024,6</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13 722,5</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13 722,5</w:t>
            </w:r>
          </w:p>
        </w:tc>
      </w:tr>
      <w:tr w:rsidR="00D34417" w:rsidRPr="002B2B9F" w:rsidTr="00942DD9">
        <w:trPr>
          <w:trHeight w:val="424"/>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9</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Национальная оборона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0200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561,4</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573,5</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0,0</w:t>
            </w:r>
          </w:p>
        </w:tc>
      </w:tr>
      <w:tr w:rsidR="00D34417" w:rsidRPr="002B2B9F" w:rsidTr="00942DD9">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10</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Мобилизационная и вневойсковая подготовка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0203</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561,4</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573,5</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0,0</w:t>
            </w:r>
          </w:p>
        </w:tc>
      </w:tr>
      <w:tr w:rsidR="00D34417" w:rsidRPr="002B2B9F" w:rsidTr="00942DD9">
        <w:trPr>
          <w:trHeight w:val="645"/>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11</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0300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40 073,0</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40 035,6</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39 995,6</w:t>
            </w:r>
          </w:p>
        </w:tc>
      </w:tr>
      <w:tr w:rsidR="00D34417" w:rsidRPr="002B2B9F" w:rsidTr="00942DD9">
        <w:trPr>
          <w:trHeight w:val="854"/>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12</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0309</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37 064,4</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37 214,4</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37 174,4</w:t>
            </w:r>
          </w:p>
        </w:tc>
      </w:tr>
      <w:tr w:rsidR="00D34417" w:rsidRPr="002B2B9F" w:rsidTr="00942DD9">
        <w:trPr>
          <w:trHeight w:val="360"/>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13</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Обеспечение пожарной безопасности</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0310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2 653,6</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2 466,2</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2 466,2</w:t>
            </w:r>
          </w:p>
        </w:tc>
      </w:tr>
      <w:tr w:rsidR="00D34417" w:rsidRPr="002B2B9F" w:rsidTr="00942DD9">
        <w:trPr>
          <w:trHeight w:val="603"/>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14</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0314</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355,0</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355,0</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355,0</w:t>
            </w:r>
          </w:p>
        </w:tc>
      </w:tr>
      <w:tr w:rsidR="00D34417" w:rsidRPr="002B2B9F" w:rsidTr="00942DD9">
        <w:trPr>
          <w:trHeight w:val="413"/>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15</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Национальная экономика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0400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152 288,5</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111 359,7</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110 490,4</w:t>
            </w:r>
          </w:p>
        </w:tc>
      </w:tr>
      <w:tr w:rsidR="00D34417" w:rsidRPr="002B2B9F" w:rsidTr="00942DD9">
        <w:trPr>
          <w:trHeight w:val="413"/>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16</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Сельское хозяйство и рыболовство</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0405</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900,0</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900,0</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900,0</w:t>
            </w:r>
          </w:p>
        </w:tc>
      </w:tr>
      <w:tr w:rsidR="00D34417" w:rsidRPr="002B2B9F" w:rsidTr="00942DD9">
        <w:trPr>
          <w:trHeight w:val="450"/>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17</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Транспорт</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0408</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25 544,2</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25 544,2</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25 544,2</w:t>
            </w:r>
          </w:p>
        </w:tc>
      </w:tr>
      <w:tr w:rsidR="00D34417" w:rsidRPr="002B2B9F" w:rsidTr="00942DD9">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18</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Дорожное хозяйство</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0409</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96 849,4</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56 720,6</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55 851,3</w:t>
            </w:r>
          </w:p>
        </w:tc>
      </w:tr>
      <w:tr w:rsidR="00D34417" w:rsidRPr="002B2B9F" w:rsidTr="00942DD9">
        <w:trPr>
          <w:trHeight w:val="660"/>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19</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Другие вопросы в области национальной экономики</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0412</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28 994,9</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28 194,9</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28 194,9</w:t>
            </w:r>
          </w:p>
        </w:tc>
      </w:tr>
      <w:tr w:rsidR="00D34417" w:rsidRPr="002B2B9F" w:rsidTr="00942DD9">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20</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Жилищно-коммунальное хозяйство</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0500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1 104 087,3</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749 649,6</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504 345,7</w:t>
            </w:r>
          </w:p>
        </w:tc>
      </w:tr>
      <w:tr w:rsidR="00D34417" w:rsidRPr="002B2B9F" w:rsidTr="00942DD9">
        <w:trPr>
          <w:trHeight w:val="390"/>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21</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Жилищное хозяйство</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0501</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487 705,1</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250 067,4</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6 500,0</w:t>
            </w:r>
          </w:p>
        </w:tc>
      </w:tr>
      <w:tr w:rsidR="00D34417" w:rsidRPr="002B2B9F" w:rsidTr="00942DD9">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22</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Коммунальное хозяйство</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0502</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475 079,4</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446 480,6</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446 480,6</w:t>
            </w:r>
          </w:p>
        </w:tc>
      </w:tr>
      <w:tr w:rsidR="00D34417" w:rsidRPr="002B2B9F" w:rsidTr="00942DD9">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23</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Благоустройство</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0503</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115 656,2</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27 455,0</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25 718,5</w:t>
            </w:r>
          </w:p>
        </w:tc>
      </w:tr>
      <w:tr w:rsidR="00D34417" w:rsidRPr="002B2B9F" w:rsidTr="00942DD9">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24</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0505</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25 646,6</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25 646,6</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25 646,6</w:t>
            </w:r>
          </w:p>
        </w:tc>
      </w:tr>
      <w:tr w:rsidR="00D34417" w:rsidRPr="002B2B9F" w:rsidTr="00942DD9">
        <w:trPr>
          <w:trHeight w:val="48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w:t>
            </w:r>
          </w:p>
        </w:tc>
        <w:tc>
          <w:tcPr>
            <w:tcW w:w="3213" w:type="dxa"/>
            <w:tcBorders>
              <w:top w:val="nil"/>
              <w:left w:val="nil"/>
              <w:bottom w:val="single" w:sz="4" w:space="0" w:color="auto"/>
              <w:right w:val="single" w:sz="4" w:space="0" w:color="auto"/>
            </w:tcBorders>
            <w:shd w:val="clear" w:color="auto" w:fill="auto"/>
            <w:vAlign w:val="center"/>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Охрана окружающей среды</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0600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1 686,8</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1 686,8</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1 686,8</w:t>
            </w:r>
          </w:p>
        </w:tc>
      </w:tr>
      <w:tr w:rsidR="00D34417" w:rsidRPr="002B2B9F" w:rsidTr="00942DD9">
        <w:trPr>
          <w:trHeight w:val="660"/>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26</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0603</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1 686,8</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1 686,8</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1 686,8</w:t>
            </w:r>
          </w:p>
        </w:tc>
      </w:tr>
      <w:tr w:rsidR="00D34417" w:rsidRPr="002B2B9F" w:rsidTr="00942DD9">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27</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Образование</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0700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636 129,1</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612 562,3</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610 847,4</w:t>
            </w:r>
          </w:p>
        </w:tc>
      </w:tr>
      <w:tr w:rsidR="00D34417" w:rsidRPr="002B2B9F" w:rsidTr="00942DD9">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28</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Дошкольное образование</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0701</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159 342,7</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159 342,7</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159 342,7</w:t>
            </w:r>
          </w:p>
        </w:tc>
      </w:tr>
      <w:tr w:rsidR="00D34417" w:rsidRPr="002B2B9F" w:rsidTr="00942DD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29</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Общее образование</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0702</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296 366,1</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277 003,7</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275 206,4</w:t>
            </w:r>
          </w:p>
        </w:tc>
      </w:tr>
      <w:tr w:rsidR="00D34417" w:rsidRPr="002B2B9F" w:rsidTr="00942DD9">
        <w:trPr>
          <w:trHeight w:val="360"/>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30</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Дополнительное образование детей</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0703</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97 765,6</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98 032,8</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98 115,2</w:t>
            </w:r>
          </w:p>
        </w:tc>
      </w:tr>
      <w:tr w:rsidR="00D34417" w:rsidRPr="002B2B9F" w:rsidTr="00942DD9">
        <w:trPr>
          <w:trHeight w:val="60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31</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Молодежная политика и оздоровление детей</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0707</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20 742,1</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18 240,2</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18 240,2</w:t>
            </w:r>
          </w:p>
        </w:tc>
      </w:tr>
      <w:tr w:rsidR="00D34417" w:rsidRPr="002B2B9F" w:rsidTr="00942DD9">
        <w:trPr>
          <w:trHeight w:val="615"/>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32</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Другие вопросы в области образования</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0709</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61 912,6</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59 942,9</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59 942,9</w:t>
            </w:r>
          </w:p>
        </w:tc>
      </w:tr>
      <w:tr w:rsidR="00D34417" w:rsidRPr="002B2B9F" w:rsidTr="00942DD9">
        <w:trPr>
          <w:trHeight w:val="345"/>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33</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Культура,  кинематография</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0800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141 789,1</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135 058,2</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135 058,2</w:t>
            </w:r>
          </w:p>
        </w:tc>
      </w:tr>
      <w:tr w:rsidR="00D34417" w:rsidRPr="002B2B9F" w:rsidTr="00942DD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34</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Культура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0801</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88 740,9</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82 010,0</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82 010,0</w:t>
            </w:r>
          </w:p>
        </w:tc>
      </w:tr>
      <w:tr w:rsidR="00D34417" w:rsidRPr="002B2B9F" w:rsidTr="00942DD9">
        <w:trPr>
          <w:trHeight w:val="683"/>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35</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Другие вопросы в области культуры, кинематографии</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0804</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53 048,2</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53 048,2</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53 048,2</w:t>
            </w:r>
          </w:p>
        </w:tc>
      </w:tr>
      <w:tr w:rsidR="00D34417" w:rsidRPr="002B2B9F" w:rsidTr="00942DD9">
        <w:trPr>
          <w:trHeight w:val="33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36</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Социальная политика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1000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54 846,5</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54 242,5</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46 265,8</w:t>
            </w:r>
          </w:p>
        </w:tc>
      </w:tr>
      <w:tr w:rsidR="00D34417" w:rsidRPr="002B2B9F" w:rsidTr="00942DD9">
        <w:trPr>
          <w:trHeight w:val="390"/>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37</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Пенсионное обеспечение</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1001</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2 340,0</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2 340,0</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2 340,0</w:t>
            </w:r>
          </w:p>
        </w:tc>
      </w:tr>
      <w:tr w:rsidR="00D34417" w:rsidRPr="002B2B9F" w:rsidTr="00942DD9">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38</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Социальное обеспечение населения</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1003</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35 724,1</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35 336,1</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27 359,4</w:t>
            </w:r>
          </w:p>
        </w:tc>
      </w:tr>
      <w:tr w:rsidR="00D34417" w:rsidRPr="002B2B9F" w:rsidTr="00942DD9">
        <w:trPr>
          <w:trHeight w:val="330"/>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39</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Охрана семьи и детства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1004</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2 114,4</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2 114,4</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2 114,4</w:t>
            </w:r>
          </w:p>
        </w:tc>
      </w:tr>
      <w:tr w:rsidR="00D34417" w:rsidRPr="002B2B9F" w:rsidTr="00942DD9">
        <w:trPr>
          <w:trHeight w:val="60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40</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Другие вопросы в области социальной политики</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1006</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14 668,0</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14 452,0</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14 452,0</w:t>
            </w:r>
          </w:p>
        </w:tc>
      </w:tr>
      <w:tr w:rsidR="00D34417" w:rsidRPr="002B2B9F" w:rsidTr="00942DD9">
        <w:trPr>
          <w:trHeight w:val="334"/>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41</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Физическая культура и спорт</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1100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70 878,0</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70 352,4</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70 352,4</w:t>
            </w:r>
          </w:p>
        </w:tc>
      </w:tr>
      <w:tr w:rsidR="00D34417" w:rsidRPr="002B2B9F" w:rsidTr="00942DD9">
        <w:trPr>
          <w:trHeight w:val="334"/>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42</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Массовый спорт</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1102</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54 060,8</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53 535,2</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53 535,2</w:t>
            </w:r>
          </w:p>
        </w:tc>
      </w:tr>
      <w:tr w:rsidR="00D34417" w:rsidRPr="002B2B9F" w:rsidTr="00942DD9">
        <w:trPr>
          <w:trHeight w:val="334"/>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43</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Спорт высших достижений</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1103</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404,7</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404,7</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404,7</w:t>
            </w:r>
          </w:p>
        </w:tc>
      </w:tr>
      <w:tr w:rsidR="00D34417" w:rsidRPr="002B2B9F" w:rsidTr="00942DD9">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44</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Другие вопросы в области физической культуры и спорта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1105</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16 412,5</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16 412,5</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16 412,5</w:t>
            </w:r>
          </w:p>
        </w:tc>
      </w:tr>
      <w:tr w:rsidR="00D34417" w:rsidRPr="002B2B9F" w:rsidTr="00942DD9">
        <w:trPr>
          <w:trHeight w:val="323"/>
        </w:trPr>
        <w:tc>
          <w:tcPr>
            <w:tcW w:w="913" w:type="dxa"/>
            <w:tcBorders>
              <w:top w:val="nil"/>
              <w:left w:val="single" w:sz="4" w:space="0" w:color="auto"/>
              <w:bottom w:val="single" w:sz="4" w:space="0" w:color="auto"/>
              <w:right w:val="single" w:sz="4" w:space="0" w:color="auto"/>
            </w:tcBorders>
            <w:shd w:val="clear" w:color="auto" w:fill="auto"/>
            <w:noWrap/>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45</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 xml:space="preserve">Средства массовой информации </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1200</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25 267,9</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25 267,9</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25 267,9</w:t>
            </w:r>
          </w:p>
        </w:tc>
      </w:tr>
      <w:tr w:rsidR="00D34417" w:rsidRPr="002B2B9F" w:rsidTr="00942DD9">
        <w:trPr>
          <w:trHeight w:val="345"/>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46</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Периодическая печать и издательства</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1202</w:t>
            </w: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25 267,9</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25 267,9</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25 267,9</w:t>
            </w:r>
          </w:p>
        </w:tc>
      </w:tr>
      <w:tr w:rsidR="00D34417" w:rsidRPr="002B2B9F" w:rsidTr="00942DD9">
        <w:trPr>
          <w:trHeight w:val="334"/>
        </w:trPr>
        <w:tc>
          <w:tcPr>
            <w:tcW w:w="913" w:type="dxa"/>
            <w:tcBorders>
              <w:top w:val="nil"/>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47</w:t>
            </w:r>
          </w:p>
        </w:tc>
        <w:tc>
          <w:tcPr>
            <w:tcW w:w="3213" w:type="dxa"/>
            <w:tcBorders>
              <w:top w:val="nil"/>
              <w:left w:val="nil"/>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Условно утвержденные расходы</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0,0</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425 937,3</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703 592,8</w:t>
            </w:r>
          </w:p>
        </w:tc>
      </w:tr>
      <w:tr w:rsidR="00D34417" w:rsidRPr="002B2B9F" w:rsidTr="00942DD9">
        <w:trPr>
          <w:trHeight w:val="315"/>
        </w:trPr>
        <w:tc>
          <w:tcPr>
            <w:tcW w:w="4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D34417" w:rsidRPr="002B2B9F" w:rsidRDefault="00D34417" w:rsidP="00D34417">
            <w:pPr>
              <w:ind w:left="0" w:firstLine="0"/>
              <w:jc w:val="left"/>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Всего</w:t>
            </w:r>
          </w:p>
        </w:tc>
        <w:tc>
          <w:tcPr>
            <w:tcW w:w="1257"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p>
        </w:tc>
        <w:tc>
          <w:tcPr>
            <w:tcW w:w="142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2 514 083,6</w:t>
            </w:r>
          </w:p>
        </w:tc>
        <w:tc>
          <w:tcPr>
            <w:tcW w:w="146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2 510 307,0</w:t>
            </w:r>
          </w:p>
        </w:tc>
        <w:tc>
          <w:tcPr>
            <w:tcW w:w="1580" w:type="dxa"/>
            <w:tcBorders>
              <w:top w:val="nil"/>
              <w:left w:val="nil"/>
              <w:bottom w:val="single" w:sz="4" w:space="0" w:color="auto"/>
              <w:right w:val="single" w:sz="4" w:space="0" w:color="auto"/>
            </w:tcBorders>
            <w:shd w:val="clear" w:color="auto" w:fill="auto"/>
            <w:hideMark/>
          </w:tcPr>
          <w:p w:rsidR="00D34417" w:rsidRPr="002B2B9F" w:rsidRDefault="00D34417" w:rsidP="00942DD9">
            <w:pPr>
              <w:ind w:left="0" w:firstLine="0"/>
              <w:rPr>
                <w:rFonts w:ascii="Times New Roman" w:eastAsia="Times New Roman" w:hAnsi="Times New Roman" w:cs="Times New Roman"/>
                <w:sz w:val="16"/>
                <w:szCs w:val="16"/>
                <w:lang w:eastAsia="ru-RU"/>
              </w:rPr>
            </w:pPr>
            <w:r w:rsidRPr="002B2B9F">
              <w:rPr>
                <w:rFonts w:ascii="Times New Roman" w:eastAsia="Times New Roman" w:hAnsi="Times New Roman" w:cs="Times New Roman"/>
                <w:sz w:val="16"/>
                <w:szCs w:val="16"/>
                <w:lang w:eastAsia="ru-RU"/>
              </w:rPr>
              <w:t>2 531 686,4</w:t>
            </w:r>
          </w:p>
        </w:tc>
      </w:tr>
    </w:tbl>
    <w:p w:rsidR="009F6011" w:rsidRPr="002A67AE" w:rsidRDefault="009F6011" w:rsidP="009F6011">
      <w:pPr>
        <w:autoSpaceDE w:val="0"/>
        <w:autoSpaceDN w:val="0"/>
        <w:adjustRightInd w:val="0"/>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Прогнозный объем бюджета действующих обязательств рассчитан исходя из объемов средств, предусмотренных решениями Северо-Енисейского районного Совета депутатов и иными нормативными актами. За основу принят объем расходов, предусмотренный на 2020 год решением Северо-Енисейского районного Совета депутатов от 06.12.2019 № 760-55 «О бюджете Северо-Енисейского района на 2020 год и плановый период 2021-2022 годов».</w:t>
      </w:r>
    </w:p>
    <w:p w:rsidR="009F6011" w:rsidRPr="002A67AE" w:rsidRDefault="009F6011" w:rsidP="009F6011">
      <w:pPr>
        <w:autoSpaceDE w:val="0"/>
        <w:autoSpaceDN w:val="0"/>
        <w:adjustRightInd w:val="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Проект </w:t>
      </w:r>
      <w:r w:rsidR="00123C8E">
        <w:rPr>
          <w:rFonts w:ascii="Times New Roman" w:eastAsia="Times New Roman" w:hAnsi="Times New Roman" w:cs="Times New Roman"/>
          <w:sz w:val="27"/>
          <w:szCs w:val="27"/>
          <w:lang w:eastAsia="ru-RU"/>
        </w:rPr>
        <w:t>бюджета</w:t>
      </w:r>
      <w:r w:rsidRPr="002A67AE">
        <w:rPr>
          <w:rFonts w:ascii="Times New Roman" w:eastAsia="Times New Roman" w:hAnsi="Times New Roman" w:cs="Times New Roman"/>
          <w:sz w:val="27"/>
          <w:szCs w:val="27"/>
          <w:lang w:eastAsia="ru-RU"/>
        </w:rPr>
        <w:t xml:space="preserve"> предусматривает:</w:t>
      </w:r>
    </w:p>
    <w:p w:rsidR="009F6011" w:rsidRPr="002A67AE" w:rsidRDefault="009F6011" w:rsidP="006F0397">
      <w:pPr>
        <w:widowControl w:val="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1) обеспечение целевых показателей соотношения средней заработной платы работников, обозначенных Указами Президента Российской Федерации 2012 года;</w:t>
      </w:r>
    </w:p>
    <w:p w:rsidR="009F6011" w:rsidRPr="002A67AE" w:rsidRDefault="009F6011" w:rsidP="006F0397">
      <w:pPr>
        <w:widowControl w:val="0"/>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2</w:t>
      </w:r>
      <w:r w:rsidR="004D057A" w:rsidRPr="002A67AE">
        <w:rPr>
          <w:rFonts w:ascii="Times New Roman" w:eastAsia="Times New Roman" w:hAnsi="Times New Roman" w:cs="Times New Roman"/>
          <w:sz w:val="27"/>
          <w:szCs w:val="27"/>
          <w:lang w:eastAsia="ru-RU"/>
        </w:rPr>
        <w:t xml:space="preserve">) </w:t>
      </w:r>
      <w:r w:rsidRPr="002A67AE">
        <w:rPr>
          <w:rFonts w:ascii="Times New Roman" w:eastAsia="Times New Roman" w:hAnsi="Times New Roman" w:cs="Times New Roman"/>
          <w:sz w:val="27"/>
          <w:szCs w:val="27"/>
          <w:lang w:eastAsia="ru-RU"/>
        </w:rPr>
        <w:t>обеспечение повышения размеров оплаты труда с 1 января 2021 года в связи с повышением с 1 июня 2020 года на 20 % окладов, ставок заработной платы  работников органов местного самоуправления, на 10 % окладов, ставок заработной платы работников муниципальных учреждений, с 1 октября 2020 года на 3 % окладов, ставок заработной платы работников органов местного самоуправления, муниципальных учреждений, за исключением заработной платы отдельных категорий работников, увеличение оплаты труда которых осуществлялось ранее более высокими темпами в рамках реализации указов Президента РФ, а так же в связи с увеличением МРОТ;</w:t>
      </w:r>
    </w:p>
    <w:p w:rsidR="009F6011" w:rsidRPr="002A67AE" w:rsidRDefault="009F6011" w:rsidP="009F6011">
      <w:pPr>
        <w:widowControl w:val="0"/>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3) обеспечение минимального уровня заработной платы работников на уровне размера заработной платы, установленной с 1 января 2019 года;</w:t>
      </w:r>
    </w:p>
    <w:p w:rsidR="009F6011" w:rsidRPr="002A67AE" w:rsidRDefault="009F6011" w:rsidP="009F6011">
      <w:pPr>
        <w:widowControl w:val="0"/>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4) обеспечение гарантий, предусмотренных действующим законодательством;</w:t>
      </w:r>
    </w:p>
    <w:p w:rsidR="009F6011" w:rsidRPr="002A67AE" w:rsidRDefault="009F6011" w:rsidP="009F6011">
      <w:pPr>
        <w:widowControl w:val="0"/>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5) финансовое обеспечение субсидий, предоставляемых в соответствии со ст. 78 Бюджетного кодекса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2021 году в сумме 407 488,5 рублей, в 2022 году в сумме 407 488,5 рублей, в 2023 году в сумме 407 488,5 тыс. рублей;</w:t>
      </w:r>
    </w:p>
    <w:p w:rsidR="009F6011" w:rsidRPr="002A67AE" w:rsidRDefault="009F6011" w:rsidP="009F6011">
      <w:pPr>
        <w:spacing w:before="120"/>
        <w:ind w:left="0" w:firstLine="743"/>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6) финансовое обеспечение расходов на капитальный ремонт учреждений социальной сферы в 2021 году в сумме 16 924,0 тыс. рублей, в 2022 году в сумме 0,0 тыс. рублей, в 2023 году – 0,0 тыс. рублей;</w:t>
      </w:r>
    </w:p>
    <w:p w:rsidR="009F6011" w:rsidRPr="002A67AE" w:rsidRDefault="009F6011" w:rsidP="00BD03E3">
      <w:pPr>
        <w:numPr>
          <w:ilvl w:val="0"/>
          <w:numId w:val="1"/>
        </w:numPr>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расходы на капитальный ремонт муниципальных жилых помещений и общего имущества в многоквартирных домах в 2021 году в сумме 36 205,1 тыс. рублей, в 2022 году в сумме 3 650,0 тыс. рублей, в 2023 году в сумме 0,0 тыс. рублей;</w:t>
      </w:r>
    </w:p>
    <w:p w:rsidR="009F6011" w:rsidRPr="002A67AE" w:rsidRDefault="009F6011" w:rsidP="00BD03E3">
      <w:pPr>
        <w:widowControl w:val="0"/>
        <w:numPr>
          <w:ilvl w:val="0"/>
          <w:numId w:val="1"/>
        </w:numPr>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финансовое обеспечение на ремонт и содержание дорог общего пользования местного значения в 2021 году в сумме 74 811,9 тыс. рублей, в 2022 году в сумме 38 500,8 тыс. рублей, в 2023 году – 37 745,4 тыс. рублей;</w:t>
      </w:r>
    </w:p>
    <w:p w:rsidR="009F6011" w:rsidRPr="002A67AE" w:rsidRDefault="009F6011" w:rsidP="00BD03E3">
      <w:pPr>
        <w:widowControl w:val="0"/>
        <w:numPr>
          <w:ilvl w:val="0"/>
          <w:numId w:val="1"/>
        </w:numPr>
        <w:spacing w:before="120"/>
        <w:ind w:left="0" w:firstLine="85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пусконаладочные работы по объекту «Водозабор подземных вод для хозяйственно-питьевого снабжения гп Северо-Енисейский» в 2021 году в сумме 36 820,9 тыс. рублей, в 2022 году в сумме 0,0 тыс. рублей, в 2023 году в сумме 0,0 тыс. рублей;</w:t>
      </w:r>
    </w:p>
    <w:p w:rsidR="009F6011" w:rsidRPr="002A67AE" w:rsidRDefault="009F6011" w:rsidP="00BD03E3">
      <w:pPr>
        <w:numPr>
          <w:ilvl w:val="0"/>
          <w:numId w:val="1"/>
        </w:numPr>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строительство 16 квартирного дома ул. Карла Маркса, 19А,  гп Северо-Енисейский в 2021 году в сумме 110 000,0  тыс. рублей, в 2022 году в сумме 0,0 тыс. рублей, в 2023 году в сумме 0,0 тыс. рублей;</w:t>
      </w:r>
    </w:p>
    <w:p w:rsidR="009F6011" w:rsidRPr="002A67AE" w:rsidRDefault="009F6011" w:rsidP="00BD03E3">
      <w:pPr>
        <w:numPr>
          <w:ilvl w:val="0"/>
          <w:numId w:val="1"/>
        </w:numPr>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строительство 16 квартирного дома ул. Ленина, 62А,  гп Северо-Енисейский в 2021 году в сумме 110 000,0  тыс. рублей, в 2022 году в сумме 0,0 тыс. рублей, в 2023 году в сумме 0,0 тыс. рублей;</w:t>
      </w:r>
    </w:p>
    <w:p w:rsidR="009F6011" w:rsidRPr="002A67AE" w:rsidRDefault="009F6011" w:rsidP="00BD03E3">
      <w:pPr>
        <w:numPr>
          <w:ilvl w:val="0"/>
          <w:numId w:val="1"/>
        </w:numPr>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строительство 60 квартирного дома, ул. Карла Маркса, 52А, гп Северо-Енисейский в 2021 году в сумме 220 000,0 тыс. рублей, в 2022 году в сумме 0,0 тыс. рублей, в 2023 году в сумме 0,0 тыс. рублей;</w:t>
      </w:r>
    </w:p>
    <w:p w:rsidR="009F6011" w:rsidRPr="002A67AE" w:rsidRDefault="009F6011" w:rsidP="00BD03E3">
      <w:pPr>
        <w:numPr>
          <w:ilvl w:val="0"/>
          <w:numId w:val="1"/>
        </w:numPr>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строительство 24 квартирного дома, ул. Южная, 3, п. Тея, включая подготовку проектной документации в 2021 году в сумме 5 000,0 тыс. рублей, в 2022 году в сумме 45 600,0 тыс. рублей, в 2023 году в сумме 0,0 тыс. рублей; </w:t>
      </w:r>
    </w:p>
    <w:p w:rsidR="009F6011" w:rsidRPr="002A67AE" w:rsidRDefault="009F6011" w:rsidP="00BD03E3">
      <w:pPr>
        <w:numPr>
          <w:ilvl w:val="0"/>
          <w:numId w:val="1"/>
        </w:numPr>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строительство 60 квартирного дома, ул. Ленина, 40А, гп Северо-Енисейский в 2021 году в сумме 0,0 тыс. рублей, в 2022 году в сумме 194 317,4 тыс. рублей, в 2023 году в сумме 0,0 тыс. рублей;</w:t>
      </w:r>
    </w:p>
    <w:p w:rsidR="009F6011" w:rsidRPr="002A67AE" w:rsidRDefault="009F6011" w:rsidP="00BD03E3">
      <w:pPr>
        <w:numPr>
          <w:ilvl w:val="0"/>
          <w:numId w:val="1"/>
        </w:numPr>
        <w:spacing w:before="120"/>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строительство кладбища № 2, ул. Механическая, 7, га Северо-Енисейский в 2021 году в сумме 73 786,4 тыс. рублей, в 2022 году в сумме 0,0 тыс. рублей, в 2023 году в сумме 0,0 тыс. рублей;</w:t>
      </w:r>
    </w:p>
    <w:p w:rsidR="009F6011" w:rsidRPr="002A67AE" w:rsidRDefault="009F6011" w:rsidP="00BD03E3">
      <w:pPr>
        <w:numPr>
          <w:ilvl w:val="0"/>
          <w:numId w:val="1"/>
        </w:num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расходы благоустройство территории района в 2021 году в сумме 103 614,9 тыс. рублей, в 2022 году в сумме 15 226,4 тыс. рублей, в 2022 году в сумме 13 489,8 тыс. рублей.</w:t>
      </w:r>
    </w:p>
    <w:p w:rsidR="00D34417" w:rsidRDefault="00D34417" w:rsidP="00234222">
      <w:pPr>
        <w:widowControl w:val="0"/>
        <w:spacing w:line="320" w:lineRule="exact"/>
        <w:ind w:left="60" w:right="40" w:firstLine="700"/>
        <w:jc w:val="both"/>
        <w:rPr>
          <w:rFonts w:ascii="Times New Roman" w:eastAsia="Times New Roman" w:hAnsi="Times New Roman" w:cs="Times New Roman"/>
          <w:color w:val="000000"/>
          <w:spacing w:val="5"/>
          <w:sz w:val="27"/>
          <w:szCs w:val="27"/>
          <w:lang w:eastAsia="ru-RU"/>
        </w:rPr>
      </w:pP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Расходы бюджета района в трехлетнем бюджетном цикле составят в сумме</w:t>
      </w:r>
      <w:r w:rsidRPr="00234222">
        <w:rPr>
          <w:rFonts w:ascii="Times New Roman" w:eastAsia="Times New Roman" w:hAnsi="Times New Roman" w:cs="Times New Roman"/>
          <w:b/>
          <w:color w:val="000000"/>
          <w:spacing w:val="5"/>
          <w:sz w:val="27"/>
          <w:szCs w:val="27"/>
          <w:lang w:eastAsia="ru-RU"/>
        </w:rPr>
        <w:t xml:space="preserve"> </w:t>
      </w:r>
      <w:r w:rsidR="009E7788">
        <w:rPr>
          <w:rFonts w:ascii="Times New Roman" w:eastAsia="Times New Roman" w:hAnsi="Times New Roman" w:cs="Times New Roman"/>
          <w:b/>
          <w:color w:val="000000"/>
          <w:spacing w:val="5"/>
          <w:sz w:val="27"/>
          <w:szCs w:val="27"/>
          <w:lang w:eastAsia="ru-RU"/>
        </w:rPr>
        <w:t>7 556 077,0</w:t>
      </w:r>
      <w:r w:rsidRPr="00234222">
        <w:rPr>
          <w:rFonts w:ascii="Times New Roman" w:eastAsia="Times New Roman" w:hAnsi="Times New Roman" w:cs="Times New Roman"/>
          <w:color w:val="000000"/>
          <w:spacing w:val="5"/>
          <w:sz w:val="27"/>
          <w:szCs w:val="27"/>
          <w:lang w:eastAsia="ru-RU"/>
        </w:rPr>
        <w:t xml:space="preserve"> тыс. руб., в том числе по </w:t>
      </w:r>
      <w:r w:rsidR="0064631C">
        <w:rPr>
          <w:rFonts w:ascii="Times New Roman" w:eastAsia="Times New Roman" w:hAnsi="Times New Roman" w:cs="Times New Roman"/>
          <w:color w:val="000000"/>
          <w:spacing w:val="5"/>
          <w:sz w:val="27"/>
          <w:szCs w:val="27"/>
          <w:lang w:eastAsia="ru-RU"/>
        </w:rPr>
        <w:t>годам</w:t>
      </w:r>
      <w:r w:rsidRPr="00234222">
        <w:rPr>
          <w:rFonts w:ascii="Times New Roman" w:eastAsia="Times New Roman" w:hAnsi="Times New Roman" w:cs="Times New Roman"/>
          <w:color w:val="000000"/>
          <w:spacing w:val="5"/>
          <w:sz w:val="27"/>
          <w:szCs w:val="27"/>
          <w:lang w:eastAsia="ru-RU"/>
        </w:rPr>
        <w:t xml:space="preserve"> </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на 202</w:t>
      </w:r>
      <w:r w:rsidR="009E7788">
        <w:rPr>
          <w:rFonts w:ascii="Times New Roman" w:eastAsia="Times New Roman" w:hAnsi="Times New Roman" w:cs="Times New Roman"/>
          <w:color w:val="000000"/>
          <w:spacing w:val="5"/>
          <w:sz w:val="27"/>
          <w:szCs w:val="27"/>
          <w:lang w:eastAsia="ru-RU"/>
        </w:rPr>
        <w:t>1</w:t>
      </w:r>
      <w:r w:rsidRPr="00234222">
        <w:rPr>
          <w:rFonts w:ascii="Times New Roman" w:eastAsia="Times New Roman" w:hAnsi="Times New Roman" w:cs="Times New Roman"/>
          <w:color w:val="000000"/>
          <w:spacing w:val="5"/>
          <w:sz w:val="27"/>
          <w:szCs w:val="27"/>
          <w:lang w:eastAsia="ru-RU"/>
        </w:rPr>
        <w:t xml:space="preserve"> год в сумме </w:t>
      </w:r>
      <w:r w:rsidR="009E7788">
        <w:rPr>
          <w:rFonts w:ascii="Times New Roman" w:eastAsia="Times New Roman" w:hAnsi="Times New Roman" w:cs="Times New Roman"/>
          <w:color w:val="000000"/>
          <w:spacing w:val="5"/>
          <w:sz w:val="27"/>
          <w:szCs w:val="27"/>
          <w:lang w:eastAsia="ru-RU"/>
        </w:rPr>
        <w:t>2 514 083,6</w:t>
      </w:r>
      <w:r w:rsidRPr="00234222">
        <w:rPr>
          <w:rFonts w:ascii="Times New Roman" w:eastAsia="Times New Roman" w:hAnsi="Times New Roman" w:cs="Times New Roman"/>
          <w:color w:val="000000"/>
          <w:spacing w:val="5"/>
          <w:sz w:val="27"/>
          <w:szCs w:val="27"/>
          <w:lang w:eastAsia="ru-RU"/>
        </w:rPr>
        <w:t xml:space="preserve"> тыс. руб.</w:t>
      </w:r>
      <w:r w:rsidR="009F6011">
        <w:rPr>
          <w:rFonts w:ascii="Times New Roman" w:eastAsia="Times New Roman" w:hAnsi="Times New Roman" w:cs="Times New Roman"/>
          <w:color w:val="000000"/>
          <w:spacing w:val="5"/>
          <w:sz w:val="27"/>
          <w:szCs w:val="27"/>
          <w:lang w:eastAsia="ru-RU"/>
        </w:rPr>
        <w:t>;</w:t>
      </w:r>
      <w:r w:rsidRPr="00234222">
        <w:rPr>
          <w:rFonts w:ascii="Times New Roman" w:eastAsia="Times New Roman" w:hAnsi="Times New Roman" w:cs="Times New Roman"/>
          <w:color w:val="000000"/>
          <w:spacing w:val="5"/>
          <w:sz w:val="27"/>
          <w:szCs w:val="27"/>
          <w:lang w:eastAsia="ru-RU"/>
        </w:rPr>
        <w:t xml:space="preserve"> </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на 202</w:t>
      </w:r>
      <w:r w:rsidR="0064631C">
        <w:rPr>
          <w:rFonts w:ascii="Times New Roman" w:eastAsia="Times New Roman" w:hAnsi="Times New Roman" w:cs="Times New Roman"/>
          <w:color w:val="000000"/>
          <w:spacing w:val="5"/>
          <w:sz w:val="27"/>
          <w:szCs w:val="27"/>
          <w:lang w:eastAsia="ru-RU"/>
        </w:rPr>
        <w:t>2</w:t>
      </w:r>
      <w:r w:rsidRPr="00234222">
        <w:rPr>
          <w:rFonts w:ascii="Times New Roman" w:eastAsia="Times New Roman" w:hAnsi="Times New Roman" w:cs="Times New Roman"/>
          <w:color w:val="000000"/>
          <w:spacing w:val="5"/>
          <w:sz w:val="27"/>
          <w:szCs w:val="27"/>
          <w:lang w:eastAsia="ru-RU"/>
        </w:rPr>
        <w:t xml:space="preserve"> год в сумме 2</w:t>
      </w:r>
      <w:r w:rsidR="009E7788">
        <w:rPr>
          <w:rFonts w:ascii="Times New Roman" w:eastAsia="Times New Roman" w:hAnsi="Times New Roman" w:cs="Times New Roman"/>
          <w:color w:val="000000"/>
          <w:spacing w:val="5"/>
          <w:sz w:val="27"/>
          <w:szCs w:val="27"/>
          <w:lang w:eastAsia="ru-RU"/>
        </w:rPr>
        <w:t> 510 307,0</w:t>
      </w:r>
      <w:r w:rsidRPr="00234222">
        <w:rPr>
          <w:rFonts w:ascii="Times New Roman" w:eastAsia="Times New Roman" w:hAnsi="Times New Roman" w:cs="Times New Roman"/>
          <w:color w:val="000000"/>
          <w:spacing w:val="5"/>
          <w:sz w:val="27"/>
          <w:szCs w:val="27"/>
          <w:lang w:eastAsia="ru-RU"/>
        </w:rPr>
        <w:t xml:space="preserve"> тыс. руб.;</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на 202</w:t>
      </w:r>
      <w:r w:rsidR="0064631C">
        <w:rPr>
          <w:rFonts w:ascii="Times New Roman" w:eastAsia="Times New Roman" w:hAnsi="Times New Roman" w:cs="Times New Roman"/>
          <w:color w:val="000000"/>
          <w:spacing w:val="5"/>
          <w:sz w:val="27"/>
          <w:szCs w:val="27"/>
          <w:lang w:eastAsia="ru-RU"/>
        </w:rPr>
        <w:t>3</w:t>
      </w:r>
      <w:r w:rsidRPr="00234222">
        <w:rPr>
          <w:rFonts w:ascii="Times New Roman" w:eastAsia="Times New Roman" w:hAnsi="Times New Roman" w:cs="Times New Roman"/>
          <w:color w:val="000000"/>
          <w:spacing w:val="5"/>
          <w:sz w:val="27"/>
          <w:szCs w:val="27"/>
          <w:lang w:eastAsia="ru-RU"/>
        </w:rPr>
        <w:t xml:space="preserve"> год в сумме 2</w:t>
      </w:r>
      <w:r w:rsidR="009E7788">
        <w:rPr>
          <w:rFonts w:ascii="Times New Roman" w:eastAsia="Times New Roman" w:hAnsi="Times New Roman" w:cs="Times New Roman"/>
          <w:color w:val="000000"/>
          <w:spacing w:val="5"/>
          <w:sz w:val="27"/>
          <w:szCs w:val="27"/>
          <w:lang w:eastAsia="ru-RU"/>
        </w:rPr>
        <w:t> 531 686,4</w:t>
      </w:r>
      <w:r w:rsidRPr="00234222">
        <w:rPr>
          <w:rFonts w:ascii="Times New Roman" w:eastAsia="Times New Roman" w:hAnsi="Times New Roman" w:cs="Times New Roman"/>
          <w:color w:val="000000"/>
          <w:spacing w:val="5"/>
          <w:sz w:val="27"/>
          <w:szCs w:val="27"/>
          <w:lang w:eastAsia="ru-RU"/>
        </w:rPr>
        <w:t xml:space="preserve"> тыс.руб.</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Расходы бюджета на 202</w:t>
      </w:r>
      <w:r w:rsidR="00C94161">
        <w:rPr>
          <w:rFonts w:ascii="Times New Roman" w:eastAsia="Times New Roman" w:hAnsi="Times New Roman" w:cs="Times New Roman"/>
          <w:color w:val="000000"/>
          <w:spacing w:val="5"/>
          <w:sz w:val="27"/>
          <w:szCs w:val="27"/>
          <w:lang w:eastAsia="ru-RU"/>
        </w:rPr>
        <w:t>1</w:t>
      </w:r>
      <w:r w:rsidRPr="00234222">
        <w:rPr>
          <w:rFonts w:ascii="Times New Roman" w:eastAsia="Times New Roman" w:hAnsi="Times New Roman" w:cs="Times New Roman"/>
          <w:color w:val="000000"/>
          <w:spacing w:val="5"/>
          <w:sz w:val="27"/>
          <w:szCs w:val="27"/>
          <w:lang w:eastAsia="ru-RU"/>
        </w:rPr>
        <w:t xml:space="preserve"> год </w:t>
      </w:r>
      <w:r w:rsidR="00C94161">
        <w:rPr>
          <w:rFonts w:ascii="Times New Roman" w:eastAsia="Times New Roman" w:hAnsi="Times New Roman" w:cs="Times New Roman"/>
          <w:color w:val="000000"/>
          <w:spacing w:val="5"/>
          <w:sz w:val="27"/>
          <w:szCs w:val="27"/>
          <w:lang w:eastAsia="ru-RU"/>
        </w:rPr>
        <w:t xml:space="preserve">приняты в проекте </w:t>
      </w:r>
      <w:r w:rsidR="004C5595">
        <w:rPr>
          <w:rFonts w:ascii="Times New Roman" w:eastAsia="Times New Roman" w:hAnsi="Times New Roman" w:cs="Times New Roman"/>
          <w:color w:val="000000"/>
          <w:spacing w:val="5"/>
          <w:sz w:val="27"/>
          <w:szCs w:val="27"/>
          <w:lang w:eastAsia="ru-RU"/>
        </w:rPr>
        <w:t xml:space="preserve">районного </w:t>
      </w:r>
      <w:r w:rsidR="00C94161">
        <w:rPr>
          <w:rFonts w:ascii="Times New Roman" w:eastAsia="Times New Roman" w:hAnsi="Times New Roman" w:cs="Times New Roman"/>
          <w:color w:val="000000"/>
          <w:spacing w:val="5"/>
          <w:sz w:val="27"/>
          <w:szCs w:val="27"/>
          <w:lang w:eastAsia="ru-RU"/>
        </w:rPr>
        <w:t>бюджета с ростом на 209 465,8 тыс. рублей к ожидаемому исполнению за 2020 год</w:t>
      </w:r>
      <w:r w:rsidRPr="00234222">
        <w:rPr>
          <w:rFonts w:ascii="Times New Roman" w:eastAsia="Times New Roman" w:hAnsi="Times New Roman" w:cs="Times New Roman"/>
          <w:color w:val="000000"/>
          <w:spacing w:val="5"/>
          <w:sz w:val="27"/>
          <w:szCs w:val="27"/>
          <w:lang w:eastAsia="ru-RU"/>
        </w:rPr>
        <w:t>.</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 xml:space="preserve">Рост расходов </w:t>
      </w:r>
      <w:r w:rsidR="00040D99">
        <w:rPr>
          <w:rFonts w:ascii="Times New Roman" w:eastAsia="Times New Roman" w:hAnsi="Times New Roman" w:cs="Times New Roman"/>
          <w:color w:val="000000"/>
          <w:spacing w:val="5"/>
          <w:sz w:val="27"/>
          <w:szCs w:val="27"/>
          <w:lang w:eastAsia="ru-RU"/>
        </w:rPr>
        <w:t xml:space="preserve">в проекте </w:t>
      </w:r>
      <w:r w:rsidR="004C5595">
        <w:rPr>
          <w:rFonts w:ascii="Times New Roman" w:eastAsia="Times New Roman" w:hAnsi="Times New Roman" w:cs="Times New Roman"/>
          <w:color w:val="000000"/>
          <w:spacing w:val="5"/>
          <w:sz w:val="27"/>
          <w:szCs w:val="27"/>
          <w:lang w:eastAsia="ru-RU"/>
        </w:rPr>
        <w:t xml:space="preserve">районного </w:t>
      </w:r>
      <w:r w:rsidR="00040D99">
        <w:rPr>
          <w:rFonts w:ascii="Times New Roman" w:eastAsia="Times New Roman" w:hAnsi="Times New Roman" w:cs="Times New Roman"/>
          <w:color w:val="000000"/>
          <w:spacing w:val="5"/>
          <w:sz w:val="27"/>
          <w:szCs w:val="27"/>
          <w:lang w:eastAsia="ru-RU"/>
        </w:rPr>
        <w:t>бюджета принят по статьям:</w:t>
      </w:r>
    </w:p>
    <w:p w:rsidR="00234222"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234222" w:rsidRPr="00234222">
        <w:rPr>
          <w:rFonts w:ascii="Times New Roman" w:eastAsia="Times New Roman" w:hAnsi="Times New Roman" w:cs="Times New Roman"/>
          <w:color w:val="000000"/>
          <w:spacing w:val="5"/>
          <w:sz w:val="27"/>
          <w:szCs w:val="27"/>
          <w:lang w:eastAsia="ru-RU"/>
        </w:rPr>
        <w:t>Жил</w:t>
      </w:r>
      <w:r w:rsidR="00D34C76">
        <w:rPr>
          <w:rFonts w:ascii="Times New Roman" w:eastAsia="Times New Roman" w:hAnsi="Times New Roman" w:cs="Times New Roman"/>
          <w:color w:val="000000"/>
          <w:spacing w:val="5"/>
          <w:sz w:val="27"/>
          <w:szCs w:val="27"/>
          <w:lang w:eastAsia="ru-RU"/>
        </w:rPr>
        <w:t>и</w:t>
      </w:r>
      <w:r w:rsidR="00234222" w:rsidRPr="00234222">
        <w:rPr>
          <w:rFonts w:ascii="Times New Roman" w:eastAsia="Times New Roman" w:hAnsi="Times New Roman" w:cs="Times New Roman"/>
          <w:color w:val="000000"/>
          <w:spacing w:val="5"/>
          <w:sz w:val="27"/>
          <w:szCs w:val="27"/>
          <w:lang w:eastAsia="ru-RU"/>
        </w:rPr>
        <w:t xml:space="preserve">щно-коммунальное хозяйство </w:t>
      </w:r>
      <w:r w:rsidR="00475480">
        <w:rPr>
          <w:rFonts w:ascii="Times New Roman" w:eastAsia="Times New Roman" w:hAnsi="Times New Roman" w:cs="Times New Roman"/>
          <w:color w:val="000000"/>
          <w:spacing w:val="5"/>
          <w:sz w:val="27"/>
          <w:szCs w:val="27"/>
          <w:lang w:eastAsia="ru-RU"/>
        </w:rPr>
        <w:t>35,3</w:t>
      </w:r>
      <w:r w:rsidR="00234222" w:rsidRPr="00234222">
        <w:rPr>
          <w:rFonts w:ascii="Times New Roman" w:eastAsia="Times New Roman" w:hAnsi="Times New Roman" w:cs="Times New Roman"/>
          <w:color w:val="000000"/>
          <w:spacing w:val="5"/>
          <w:sz w:val="27"/>
          <w:szCs w:val="27"/>
          <w:lang w:eastAsia="ru-RU"/>
        </w:rPr>
        <w:t xml:space="preserve"> п.п.;</w:t>
      </w:r>
    </w:p>
    <w:p w:rsidR="00234222"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234222" w:rsidRPr="00234222">
        <w:rPr>
          <w:rFonts w:ascii="Times New Roman" w:eastAsia="Times New Roman" w:hAnsi="Times New Roman" w:cs="Times New Roman"/>
          <w:color w:val="000000"/>
          <w:spacing w:val="5"/>
          <w:sz w:val="27"/>
          <w:szCs w:val="27"/>
          <w:lang w:eastAsia="ru-RU"/>
        </w:rPr>
        <w:t xml:space="preserve">Образование </w:t>
      </w:r>
      <w:r w:rsidR="00475480">
        <w:rPr>
          <w:rFonts w:ascii="Times New Roman" w:eastAsia="Times New Roman" w:hAnsi="Times New Roman" w:cs="Times New Roman"/>
          <w:color w:val="000000"/>
          <w:spacing w:val="5"/>
          <w:sz w:val="27"/>
          <w:szCs w:val="27"/>
          <w:lang w:eastAsia="ru-RU"/>
        </w:rPr>
        <w:t>1,2</w:t>
      </w:r>
      <w:r w:rsidR="00234222" w:rsidRPr="00234222">
        <w:rPr>
          <w:rFonts w:ascii="Times New Roman" w:eastAsia="Times New Roman" w:hAnsi="Times New Roman" w:cs="Times New Roman"/>
          <w:color w:val="000000"/>
          <w:spacing w:val="5"/>
          <w:sz w:val="27"/>
          <w:szCs w:val="27"/>
          <w:lang w:eastAsia="ru-RU"/>
        </w:rPr>
        <w:t xml:space="preserve"> п.п.;</w:t>
      </w:r>
    </w:p>
    <w:p w:rsidR="00234222"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234222" w:rsidRPr="00234222">
        <w:rPr>
          <w:rFonts w:ascii="Times New Roman" w:eastAsia="Times New Roman" w:hAnsi="Times New Roman" w:cs="Times New Roman"/>
          <w:color w:val="000000"/>
          <w:spacing w:val="5"/>
          <w:sz w:val="27"/>
          <w:szCs w:val="27"/>
          <w:lang w:eastAsia="ru-RU"/>
        </w:rPr>
        <w:t xml:space="preserve">Культура и кинематография на </w:t>
      </w:r>
      <w:r w:rsidR="00475480">
        <w:rPr>
          <w:rFonts w:ascii="Times New Roman" w:eastAsia="Times New Roman" w:hAnsi="Times New Roman" w:cs="Times New Roman"/>
          <w:color w:val="000000"/>
          <w:spacing w:val="5"/>
          <w:sz w:val="27"/>
          <w:szCs w:val="27"/>
          <w:lang w:eastAsia="ru-RU"/>
        </w:rPr>
        <w:t xml:space="preserve">2,0 </w:t>
      </w:r>
      <w:r w:rsidR="00234222" w:rsidRPr="00234222">
        <w:rPr>
          <w:rFonts w:ascii="Times New Roman" w:eastAsia="Times New Roman" w:hAnsi="Times New Roman" w:cs="Times New Roman"/>
          <w:color w:val="000000"/>
          <w:spacing w:val="5"/>
          <w:sz w:val="27"/>
          <w:szCs w:val="27"/>
          <w:lang w:eastAsia="ru-RU"/>
        </w:rPr>
        <w:t>п.п.;</w:t>
      </w:r>
    </w:p>
    <w:p w:rsidR="00234222"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234222" w:rsidRPr="00234222">
        <w:rPr>
          <w:rFonts w:ascii="Times New Roman" w:eastAsia="Times New Roman" w:hAnsi="Times New Roman" w:cs="Times New Roman"/>
          <w:color w:val="000000"/>
          <w:spacing w:val="5"/>
          <w:sz w:val="27"/>
          <w:szCs w:val="27"/>
          <w:lang w:eastAsia="ru-RU"/>
        </w:rPr>
        <w:t xml:space="preserve">Социальная политика на </w:t>
      </w:r>
      <w:r w:rsidR="00475480">
        <w:rPr>
          <w:rFonts w:ascii="Times New Roman" w:eastAsia="Times New Roman" w:hAnsi="Times New Roman" w:cs="Times New Roman"/>
          <w:color w:val="000000"/>
          <w:spacing w:val="5"/>
          <w:sz w:val="27"/>
          <w:szCs w:val="27"/>
          <w:lang w:eastAsia="ru-RU"/>
        </w:rPr>
        <w:t>7,6</w:t>
      </w:r>
      <w:r w:rsidR="00234222" w:rsidRPr="00234222">
        <w:rPr>
          <w:rFonts w:ascii="Times New Roman" w:eastAsia="Times New Roman" w:hAnsi="Times New Roman" w:cs="Times New Roman"/>
          <w:color w:val="000000"/>
          <w:spacing w:val="5"/>
          <w:sz w:val="27"/>
          <w:szCs w:val="27"/>
          <w:lang w:eastAsia="ru-RU"/>
        </w:rPr>
        <w:t xml:space="preserve"> п.п.;</w:t>
      </w:r>
    </w:p>
    <w:p w:rsidR="002B0040" w:rsidRDefault="002B0040" w:rsidP="002A67AE">
      <w:pPr>
        <w:widowControl w:val="0"/>
        <w:ind w:left="60" w:right="40" w:firstLine="649"/>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Снижение расходов бюджета планируется по статьям</w:t>
      </w:r>
      <w:r>
        <w:rPr>
          <w:rFonts w:ascii="Times New Roman" w:eastAsia="Times New Roman" w:hAnsi="Times New Roman" w:cs="Times New Roman"/>
          <w:color w:val="000000"/>
          <w:spacing w:val="5"/>
          <w:sz w:val="27"/>
          <w:szCs w:val="27"/>
          <w:lang w:eastAsia="ru-RU"/>
        </w:rPr>
        <w:t>:</w:t>
      </w:r>
    </w:p>
    <w:p w:rsidR="00426473"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426473" w:rsidRPr="00234222">
        <w:rPr>
          <w:rFonts w:ascii="Times New Roman" w:eastAsia="Times New Roman" w:hAnsi="Times New Roman" w:cs="Times New Roman"/>
          <w:color w:val="000000"/>
          <w:spacing w:val="5"/>
          <w:sz w:val="27"/>
          <w:szCs w:val="27"/>
          <w:lang w:eastAsia="ru-RU"/>
        </w:rPr>
        <w:t>Общегосударственные расходы на 11,</w:t>
      </w:r>
      <w:r w:rsidR="002B0040">
        <w:rPr>
          <w:rFonts w:ascii="Times New Roman" w:eastAsia="Times New Roman" w:hAnsi="Times New Roman" w:cs="Times New Roman"/>
          <w:color w:val="000000"/>
          <w:spacing w:val="5"/>
          <w:sz w:val="27"/>
          <w:szCs w:val="27"/>
          <w:lang w:eastAsia="ru-RU"/>
        </w:rPr>
        <w:t>2</w:t>
      </w:r>
      <w:r w:rsidR="00426473" w:rsidRPr="00234222">
        <w:rPr>
          <w:rFonts w:ascii="Times New Roman" w:eastAsia="Times New Roman" w:hAnsi="Times New Roman" w:cs="Times New Roman"/>
          <w:color w:val="000000"/>
          <w:spacing w:val="5"/>
          <w:sz w:val="27"/>
          <w:szCs w:val="27"/>
          <w:lang w:eastAsia="ru-RU"/>
        </w:rPr>
        <w:t xml:space="preserve"> п.п.;</w:t>
      </w:r>
    </w:p>
    <w:p w:rsidR="00426473"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426473" w:rsidRPr="00234222">
        <w:rPr>
          <w:rFonts w:ascii="Times New Roman" w:eastAsia="Times New Roman" w:hAnsi="Times New Roman" w:cs="Times New Roman"/>
          <w:color w:val="000000"/>
          <w:spacing w:val="5"/>
          <w:sz w:val="27"/>
          <w:szCs w:val="27"/>
          <w:lang w:eastAsia="ru-RU"/>
        </w:rPr>
        <w:t xml:space="preserve">Национальная безопасность и правоохранительная деятельность на </w:t>
      </w:r>
      <w:r w:rsidR="002B0040">
        <w:rPr>
          <w:rFonts w:ascii="Times New Roman" w:eastAsia="Times New Roman" w:hAnsi="Times New Roman" w:cs="Times New Roman"/>
          <w:color w:val="000000"/>
          <w:spacing w:val="5"/>
          <w:sz w:val="27"/>
          <w:szCs w:val="27"/>
          <w:lang w:eastAsia="ru-RU"/>
        </w:rPr>
        <w:t>19,8</w:t>
      </w:r>
      <w:r w:rsidR="00426473" w:rsidRPr="00234222">
        <w:rPr>
          <w:rFonts w:ascii="Times New Roman" w:eastAsia="Times New Roman" w:hAnsi="Times New Roman" w:cs="Times New Roman"/>
          <w:color w:val="000000"/>
          <w:spacing w:val="5"/>
          <w:sz w:val="27"/>
          <w:szCs w:val="27"/>
          <w:lang w:eastAsia="ru-RU"/>
        </w:rPr>
        <w:t xml:space="preserve"> п.п.,</w:t>
      </w:r>
    </w:p>
    <w:p w:rsidR="00426473"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426473" w:rsidRPr="00234222">
        <w:rPr>
          <w:rFonts w:ascii="Times New Roman" w:eastAsia="Times New Roman" w:hAnsi="Times New Roman" w:cs="Times New Roman"/>
          <w:color w:val="000000"/>
          <w:spacing w:val="5"/>
          <w:sz w:val="27"/>
          <w:szCs w:val="27"/>
          <w:lang w:eastAsia="ru-RU"/>
        </w:rPr>
        <w:t xml:space="preserve">Национальная экономика </w:t>
      </w:r>
      <w:r w:rsidR="002B0040">
        <w:rPr>
          <w:rFonts w:ascii="Times New Roman" w:eastAsia="Times New Roman" w:hAnsi="Times New Roman" w:cs="Times New Roman"/>
          <w:color w:val="000000"/>
          <w:spacing w:val="5"/>
          <w:sz w:val="27"/>
          <w:szCs w:val="27"/>
          <w:lang w:eastAsia="ru-RU"/>
        </w:rPr>
        <w:t>11,0</w:t>
      </w:r>
      <w:r w:rsidR="00426473" w:rsidRPr="00234222">
        <w:rPr>
          <w:rFonts w:ascii="Times New Roman" w:eastAsia="Times New Roman" w:hAnsi="Times New Roman" w:cs="Times New Roman"/>
          <w:color w:val="000000"/>
          <w:spacing w:val="5"/>
          <w:sz w:val="27"/>
          <w:szCs w:val="27"/>
          <w:lang w:eastAsia="ru-RU"/>
        </w:rPr>
        <w:t xml:space="preserve"> п.п.;</w:t>
      </w:r>
    </w:p>
    <w:p w:rsidR="00426473"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426473" w:rsidRPr="00234222">
        <w:rPr>
          <w:rFonts w:ascii="Times New Roman" w:eastAsia="Times New Roman" w:hAnsi="Times New Roman" w:cs="Times New Roman"/>
          <w:color w:val="000000"/>
          <w:spacing w:val="5"/>
          <w:sz w:val="27"/>
          <w:szCs w:val="27"/>
          <w:lang w:eastAsia="ru-RU"/>
        </w:rPr>
        <w:t xml:space="preserve">Физическая культура и спорт на </w:t>
      </w:r>
      <w:r w:rsidR="002B0040">
        <w:rPr>
          <w:rFonts w:ascii="Times New Roman" w:eastAsia="Times New Roman" w:hAnsi="Times New Roman" w:cs="Times New Roman"/>
          <w:color w:val="000000"/>
          <w:spacing w:val="5"/>
          <w:sz w:val="27"/>
          <w:szCs w:val="27"/>
          <w:lang w:eastAsia="ru-RU"/>
        </w:rPr>
        <w:t>15,4</w:t>
      </w:r>
      <w:r w:rsidR="00426473" w:rsidRPr="00234222">
        <w:rPr>
          <w:rFonts w:ascii="Times New Roman" w:eastAsia="Times New Roman" w:hAnsi="Times New Roman" w:cs="Times New Roman"/>
          <w:color w:val="000000"/>
          <w:spacing w:val="5"/>
          <w:sz w:val="27"/>
          <w:szCs w:val="27"/>
          <w:lang w:eastAsia="ru-RU"/>
        </w:rPr>
        <w:t xml:space="preserve"> п.п.;</w:t>
      </w:r>
    </w:p>
    <w:p w:rsidR="00426473"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426473" w:rsidRPr="00234222">
        <w:rPr>
          <w:rFonts w:ascii="Times New Roman" w:eastAsia="Times New Roman" w:hAnsi="Times New Roman" w:cs="Times New Roman"/>
          <w:color w:val="000000"/>
          <w:spacing w:val="5"/>
          <w:sz w:val="27"/>
          <w:szCs w:val="27"/>
          <w:lang w:eastAsia="ru-RU"/>
        </w:rPr>
        <w:t xml:space="preserve">Национальная оборона на </w:t>
      </w:r>
      <w:r w:rsidR="002B0040">
        <w:rPr>
          <w:rFonts w:ascii="Times New Roman" w:eastAsia="Times New Roman" w:hAnsi="Times New Roman" w:cs="Times New Roman"/>
          <w:color w:val="000000"/>
          <w:spacing w:val="5"/>
          <w:sz w:val="27"/>
          <w:szCs w:val="27"/>
          <w:lang w:eastAsia="ru-RU"/>
        </w:rPr>
        <w:t>2,9</w:t>
      </w:r>
      <w:r w:rsidR="00426473" w:rsidRPr="00234222">
        <w:rPr>
          <w:rFonts w:ascii="Times New Roman" w:eastAsia="Times New Roman" w:hAnsi="Times New Roman" w:cs="Times New Roman"/>
          <w:color w:val="000000"/>
          <w:spacing w:val="5"/>
          <w:sz w:val="27"/>
          <w:szCs w:val="27"/>
          <w:lang w:eastAsia="ru-RU"/>
        </w:rPr>
        <w:t xml:space="preserve"> п.п.;</w:t>
      </w:r>
    </w:p>
    <w:p w:rsidR="00426473" w:rsidRPr="00234222" w:rsidRDefault="00040D99" w:rsidP="002A67AE">
      <w:pPr>
        <w:widowControl w:val="0"/>
        <w:ind w:left="60" w:right="40" w:firstLine="366"/>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sidR="00426473" w:rsidRPr="00234222">
        <w:rPr>
          <w:rFonts w:ascii="Times New Roman" w:eastAsia="Times New Roman" w:hAnsi="Times New Roman" w:cs="Times New Roman"/>
          <w:color w:val="000000"/>
          <w:spacing w:val="5"/>
          <w:sz w:val="27"/>
          <w:szCs w:val="27"/>
          <w:lang w:eastAsia="ru-RU"/>
        </w:rPr>
        <w:t xml:space="preserve">Средства массовой информации на </w:t>
      </w:r>
      <w:r w:rsidR="002B0040">
        <w:rPr>
          <w:rFonts w:ascii="Times New Roman" w:eastAsia="Times New Roman" w:hAnsi="Times New Roman" w:cs="Times New Roman"/>
          <w:color w:val="000000"/>
          <w:spacing w:val="5"/>
          <w:sz w:val="27"/>
          <w:szCs w:val="27"/>
          <w:lang w:eastAsia="ru-RU"/>
        </w:rPr>
        <w:t>1,2</w:t>
      </w:r>
      <w:r w:rsidR="00426473" w:rsidRPr="00234222">
        <w:rPr>
          <w:rFonts w:ascii="Times New Roman" w:eastAsia="Times New Roman" w:hAnsi="Times New Roman" w:cs="Times New Roman"/>
          <w:color w:val="000000"/>
          <w:spacing w:val="5"/>
          <w:sz w:val="27"/>
          <w:szCs w:val="27"/>
          <w:lang w:eastAsia="ru-RU"/>
        </w:rPr>
        <w:t xml:space="preserve"> п.п.</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 xml:space="preserve">В следующем трехгодичном бюджетном цикле исполнение бюджета района по расходам будут осуществлять </w:t>
      </w:r>
      <w:r w:rsidR="000D3FE5">
        <w:rPr>
          <w:rFonts w:ascii="Times New Roman" w:eastAsia="Times New Roman" w:hAnsi="Times New Roman" w:cs="Times New Roman"/>
          <w:color w:val="000000"/>
          <w:spacing w:val="5"/>
          <w:sz w:val="27"/>
          <w:szCs w:val="27"/>
          <w:lang w:eastAsia="ru-RU"/>
        </w:rPr>
        <w:t>8</w:t>
      </w:r>
      <w:r w:rsidRPr="00234222">
        <w:rPr>
          <w:rFonts w:ascii="Times New Roman" w:eastAsia="Times New Roman" w:hAnsi="Times New Roman" w:cs="Times New Roman"/>
          <w:color w:val="000000"/>
          <w:spacing w:val="5"/>
          <w:sz w:val="27"/>
          <w:szCs w:val="27"/>
          <w:lang w:eastAsia="ru-RU"/>
        </w:rPr>
        <w:t xml:space="preserve"> главных распорядителей бюджетных средств бюджета Северо-Енисейского района:</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Финансовое управление администрации Северо-Енисейского района – код ведомства 440</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Администрация Северо-Енисейского района - код ведомства – 441;</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Управление образования администрации Северо-Енисейского района – код ведомства 444</w:t>
      </w:r>
    </w:p>
    <w:p w:rsid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Отдел культуры администрации Северо-Енисейского района – код ведомства 445</w:t>
      </w:r>
    </w:p>
    <w:p w:rsidR="000D3FE5" w:rsidRDefault="000D3FE5"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Северо-Енисейский районный Совет депутатов – код 449</w:t>
      </w:r>
    </w:p>
    <w:p w:rsidR="000D3FE5" w:rsidRDefault="000D3FE5"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Комитет по управлению муниципальным имуществом Северо-Енисейского района – код 450</w:t>
      </w:r>
    </w:p>
    <w:p w:rsidR="000D3FE5" w:rsidRDefault="000D3FE5"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Контрольно-счетная комиссия Северо-Енисейского района – код 453</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Отдел физической культуры, спорта и молодежной политики администрации Северо-Енисейского района – код ведомства 459</w:t>
      </w:r>
    </w:p>
    <w:p w:rsidR="00234222" w:rsidRPr="00234222" w:rsidRDefault="00234222" w:rsidP="002A67AE">
      <w:pPr>
        <w:widowControl w:val="0"/>
        <w:ind w:left="60" w:right="40" w:firstLine="700"/>
        <w:jc w:val="both"/>
        <w:rPr>
          <w:rFonts w:ascii="Times New Roman" w:eastAsia="Times New Roman" w:hAnsi="Times New Roman" w:cs="Times New Roman"/>
          <w:color w:val="000000"/>
          <w:spacing w:val="5"/>
          <w:sz w:val="27"/>
          <w:szCs w:val="27"/>
          <w:lang w:eastAsia="ru-RU"/>
        </w:rPr>
      </w:pPr>
      <w:r w:rsidRPr="00234222">
        <w:rPr>
          <w:rFonts w:ascii="Times New Roman" w:eastAsia="Times New Roman" w:hAnsi="Times New Roman" w:cs="Times New Roman"/>
          <w:color w:val="000000"/>
          <w:spacing w:val="5"/>
          <w:sz w:val="27"/>
          <w:szCs w:val="27"/>
          <w:lang w:eastAsia="ru-RU"/>
        </w:rPr>
        <w:t>Как и в предыдущем бюджетном цикле основные расходы бюджета приходятся на социальные сферы деятельности, а именно:</w:t>
      </w:r>
    </w:p>
    <w:p w:rsidR="00234222" w:rsidRPr="00234222" w:rsidRDefault="009107F5" w:rsidP="002A67AE">
      <w:pPr>
        <w:widowControl w:val="0"/>
        <w:tabs>
          <w:tab w:val="left" w:pos="993"/>
        </w:tabs>
        <w:ind w:left="60" w:right="40" w:firstLine="700"/>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Pr>
          <w:rFonts w:ascii="Times New Roman" w:eastAsia="Times New Roman" w:hAnsi="Times New Roman" w:cs="Times New Roman"/>
          <w:color w:val="000000"/>
          <w:spacing w:val="5"/>
          <w:sz w:val="27"/>
          <w:szCs w:val="27"/>
          <w:lang w:eastAsia="ru-RU"/>
        </w:rPr>
        <w:tab/>
      </w:r>
      <w:r w:rsidR="00234222" w:rsidRPr="00234222">
        <w:rPr>
          <w:rFonts w:ascii="Times New Roman" w:eastAsia="Times New Roman" w:hAnsi="Times New Roman" w:cs="Times New Roman"/>
          <w:color w:val="000000"/>
          <w:spacing w:val="5"/>
          <w:sz w:val="27"/>
          <w:szCs w:val="27"/>
          <w:lang w:eastAsia="ru-RU"/>
        </w:rPr>
        <w:t xml:space="preserve">Образование </w:t>
      </w:r>
      <w:r w:rsidR="00CF6A3C">
        <w:rPr>
          <w:rFonts w:ascii="Times New Roman" w:eastAsia="Times New Roman" w:hAnsi="Times New Roman" w:cs="Times New Roman"/>
          <w:color w:val="000000"/>
          <w:spacing w:val="5"/>
          <w:sz w:val="27"/>
          <w:szCs w:val="27"/>
          <w:lang w:eastAsia="ru-RU"/>
        </w:rPr>
        <w:t>24,6</w:t>
      </w:r>
      <w:r w:rsidR="00857687">
        <w:rPr>
          <w:rFonts w:ascii="Times New Roman" w:eastAsia="Times New Roman" w:hAnsi="Times New Roman" w:cs="Times New Roman"/>
          <w:color w:val="000000"/>
          <w:spacing w:val="5"/>
          <w:sz w:val="27"/>
          <w:szCs w:val="27"/>
          <w:lang w:eastAsia="ru-RU"/>
        </w:rPr>
        <w:t xml:space="preserve"> </w:t>
      </w:r>
      <w:r w:rsidR="00CF6A3C">
        <w:rPr>
          <w:rFonts w:ascii="Times New Roman" w:eastAsia="Times New Roman" w:hAnsi="Times New Roman" w:cs="Times New Roman"/>
          <w:color w:val="000000"/>
          <w:spacing w:val="5"/>
          <w:sz w:val="27"/>
          <w:szCs w:val="27"/>
          <w:lang w:eastAsia="ru-RU"/>
        </w:rPr>
        <w:t>п.п.</w:t>
      </w:r>
    </w:p>
    <w:p w:rsidR="00234222" w:rsidRDefault="009107F5" w:rsidP="002A67AE">
      <w:pPr>
        <w:widowControl w:val="0"/>
        <w:tabs>
          <w:tab w:val="left" w:pos="993"/>
        </w:tabs>
        <w:ind w:left="60" w:right="40" w:firstLine="700"/>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w:t>
      </w:r>
      <w:r>
        <w:rPr>
          <w:rFonts w:ascii="Times New Roman" w:eastAsia="Times New Roman" w:hAnsi="Times New Roman" w:cs="Times New Roman"/>
          <w:color w:val="000000"/>
          <w:spacing w:val="5"/>
          <w:sz w:val="27"/>
          <w:szCs w:val="27"/>
          <w:lang w:eastAsia="ru-RU"/>
        </w:rPr>
        <w:tab/>
      </w:r>
      <w:r w:rsidR="00234222" w:rsidRPr="00234222">
        <w:rPr>
          <w:rFonts w:ascii="Times New Roman" w:eastAsia="Times New Roman" w:hAnsi="Times New Roman" w:cs="Times New Roman"/>
          <w:color w:val="000000"/>
          <w:spacing w:val="5"/>
          <w:sz w:val="27"/>
          <w:szCs w:val="27"/>
          <w:lang w:eastAsia="ru-RU"/>
        </w:rPr>
        <w:t xml:space="preserve">Жилищно-коммунальное хозяйство </w:t>
      </w:r>
      <w:r w:rsidR="00965A00">
        <w:rPr>
          <w:rFonts w:ascii="Times New Roman" w:eastAsia="Times New Roman" w:hAnsi="Times New Roman" w:cs="Times New Roman"/>
          <w:color w:val="000000"/>
          <w:spacing w:val="5"/>
          <w:sz w:val="27"/>
          <w:szCs w:val="27"/>
          <w:lang w:eastAsia="ru-RU"/>
        </w:rPr>
        <w:t>31,2п.п.</w:t>
      </w:r>
    </w:p>
    <w:p w:rsidR="00234222" w:rsidRDefault="00225E3F" w:rsidP="002A67AE">
      <w:pPr>
        <w:autoSpaceDE w:val="0"/>
        <w:autoSpaceDN w:val="0"/>
        <w:adjustRightInd w:val="0"/>
        <w:ind w:left="0" w:firstLine="567"/>
        <w:jc w:val="both"/>
        <w:rPr>
          <w:rFonts w:ascii="Times New Roman" w:hAnsi="Times New Roman" w:cs="Times New Roman"/>
          <w:sz w:val="27"/>
          <w:szCs w:val="27"/>
        </w:rPr>
      </w:pPr>
      <w:r w:rsidRPr="00E6183F">
        <w:rPr>
          <w:rFonts w:ascii="Times New Roman" w:hAnsi="Times New Roman" w:cs="Times New Roman"/>
          <w:sz w:val="27"/>
          <w:szCs w:val="27"/>
        </w:rPr>
        <w:t>Р</w:t>
      </w:r>
      <w:r w:rsidR="00234222" w:rsidRPr="00E6183F">
        <w:rPr>
          <w:rFonts w:ascii="Times New Roman" w:hAnsi="Times New Roman" w:cs="Times New Roman"/>
          <w:sz w:val="27"/>
          <w:szCs w:val="27"/>
        </w:rPr>
        <w:t>аспределени</w:t>
      </w:r>
      <w:r w:rsidRPr="00E6183F">
        <w:rPr>
          <w:rFonts w:ascii="Times New Roman" w:hAnsi="Times New Roman" w:cs="Times New Roman"/>
          <w:sz w:val="27"/>
          <w:szCs w:val="27"/>
        </w:rPr>
        <w:t>е</w:t>
      </w:r>
      <w:r w:rsidR="00234222" w:rsidRPr="00E6183F">
        <w:rPr>
          <w:rFonts w:ascii="Times New Roman" w:hAnsi="Times New Roman" w:cs="Times New Roman"/>
          <w:sz w:val="27"/>
          <w:szCs w:val="27"/>
        </w:rPr>
        <w:t xml:space="preserve"> </w:t>
      </w:r>
      <w:r w:rsidR="0040045D">
        <w:rPr>
          <w:rFonts w:ascii="Times New Roman" w:hAnsi="Times New Roman" w:cs="Times New Roman"/>
          <w:sz w:val="27"/>
          <w:szCs w:val="27"/>
        </w:rPr>
        <w:t>расходов бюджета</w:t>
      </w:r>
      <w:r w:rsidR="00710FDA" w:rsidRPr="00E6183F">
        <w:rPr>
          <w:rFonts w:ascii="Times New Roman" w:hAnsi="Times New Roman" w:cs="Times New Roman"/>
          <w:sz w:val="27"/>
          <w:szCs w:val="27"/>
        </w:rPr>
        <w:t xml:space="preserve"> </w:t>
      </w:r>
      <w:r w:rsidRPr="00E6183F">
        <w:rPr>
          <w:rFonts w:ascii="Times New Roman" w:hAnsi="Times New Roman" w:cs="Times New Roman"/>
          <w:sz w:val="27"/>
          <w:szCs w:val="27"/>
        </w:rPr>
        <w:t xml:space="preserve">на исполнение </w:t>
      </w:r>
      <w:r w:rsidR="00E6183F" w:rsidRPr="00E6183F">
        <w:rPr>
          <w:rFonts w:ascii="Times New Roman" w:hAnsi="Times New Roman" w:cs="Times New Roman"/>
          <w:sz w:val="27"/>
          <w:szCs w:val="27"/>
        </w:rPr>
        <w:t>целевых</w:t>
      </w:r>
      <w:r w:rsidRPr="00E6183F">
        <w:rPr>
          <w:rFonts w:ascii="Times New Roman" w:hAnsi="Times New Roman" w:cs="Times New Roman"/>
          <w:sz w:val="27"/>
          <w:szCs w:val="27"/>
        </w:rPr>
        <w:t xml:space="preserve"> показателей муниципальных </w:t>
      </w:r>
      <w:r w:rsidR="00234222" w:rsidRPr="00E6183F">
        <w:rPr>
          <w:rFonts w:ascii="Times New Roman" w:hAnsi="Times New Roman" w:cs="Times New Roman"/>
          <w:sz w:val="27"/>
          <w:szCs w:val="27"/>
        </w:rPr>
        <w:t>программ</w:t>
      </w:r>
      <w:r w:rsidR="00F17B23" w:rsidRPr="00E6183F">
        <w:rPr>
          <w:rFonts w:ascii="Times New Roman" w:hAnsi="Times New Roman" w:cs="Times New Roman"/>
          <w:sz w:val="27"/>
          <w:szCs w:val="27"/>
        </w:rPr>
        <w:t xml:space="preserve"> </w:t>
      </w:r>
      <w:r w:rsidR="00234222" w:rsidRPr="00E6183F">
        <w:rPr>
          <w:rFonts w:ascii="Times New Roman" w:hAnsi="Times New Roman" w:cs="Times New Roman"/>
          <w:sz w:val="27"/>
          <w:szCs w:val="27"/>
        </w:rPr>
        <w:t>и непрограммные расходы бюджета представлен</w:t>
      </w:r>
      <w:r w:rsidR="00F17B23" w:rsidRPr="00E6183F">
        <w:rPr>
          <w:rFonts w:ascii="Times New Roman" w:hAnsi="Times New Roman" w:cs="Times New Roman"/>
          <w:sz w:val="27"/>
          <w:szCs w:val="27"/>
        </w:rPr>
        <w:t>о</w:t>
      </w:r>
      <w:r w:rsidR="00234222" w:rsidRPr="00E6183F">
        <w:rPr>
          <w:rFonts w:ascii="Times New Roman" w:hAnsi="Times New Roman" w:cs="Times New Roman"/>
          <w:sz w:val="27"/>
          <w:szCs w:val="27"/>
        </w:rPr>
        <w:t xml:space="preserve"> в </w:t>
      </w:r>
      <w:r w:rsidR="00EB6DC4" w:rsidRPr="00E6183F">
        <w:rPr>
          <w:rFonts w:ascii="Times New Roman" w:hAnsi="Times New Roman" w:cs="Times New Roman"/>
          <w:sz w:val="27"/>
          <w:szCs w:val="27"/>
        </w:rPr>
        <w:t xml:space="preserve">таблице </w:t>
      </w:r>
    </w:p>
    <w:p w:rsidR="00EB6DC4" w:rsidRPr="0040045D" w:rsidRDefault="00EB6DC4" w:rsidP="00EB6DC4">
      <w:pPr>
        <w:autoSpaceDE w:val="0"/>
        <w:autoSpaceDN w:val="0"/>
        <w:adjustRightInd w:val="0"/>
        <w:ind w:left="0" w:firstLine="567"/>
        <w:jc w:val="right"/>
        <w:rPr>
          <w:rFonts w:ascii="Times New Roman" w:hAnsi="Times New Roman" w:cs="Times New Roman"/>
          <w:sz w:val="20"/>
          <w:szCs w:val="20"/>
        </w:rPr>
      </w:pPr>
      <w:r w:rsidRPr="0040045D">
        <w:rPr>
          <w:rFonts w:ascii="Times New Roman" w:hAnsi="Times New Roman" w:cs="Times New Roman"/>
          <w:sz w:val="20"/>
          <w:szCs w:val="20"/>
        </w:rPr>
        <w:t>Таблица №</w:t>
      </w:r>
      <w:r w:rsidR="0040045D" w:rsidRPr="0040045D">
        <w:rPr>
          <w:rFonts w:ascii="Times New Roman" w:hAnsi="Times New Roman" w:cs="Times New Roman"/>
          <w:sz w:val="20"/>
          <w:szCs w:val="20"/>
        </w:rPr>
        <w:t>6</w:t>
      </w:r>
    </w:p>
    <w:tbl>
      <w:tblPr>
        <w:tblW w:w="10048" w:type="dxa"/>
        <w:tblInd w:w="93" w:type="dxa"/>
        <w:tblLook w:val="04A0"/>
      </w:tblPr>
      <w:tblGrid>
        <w:gridCol w:w="1080"/>
        <w:gridCol w:w="4832"/>
        <w:gridCol w:w="1400"/>
        <w:gridCol w:w="1380"/>
        <w:gridCol w:w="1356"/>
      </w:tblGrid>
      <w:tr w:rsidR="00065D13" w:rsidRPr="0040045D" w:rsidTr="00065D13">
        <w:trPr>
          <w:trHeight w:val="570"/>
        </w:trPr>
        <w:tc>
          <w:tcPr>
            <w:tcW w:w="1080" w:type="dxa"/>
            <w:vMerge w:val="restart"/>
            <w:tcBorders>
              <w:top w:val="single" w:sz="4" w:space="0" w:color="auto"/>
              <w:left w:val="single" w:sz="4" w:space="0" w:color="auto"/>
              <w:right w:val="single" w:sz="4" w:space="0" w:color="auto"/>
            </w:tcBorders>
            <w:shd w:val="clear" w:color="auto" w:fill="auto"/>
            <w:vAlign w:val="center"/>
            <w:hideMark/>
          </w:tcPr>
          <w:p w:rsidR="00065D13" w:rsidRPr="0040045D" w:rsidRDefault="00065D13" w:rsidP="00065D13">
            <w:pPr>
              <w:ind w:left="0" w:firstLine="0"/>
              <w:jc w:val="left"/>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bCs/>
                <w:color w:val="000000"/>
                <w:sz w:val="16"/>
                <w:szCs w:val="16"/>
                <w:lang w:eastAsia="ru-RU"/>
              </w:rPr>
              <w:t>№ п/п</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5D13" w:rsidRPr="0040045D" w:rsidRDefault="00065D13" w:rsidP="00065D13">
            <w:pPr>
              <w:ind w:left="0" w:firstLine="0"/>
              <w:jc w:val="left"/>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bCs/>
                <w:color w:val="000000"/>
                <w:sz w:val="16"/>
                <w:szCs w:val="16"/>
                <w:lang w:eastAsia="ru-RU"/>
              </w:rPr>
              <w:t>Наименование муниципальной программы Северо-Енисейского района</w:t>
            </w:r>
          </w:p>
        </w:tc>
        <w:tc>
          <w:tcPr>
            <w:tcW w:w="4136" w:type="dxa"/>
            <w:gridSpan w:val="3"/>
            <w:tcBorders>
              <w:top w:val="single" w:sz="4" w:space="0" w:color="auto"/>
              <w:left w:val="nil"/>
              <w:bottom w:val="single" w:sz="4" w:space="0" w:color="auto"/>
              <w:right w:val="single" w:sz="4" w:space="0" w:color="auto"/>
            </w:tcBorders>
            <w:shd w:val="clear" w:color="auto" w:fill="auto"/>
            <w:vAlign w:val="center"/>
            <w:hideMark/>
          </w:tcPr>
          <w:p w:rsidR="00065D13" w:rsidRPr="0040045D" w:rsidRDefault="00065D13" w:rsidP="00065D13">
            <w:pPr>
              <w:ind w:left="0" w:firstLine="0"/>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bCs/>
                <w:color w:val="000000"/>
                <w:sz w:val="16"/>
                <w:szCs w:val="16"/>
                <w:lang w:eastAsia="ru-RU"/>
              </w:rPr>
              <w:t>Объем средств, тыс. рублей</w:t>
            </w:r>
          </w:p>
        </w:tc>
      </w:tr>
      <w:tr w:rsidR="00065D13" w:rsidRPr="0040045D" w:rsidTr="00065D13">
        <w:trPr>
          <w:trHeight w:val="705"/>
        </w:trPr>
        <w:tc>
          <w:tcPr>
            <w:tcW w:w="1080" w:type="dxa"/>
            <w:vMerge/>
            <w:tcBorders>
              <w:left w:val="single" w:sz="4" w:space="0" w:color="auto"/>
              <w:bottom w:val="single" w:sz="4" w:space="0" w:color="auto"/>
              <w:right w:val="single" w:sz="4" w:space="0" w:color="auto"/>
            </w:tcBorders>
            <w:shd w:val="clear" w:color="auto" w:fill="auto"/>
            <w:vAlign w:val="center"/>
            <w:hideMark/>
          </w:tcPr>
          <w:p w:rsidR="00065D13" w:rsidRPr="0040045D" w:rsidRDefault="00065D13" w:rsidP="00065D13">
            <w:pPr>
              <w:ind w:left="0" w:firstLine="0"/>
              <w:jc w:val="left"/>
              <w:rPr>
                <w:rFonts w:ascii="Times New Roman" w:eastAsia="Times New Roman" w:hAnsi="Times New Roman" w:cs="Times New Roman"/>
                <w:color w:val="000000"/>
                <w:sz w:val="16"/>
                <w:szCs w:val="16"/>
                <w:lang w:eastAsia="ru-RU"/>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065D13" w:rsidRPr="0040045D" w:rsidRDefault="00065D13" w:rsidP="00065D13">
            <w:pPr>
              <w:ind w:left="0" w:firstLine="0"/>
              <w:jc w:val="left"/>
              <w:rPr>
                <w:rFonts w:ascii="Times New Roman" w:eastAsia="Times New Roman" w:hAnsi="Times New Roman" w:cs="Times New Roman"/>
                <w:color w:val="000000"/>
                <w:sz w:val="16"/>
                <w:szCs w:val="16"/>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rsidR="00065D13" w:rsidRPr="0040045D" w:rsidRDefault="00065D13" w:rsidP="00065D13">
            <w:pPr>
              <w:ind w:left="0" w:firstLine="0"/>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bCs/>
                <w:color w:val="000000"/>
                <w:sz w:val="16"/>
                <w:szCs w:val="16"/>
                <w:lang w:eastAsia="ru-RU"/>
              </w:rPr>
              <w:t>2021</w:t>
            </w:r>
          </w:p>
        </w:tc>
        <w:tc>
          <w:tcPr>
            <w:tcW w:w="1380" w:type="dxa"/>
            <w:tcBorders>
              <w:top w:val="nil"/>
              <w:left w:val="nil"/>
              <w:bottom w:val="single" w:sz="4" w:space="0" w:color="auto"/>
              <w:right w:val="single" w:sz="4" w:space="0" w:color="auto"/>
            </w:tcBorders>
            <w:shd w:val="clear" w:color="auto" w:fill="auto"/>
            <w:noWrap/>
            <w:vAlign w:val="center"/>
            <w:hideMark/>
          </w:tcPr>
          <w:p w:rsidR="00065D13" w:rsidRPr="0040045D" w:rsidRDefault="00065D13" w:rsidP="00065D13">
            <w:pPr>
              <w:ind w:left="0" w:firstLine="0"/>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bCs/>
                <w:color w:val="000000"/>
                <w:sz w:val="16"/>
                <w:szCs w:val="16"/>
                <w:lang w:eastAsia="ru-RU"/>
              </w:rPr>
              <w:t>2022</w:t>
            </w:r>
          </w:p>
        </w:tc>
        <w:tc>
          <w:tcPr>
            <w:tcW w:w="1356" w:type="dxa"/>
            <w:tcBorders>
              <w:top w:val="nil"/>
              <w:left w:val="nil"/>
              <w:bottom w:val="single" w:sz="4" w:space="0" w:color="auto"/>
              <w:right w:val="single" w:sz="4" w:space="0" w:color="auto"/>
            </w:tcBorders>
            <w:shd w:val="clear" w:color="auto" w:fill="auto"/>
            <w:noWrap/>
            <w:vAlign w:val="center"/>
            <w:hideMark/>
          </w:tcPr>
          <w:p w:rsidR="00065D13" w:rsidRPr="0040045D" w:rsidRDefault="00065D13" w:rsidP="00065D13">
            <w:pPr>
              <w:ind w:left="0" w:firstLine="0"/>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bCs/>
                <w:color w:val="000000"/>
                <w:sz w:val="16"/>
                <w:szCs w:val="16"/>
                <w:lang w:eastAsia="ru-RU"/>
              </w:rPr>
              <w:t>2023</w:t>
            </w:r>
          </w:p>
        </w:tc>
      </w:tr>
      <w:tr w:rsidR="00EB6DC4" w:rsidRPr="0040045D" w:rsidTr="00065D13">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B6DC4" w:rsidRPr="0040045D" w:rsidRDefault="00EB6DC4" w:rsidP="00065D13">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B6DC4" w:rsidRPr="0040045D" w:rsidRDefault="00EB6DC4" w:rsidP="00065D13">
            <w:pPr>
              <w:ind w:left="0" w:firstLine="0"/>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color w:val="000000"/>
                <w:sz w:val="16"/>
                <w:szCs w:val="16"/>
                <w:lang w:eastAsia="ru-RU"/>
              </w:rPr>
              <w:t>1</w:t>
            </w:r>
          </w:p>
        </w:tc>
        <w:tc>
          <w:tcPr>
            <w:tcW w:w="1400" w:type="dxa"/>
            <w:tcBorders>
              <w:top w:val="nil"/>
              <w:left w:val="nil"/>
              <w:bottom w:val="single" w:sz="4" w:space="0" w:color="auto"/>
              <w:right w:val="single" w:sz="4" w:space="0" w:color="auto"/>
            </w:tcBorders>
            <w:shd w:val="clear" w:color="auto" w:fill="auto"/>
            <w:vAlign w:val="center"/>
            <w:hideMark/>
          </w:tcPr>
          <w:p w:rsidR="00EB6DC4" w:rsidRPr="0040045D" w:rsidRDefault="00EB6DC4" w:rsidP="00065D13">
            <w:pPr>
              <w:ind w:left="0" w:firstLine="0"/>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color w:val="000000"/>
                <w:sz w:val="16"/>
                <w:szCs w:val="16"/>
                <w:lang w:eastAsia="ru-RU"/>
              </w:rPr>
              <w:t>2</w:t>
            </w:r>
          </w:p>
        </w:tc>
        <w:tc>
          <w:tcPr>
            <w:tcW w:w="1380" w:type="dxa"/>
            <w:tcBorders>
              <w:top w:val="nil"/>
              <w:left w:val="nil"/>
              <w:bottom w:val="single" w:sz="4" w:space="0" w:color="auto"/>
              <w:right w:val="single" w:sz="4" w:space="0" w:color="auto"/>
            </w:tcBorders>
            <w:shd w:val="clear" w:color="auto" w:fill="auto"/>
            <w:vAlign w:val="center"/>
            <w:hideMark/>
          </w:tcPr>
          <w:p w:rsidR="00EB6DC4" w:rsidRPr="0040045D" w:rsidRDefault="00EB6DC4" w:rsidP="00065D13">
            <w:pPr>
              <w:ind w:left="0" w:firstLine="0"/>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color w:val="000000"/>
                <w:sz w:val="16"/>
                <w:szCs w:val="16"/>
                <w:lang w:eastAsia="ru-RU"/>
              </w:rPr>
              <w:t>3</w:t>
            </w:r>
          </w:p>
        </w:tc>
        <w:tc>
          <w:tcPr>
            <w:tcW w:w="1356" w:type="dxa"/>
            <w:tcBorders>
              <w:top w:val="nil"/>
              <w:left w:val="nil"/>
              <w:bottom w:val="single" w:sz="4" w:space="0" w:color="auto"/>
              <w:right w:val="single" w:sz="4" w:space="0" w:color="auto"/>
            </w:tcBorders>
            <w:shd w:val="clear" w:color="auto" w:fill="auto"/>
            <w:vAlign w:val="center"/>
            <w:hideMark/>
          </w:tcPr>
          <w:p w:rsidR="00EB6DC4" w:rsidRPr="0040045D" w:rsidRDefault="00EB6DC4" w:rsidP="00065D13">
            <w:pPr>
              <w:ind w:left="0" w:firstLine="0"/>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color w:val="000000"/>
                <w:sz w:val="16"/>
                <w:szCs w:val="16"/>
                <w:lang w:eastAsia="ru-RU"/>
              </w:rPr>
              <w:t>4</w:t>
            </w:r>
          </w:p>
        </w:tc>
      </w:tr>
      <w:tr w:rsidR="00EB6DC4" w:rsidRPr="0040045D" w:rsidTr="00065D13">
        <w:trPr>
          <w:trHeight w:val="50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lef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val="en-US" w:eastAsia="ru-RU"/>
              </w:rPr>
              <w:t>I</w:t>
            </w:r>
          </w:p>
        </w:tc>
        <w:tc>
          <w:tcPr>
            <w:tcW w:w="4832" w:type="dxa"/>
            <w:tcBorders>
              <w:top w:val="nil"/>
              <w:left w:val="nil"/>
              <w:bottom w:val="single" w:sz="4" w:space="0" w:color="auto"/>
              <w:right w:val="single" w:sz="4" w:space="0" w:color="auto"/>
            </w:tcBorders>
            <w:shd w:val="clear" w:color="auto" w:fill="auto"/>
            <w:vAlign w:val="center"/>
            <w:hideMark/>
          </w:tcPr>
          <w:p w:rsidR="00EB6DC4" w:rsidRPr="0040045D" w:rsidRDefault="00EB6DC4" w:rsidP="00065D13">
            <w:pPr>
              <w:ind w:left="0" w:firstLine="0"/>
              <w:jc w:val="lef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Всего по муниципальным программам</w:t>
            </w:r>
          </w:p>
        </w:tc>
        <w:tc>
          <w:tcPr>
            <w:tcW w:w="140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2 278 432,0</w:t>
            </w:r>
          </w:p>
        </w:tc>
        <w:tc>
          <w:tcPr>
            <w:tcW w:w="138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1 850 832,1</w:t>
            </w:r>
          </w:p>
        </w:tc>
        <w:tc>
          <w:tcPr>
            <w:tcW w:w="1356"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1 595 011,5</w:t>
            </w:r>
          </w:p>
        </w:tc>
      </w:tr>
      <w:tr w:rsidR="00EB6DC4" w:rsidRPr="0040045D" w:rsidTr="00065D13">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lef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val="en-US" w:eastAsia="ru-RU"/>
              </w:rPr>
              <w:t>II</w:t>
            </w:r>
          </w:p>
        </w:tc>
        <w:tc>
          <w:tcPr>
            <w:tcW w:w="4832"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lef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Непрограммные расходы</w:t>
            </w:r>
          </w:p>
        </w:tc>
        <w:tc>
          <w:tcPr>
            <w:tcW w:w="140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235 651,6</w:t>
            </w:r>
          </w:p>
        </w:tc>
        <w:tc>
          <w:tcPr>
            <w:tcW w:w="138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233 537,5</w:t>
            </w:r>
          </w:p>
        </w:tc>
        <w:tc>
          <w:tcPr>
            <w:tcW w:w="1356"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233 082,1</w:t>
            </w:r>
          </w:p>
        </w:tc>
      </w:tr>
      <w:tr w:rsidR="00EB6DC4" w:rsidRPr="0040045D" w:rsidTr="00065D13">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lef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 </w:t>
            </w:r>
          </w:p>
        </w:tc>
        <w:tc>
          <w:tcPr>
            <w:tcW w:w="4832"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left"/>
              <w:rPr>
                <w:rFonts w:ascii="Times New Roman" w:eastAsia="Times New Roman" w:hAnsi="Times New Roman" w:cs="Times New Roman"/>
                <w:color w:val="000000"/>
                <w:sz w:val="16"/>
                <w:szCs w:val="16"/>
                <w:lang w:eastAsia="ru-RU"/>
              </w:rPr>
            </w:pPr>
            <w:r w:rsidRPr="0040045D">
              <w:rPr>
                <w:rFonts w:ascii="Times New Roman" w:eastAsia="Times New Roman" w:hAnsi="Times New Roman" w:cs="Times New Roman"/>
                <w:color w:val="000000"/>
                <w:sz w:val="16"/>
                <w:szCs w:val="16"/>
                <w:lang w:eastAsia="ru-RU"/>
              </w:rPr>
              <w:t>Условно утвержденные расходы</w:t>
            </w:r>
          </w:p>
        </w:tc>
        <w:tc>
          <w:tcPr>
            <w:tcW w:w="140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p>
        </w:tc>
        <w:tc>
          <w:tcPr>
            <w:tcW w:w="138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425 937,4</w:t>
            </w:r>
          </w:p>
        </w:tc>
        <w:tc>
          <w:tcPr>
            <w:tcW w:w="1356"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703 592,8</w:t>
            </w:r>
          </w:p>
        </w:tc>
      </w:tr>
      <w:tr w:rsidR="00EB6DC4" w:rsidRPr="0040045D" w:rsidTr="00065D13">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lef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 </w:t>
            </w:r>
          </w:p>
        </w:tc>
        <w:tc>
          <w:tcPr>
            <w:tcW w:w="4832"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lef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ИТОГО РАСХОДОВ</w:t>
            </w:r>
          </w:p>
        </w:tc>
        <w:tc>
          <w:tcPr>
            <w:tcW w:w="140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2 514 083,6</w:t>
            </w:r>
          </w:p>
        </w:tc>
        <w:tc>
          <w:tcPr>
            <w:tcW w:w="138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2 510 307,0</w:t>
            </w:r>
          </w:p>
        </w:tc>
        <w:tc>
          <w:tcPr>
            <w:tcW w:w="1356"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color w:val="000000"/>
                <w:sz w:val="16"/>
                <w:szCs w:val="16"/>
                <w:lang w:eastAsia="ru-RU"/>
              </w:rPr>
              <w:t>2 531 686,4</w:t>
            </w:r>
          </w:p>
        </w:tc>
      </w:tr>
      <w:tr w:rsidR="00EB6DC4" w:rsidRPr="0040045D" w:rsidTr="00065D13">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left"/>
              <w:rPr>
                <w:rFonts w:ascii="Times New Roman" w:eastAsia="Times New Roman" w:hAnsi="Times New Roman" w:cs="Times New Roman"/>
                <w:bCs/>
                <w:i/>
                <w:iCs/>
                <w:color w:val="000000"/>
                <w:sz w:val="16"/>
                <w:szCs w:val="16"/>
                <w:lang w:eastAsia="ru-RU"/>
              </w:rPr>
            </w:pPr>
            <w:r w:rsidRPr="0040045D">
              <w:rPr>
                <w:rFonts w:ascii="Times New Roman" w:eastAsia="Times New Roman" w:hAnsi="Times New Roman" w:cs="Times New Roman"/>
                <w:bCs/>
                <w:i/>
                <w:iCs/>
                <w:color w:val="000000"/>
                <w:sz w:val="16"/>
                <w:szCs w:val="16"/>
                <w:lang w:eastAsia="ru-RU"/>
              </w:rPr>
              <w:t> </w:t>
            </w:r>
          </w:p>
        </w:tc>
        <w:tc>
          <w:tcPr>
            <w:tcW w:w="4832"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left"/>
              <w:rPr>
                <w:rFonts w:ascii="Times New Roman" w:eastAsia="Times New Roman" w:hAnsi="Times New Roman" w:cs="Times New Roman"/>
                <w:bCs/>
                <w:i/>
                <w:iCs/>
                <w:color w:val="000000"/>
                <w:sz w:val="16"/>
                <w:szCs w:val="16"/>
                <w:lang w:eastAsia="ru-RU"/>
              </w:rPr>
            </w:pPr>
            <w:r w:rsidRPr="0040045D">
              <w:rPr>
                <w:rFonts w:ascii="Times New Roman" w:eastAsia="Times New Roman" w:hAnsi="Times New Roman" w:cs="Times New Roman"/>
                <w:bCs/>
                <w:i/>
                <w:iCs/>
                <w:color w:val="000000"/>
                <w:sz w:val="16"/>
                <w:szCs w:val="16"/>
                <w:lang w:eastAsia="ru-RU"/>
              </w:rPr>
              <w:t>Доля программных расходов</w:t>
            </w:r>
          </w:p>
        </w:tc>
        <w:tc>
          <w:tcPr>
            <w:tcW w:w="140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iCs/>
                <w:color w:val="000000"/>
                <w:sz w:val="16"/>
                <w:szCs w:val="16"/>
                <w:lang w:eastAsia="ru-RU"/>
              </w:rPr>
              <w:t>90,6</w:t>
            </w:r>
          </w:p>
        </w:tc>
        <w:tc>
          <w:tcPr>
            <w:tcW w:w="1380"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iCs/>
                <w:color w:val="000000"/>
                <w:sz w:val="16"/>
                <w:szCs w:val="16"/>
                <w:lang w:eastAsia="ru-RU"/>
              </w:rPr>
              <w:t>90,7</w:t>
            </w:r>
          </w:p>
        </w:tc>
        <w:tc>
          <w:tcPr>
            <w:tcW w:w="1356" w:type="dxa"/>
            <w:tcBorders>
              <w:top w:val="nil"/>
              <w:left w:val="nil"/>
              <w:bottom w:val="single" w:sz="4" w:space="0" w:color="auto"/>
              <w:right w:val="single" w:sz="4" w:space="0" w:color="auto"/>
            </w:tcBorders>
            <w:shd w:val="clear" w:color="auto" w:fill="auto"/>
            <w:noWrap/>
            <w:vAlign w:val="center"/>
            <w:hideMark/>
          </w:tcPr>
          <w:p w:rsidR="00EB6DC4" w:rsidRPr="0040045D" w:rsidRDefault="00EB6DC4" w:rsidP="00065D13">
            <w:pPr>
              <w:ind w:left="0" w:firstLine="0"/>
              <w:jc w:val="right"/>
              <w:rPr>
                <w:rFonts w:ascii="Times New Roman" w:eastAsia="Times New Roman" w:hAnsi="Times New Roman" w:cs="Times New Roman"/>
                <w:bCs/>
                <w:color w:val="000000"/>
                <w:sz w:val="16"/>
                <w:szCs w:val="16"/>
                <w:lang w:eastAsia="ru-RU"/>
              </w:rPr>
            </w:pPr>
            <w:r w:rsidRPr="0040045D">
              <w:rPr>
                <w:rFonts w:ascii="Times New Roman" w:eastAsia="Times New Roman" w:hAnsi="Times New Roman" w:cs="Times New Roman"/>
                <w:bCs/>
                <w:iCs/>
                <w:color w:val="000000"/>
                <w:sz w:val="16"/>
                <w:szCs w:val="16"/>
                <w:lang w:eastAsia="ru-RU"/>
              </w:rPr>
              <w:t>90,8</w:t>
            </w:r>
          </w:p>
        </w:tc>
      </w:tr>
    </w:tbl>
    <w:p w:rsidR="009107F5" w:rsidRPr="00234222" w:rsidRDefault="009107F5" w:rsidP="009107F5">
      <w:pPr>
        <w:widowControl w:val="0"/>
        <w:spacing w:line="320" w:lineRule="exact"/>
        <w:ind w:left="60" w:right="40" w:firstLine="700"/>
        <w:jc w:val="both"/>
        <w:rPr>
          <w:rFonts w:ascii="Times New Roman" w:eastAsia="Times New Roman" w:hAnsi="Times New Roman" w:cs="Times New Roman"/>
          <w:color w:val="000000"/>
          <w:spacing w:val="5"/>
          <w:sz w:val="27"/>
          <w:szCs w:val="27"/>
          <w:lang w:eastAsia="ru-RU"/>
        </w:rPr>
      </w:pPr>
      <w:r>
        <w:rPr>
          <w:rFonts w:ascii="Times New Roman" w:eastAsia="Times New Roman" w:hAnsi="Times New Roman" w:cs="Times New Roman"/>
          <w:color w:val="000000"/>
          <w:spacing w:val="5"/>
          <w:sz w:val="27"/>
          <w:szCs w:val="27"/>
          <w:lang w:eastAsia="ru-RU"/>
        </w:rPr>
        <w:t>Исполнение расходной части бюджета Северо-Енисейского района на 2021 год и плановый период 2022-2023 годов будет осуществляться на основании 13 муниципальных программ.</w:t>
      </w:r>
    </w:p>
    <w:p w:rsidR="00EB6DC4" w:rsidRDefault="00F17B23" w:rsidP="006F0397">
      <w:pPr>
        <w:autoSpaceDE w:val="0"/>
        <w:autoSpaceDN w:val="0"/>
        <w:adjustRightInd w:val="0"/>
        <w:ind w:left="0" w:firstLine="567"/>
        <w:jc w:val="both"/>
        <w:rPr>
          <w:rFonts w:ascii="Times New Roman" w:hAnsi="Times New Roman" w:cs="Times New Roman"/>
          <w:sz w:val="27"/>
          <w:szCs w:val="27"/>
        </w:rPr>
      </w:pPr>
      <w:r>
        <w:rPr>
          <w:rFonts w:ascii="Times New Roman" w:hAnsi="Times New Roman" w:cs="Times New Roman"/>
          <w:sz w:val="27"/>
          <w:szCs w:val="27"/>
        </w:rPr>
        <w:t>Доля программных расходов в общем объеме расходной части бюджета Северо-Енисейского района составляет в 2021 году 90,6 п.п.; в 2022 году 90,7 п.п.; в 2023 году 90,8 п.п.</w:t>
      </w:r>
    </w:p>
    <w:p w:rsidR="00234222" w:rsidRDefault="00234222" w:rsidP="006F0397">
      <w:pPr>
        <w:widowControl w:val="0"/>
        <w:spacing w:line="350" w:lineRule="exact"/>
        <w:ind w:left="20" w:right="20" w:hanging="20"/>
        <w:jc w:val="both"/>
        <w:rPr>
          <w:rFonts w:ascii="Times New Roman" w:eastAsia="Times New Roman" w:hAnsi="Times New Roman" w:cs="Times New Roman"/>
          <w:b/>
          <w:sz w:val="27"/>
          <w:szCs w:val="27"/>
          <w:u w:val="single"/>
        </w:rPr>
      </w:pPr>
      <w:bookmarkStart w:id="134" w:name="_Toc432588867"/>
      <w:r w:rsidRPr="00234222">
        <w:rPr>
          <w:rFonts w:ascii="Times New Roman" w:eastAsia="Times New Roman" w:hAnsi="Times New Roman" w:cs="Times New Roman"/>
          <w:b/>
          <w:sz w:val="27"/>
          <w:szCs w:val="27"/>
          <w:u w:val="single"/>
        </w:rPr>
        <w:t xml:space="preserve">Муниципальные программы Северо-Енисейского района </w:t>
      </w:r>
    </w:p>
    <w:p w:rsidR="00E74793" w:rsidRDefault="00E74793" w:rsidP="006F0397">
      <w:pPr>
        <w:widowControl w:val="0"/>
        <w:spacing w:line="350" w:lineRule="exact"/>
        <w:ind w:left="20" w:right="20" w:hanging="20"/>
        <w:jc w:val="both"/>
        <w:rPr>
          <w:rFonts w:ascii="Times New Roman" w:eastAsia="Times New Roman" w:hAnsi="Times New Roman" w:cs="Times New Roman"/>
          <w:sz w:val="27"/>
          <w:szCs w:val="27"/>
        </w:rPr>
      </w:pPr>
      <w:r w:rsidRPr="00E769B9">
        <w:rPr>
          <w:rFonts w:ascii="Times New Roman" w:eastAsia="Times New Roman" w:hAnsi="Times New Roman" w:cs="Times New Roman"/>
          <w:sz w:val="27"/>
          <w:szCs w:val="27"/>
        </w:rPr>
        <w:t xml:space="preserve">Распределение </w:t>
      </w:r>
      <w:r w:rsidR="00E769B9" w:rsidRPr="00E769B9">
        <w:rPr>
          <w:rFonts w:ascii="Times New Roman" w:eastAsia="Times New Roman" w:hAnsi="Times New Roman" w:cs="Times New Roman"/>
          <w:sz w:val="27"/>
          <w:szCs w:val="27"/>
        </w:rPr>
        <w:t>средств бюджета по подпрограммам и отдельным мероприятиям муниципальных программ</w:t>
      </w:r>
    </w:p>
    <w:p w:rsidR="00E769B9" w:rsidRPr="00942DD9" w:rsidRDefault="00E769B9" w:rsidP="006F0397">
      <w:pPr>
        <w:widowControl w:val="0"/>
        <w:spacing w:line="350" w:lineRule="exact"/>
        <w:ind w:left="20" w:right="20" w:hanging="20"/>
        <w:jc w:val="right"/>
        <w:rPr>
          <w:rFonts w:ascii="Times New Roman" w:eastAsia="Times New Roman" w:hAnsi="Times New Roman" w:cs="Times New Roman"/>
          <w:sz w:val="20"/>
          <w:szCs w:val="20"/>
        </w:rPr>
      </w:pPr>
      <w:r w:rsidRPr="00942DD9">
        <w:rPr>
          <w:rFonts w:ascii="Times New Roman" w:eastAsia="Times New Roman" w:hAnsi="Times New Roman" w:cs="Times New Roman"/>
          <w:sz w:val="20"/>
          <w:szCs w:val="20"/>
        </w:rPr>
        <w:t>Таблица №</w:t>
      </w:r>
      <w:r w:rsidR="00942DD9" w:rsidRPr="00942DD9">
        <w:rPr>
          <w:rFonts w:ascii="Times New Roman" w:eastAsia="Times New Roman" w:hAnsi="Times New Roman" w:cs="Times New Roman"/>
          <w:sz w:val="20"/>
          <w:szCs w:val="20"/>
        </w:rPr>
        <w:t>7</w:t>
      </w:r>
    </w:p>
    <w:tbl>
      <w:tblPr>
        <w:tblW w:w="10048" w:type="dxa"/>
        <w:tblInd w:w="93" w:type="dxa"/>
        <w:tblLook w:val="04A0"/>
      </w:tblPr>
      <w:tblGrid>
        <w:gridCol w:w="1080"/>
        <w:gridCol w:w="4832"/>
        <w:gridCol w:w="1400"/>
        <w:gridCol w:w="1380"/>
        <w:gridCol w:w="1356"/>
      </w:tblGrid>
      <w:tr w:rsidR="001F0EDC" w:rsidRPr="00942DD9" w:rsidTr="00BC78B3">
        <w:trPr>
          <w:trHeight w:val="390"/>
        </w:trPr>
        <w:tc>
          <w:tcPr>
            <w:tcW w:w="1080" w:type="dxa"/>
            <w:vMerge w:val="restart"/>
            <w:tcBorders>
              <w:top w:val="single" w:sz="4" w:space="0" w:color="auto"/>
              <w:left w:val="single" w:sz="4" w:space="0" w:color="auto"/>
              <w:right w:val="single" w:sz="4" w:space="0" w:color="auto"/>
            </w:tcBorders>
            <w:shd w:val="clear" w:color="auto" w:fill="auto"/>
            <w:vAlign w:val="center"/>
            <w:hideMark/>
          </w:tcPr>
          <w:p w:rsidR="001F0EDC" w:rsidRPr="00942DD9" w:rsidRDefault="001F0EDC"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color w:val="000000"/>
                <w:sz w:val="16"/>
                <w:szCs w:val="16"/>
                <w:lang w:eastAsia="ru-RU"/>
              </w:rPr>
              <w:t>№ п/п</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EDC" w:rsidRPr="00942DD9" w:rsidRDefault="001F0EDC"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color w:val="000000"/>
                <w:sz w:val="16"/>
                <w:szCs w:val="16"/>
                <w:lang w:eastAsia="ru-RU"/>
              </w:rPr>
              <w:t>Наименование муниципальной программы Северо-Енисейского района</w:t>
            </w:r>
          </w:p>
        </w:tc>
        <w:tc>
          <w:tcPr>
            <w:tcW w:w="4136" w:type="dxa"/>
            <w:gridSpan w:val="3"/>
            <w:tcBorders>
              <w:top w:val="single" w:sz="4" w:space="0" w:color="auto"/>
              <w:left w:val="nil"/>
              <w:bottom w:val="single" w:sz="4" w:space="0" w:color="auto"/>
              <w:right w:val="single" w:sz="4" w:space="0" w:color="auto"/>
            </w:tcBorders>
            <w:shd w:val="clear" w:color="auto" w:fill="auto"/>
            <w:vAlign w:val="center"/>
            <w:hideMark/>
          </w:tcPr>
          <w:p w:rsidR="001F0EDC" w:rsidRPr="00942DD9" w:rsidRDefault="001F0EDC"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color w:val="000000"/>
                <w:sz w:val="16"/>
                <w:szCs w:val="16"/>
                <w:lang w:eastAsia="ru-RU"/>
              </w:rPr>
              <w:t>Объем средств, тыс. рублей</w:t>
            </w:r>
          </w:p>
        </w:tc>
      </w:tr>
      <w:tr w:rsidR="001F0EDC" w:rsidRPr="00942DD9" w:rsidTr="00BC78B3">
        <w:trPr>
          <w:trHeight w:val="53"/>
        </w:trPr>
        <w:tc>
          <w:tcPr>
            <w:tcW w:w="1080" w:type="dxa"/>
            <w:vMerge/>
            <w:tcBorders>
              <w:left w:val="single" w:sz="4" w:space="0" w:color="auto"/>
              <w:bottom w:val="single" w:sz="4" w:space="0" w:color="auto"/>
              <w:right w:val="single" w:sz="4" w:space="0" w:color="auto"/>
            </w:tcBorders>
            <w:shd w:val="clear" w:color="auto" w:fill="auto"/>
            <w:vAlign w:val="center"/>
            <w:hideMark/>
          </w:tcPr>
          <w:p w:rsidR="001F0EDC" w:rsidRPr="00942DD9" w:rsidRDefault="001F0EDC" w:rsidP="001F0EDC">
            <w:pPr>
              <w:ind w:left="0" w:firstLine="0"/>
              <w:rPr>
                <w:rFonts w:ascii="Times New Roman" w:eastAsia="Times New Roman" w:hAnsi="Times New Roman" w:cs="Times New Roman"/>
                <w:color w:val="000000"/>
                <w:sz w:val="16"/>
                <w:szCs w:val="16"/>
                <w:lang w:eastAsia="ru-RU"/>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1F0EDC" w:rsidRPr="00942DD9" w:rsidRDefault="001F0EDC" w:rsidP="001F0EDC">
            <w:pPr>
              <w:ind w:left="0" w:firstLine="0"/>
              <w:rPr>
                <w:rFonts w:ascii="Times New Roman" w:eastAsia="Times New Roman" w:hAnsi="Times New Roman" w:cs="Times New Roman"/>
                <w:color w:val="000000"/>
                <w:sz w:val="16"/>
                <w:szCs w:val="16"/>
                <w:lang w:eastAsia="ru-RU"/>
              </w:rPr>
            </w:pPr>
          </w:p>
        </w:tc>
        <w:tc>
          <w:tcPr>
            <w:tcW w:w="1400" w:type="dxa"/>
            <w:tcBorders>
              <w:top w:val="nil"/>
              <w:left w:val="nil"/>
              <w:bottom w:val="single" w:sz="4" w:space="0" w:color="auto"/>
              <w:right w:val="single" w:sz="4" w:space="0" w:color="auto"/>
            </w:tcBorders>
            <w:shd w:val="clear" w:color="auto" w:fill="auto"/>
            <w:noWrap/>
            <w:vAlign w:val="center"/>
            <w:hideMark/>
          </w:tcPr>
          <w:p w:rsidR="001F0EDC" w:rsidRPr="00942DD9" w:rsidRDefault="001F0EDC"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color w:val="000000"/>
                <w:sz w:val="16"/>
                <w:szCs w:val="16"/>
                <w:lang w:eastAsia="ru-RU"/>
              </w:rPr>
              <w:t>2021</w:t>
            </w:r>
          </w:p>
        </w:tc>
        <w:tc>
          <w:tcPr>
            <w:tcW w:w="1380" w:type="dxa"/>
            <w:tcBorders>
              <w:top w:val="nil"/>
              <w:left w:val="nil"/>
              <w:bottom w:val="single" w:sz="4" w:space="0" w:color="auto"/>
              <w:right w:val="single" w:sz="4" w:space="0" w:color="auto"/>
            </w:tcBorders>
            <w:shd w:val="clear" w:color="auto" w:fill="auto"/>
            <w:noWrap/>
            <w:vAlign w:val="center"/>
            <w:hideMark/>
          </w:tcPr>
          <w:p w:rsidR="001F0EDC" w:rsidRPr="00942DD9" w:rsidRDefault="001F0EDC"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color w:val="000000"/>
                <w:sz w:val="16"/>
                <w:szCs w:val="16"/>
                <w:lang w:eastAsia="ru-RU"/>
              </w:rPr>
              <w:t>2022</w:t>
            </w:r>
          </w:p>
        </w:tc>
        <w:tc>
          <w:tcPr>
            <w:tcW w:w="1356" w:type="dxa"/>
            <w:tcBorders>
              <w:top w:val="nil"/>
              <w:left w:val="nil"/>
              <w:bottom w:val="single" w:sz="4" w:space="0" w:color="auto"/>
              <w:right w:val="single" w:sz="4" w:space="0" w:color="auto"/>
            </w:tcBorders>
            <w:shd w:val="clear" w:color="auto" w:fill="auto"/>
            <w:noWrap/>
            <w:vAlign w:val="center"/>
            <w:hideMark/>
          </w:tcPr>
          <w:p w:rsidR="001F0EDC" w:rsidRPr="00942DD9" w:rsidRDefault="001F0EDC"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color w:val="000000"/>
                <w:sz w:val="16"/>
                <w:szCs w:val="16"/>
                <w:lang w:eastAsia="ru-RU"/>
              </w:rPr>
              <w:t>2023</w:t>
            </w:r>
          </w:p>
        </w:tc>
      </w:tr>
      <w:tr w:rsidR="00E74793" w:rsidRPr="00942DD9" w:rsidTr="001F0EDC">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4793" w:rsidRPr="00942DD9" w:rsidRDefault="00E74793" w:rsidP="001F0EDC">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w:t>
            </w:r>
          </w:p>
        </w:tc>
        <w:tc>
          <w:tcPr>
            <w:tcW w:w="1400"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w:t>
            </w:r>
          </w:p>
        </w:tc>
        <w:tc>
          <w:tcPr>
            <w:tcW w:w="1380"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w:t>
            </w:r>
          </w:p>
        </w:tc>
        <w:tc>
          <w:tcPr>
            <w:tcW w:w="1356"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4</w:t>
            </w:r>
          </w:p>
        </w:tc>
      </w:tr>
      <w:tr w:rsidR="00E74793" w:rsidRPr="00942DD9" w:rsidTr="00BC78B3">
        <w:trPr>
          <w:trHeight w:val="376"/>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b/>
                <w:bCs/>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Всего по муниципальным программам</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2 278 432,0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1 850 832,1</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1 595 011,5</w:t>
            </w:r>
          </w:p>
        </w:tc>
      </w:tr>
      <w:tr w:rsidR="00E74793" w:rsidRPr="00942DD9" w:rsidTr="00BC78B3">
        <w:trPr>
          <w:trHeight w:val="440"/>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1</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«Развитие образования»</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649 570,8</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626 084,6</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616 393,1</w:t>
            </w:r>
          </w:p>
        </w:tc>
      </w:tr>
      <w:tr w:rsidR="00E74793" w:rsidRPr="00942DD9" w:rsidTr="00BC78B3">
        <w:trPr>
          <w:trHeight w:val="435"/>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«Обеспечение жизнедеятельности образовательных учреждений»</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23 453,1</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12 969,3</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12 969,3</w:t>
            </w:r>
          </w:p>
        </w:tc>
      </w:tr>
      <w:tr w:rsidR="00E74793" w:rsidRPr="00942DD9" w:rsidTr="00BC78B3">
        <w:trPr>
          <w:trHeight w:val="294"/>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2. «Одаренные дети»</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1 740,90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1 740,90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1 740,90</w:t>
            </w:r>
          </w:p>
        </w:tc>
      </w:tr>
      <w:tr w:rsidR="00E74793" w:rsidRPr="00942DD9" w:rsidTr="00BC78B3">
        <w:trPr>
          <w:trHeight w:val="35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3. «Сохранение и укрепление здоровья детей»</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40 990,3</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38 569,0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30 592,30</w:t>
            </w:r>
          </w:p>
        </w:tc>
      </w:tr>
      <w:tr w:rsidR="00E74793" w:rsidRPr="00942DD9" w:rsidTr="007E50D6">
        <w:trPr>
          <w:trHeight w:val="43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4. «Развитие дошкольного, общего и дополнительного образования»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521 473,90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512 862,5</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511 147,7</w:t>
            </w:r>
          </w:p>
        </w:tc>
      </w:tr>
      <w:tr w:rsidR="00E74793" w:rsidRPr="00942DD9" w:rsidTr="007E50D6">
        <w:trPr>
          <w:trHeight w:val="467"/>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5. «Обеспечение реализации муниципальной программы»</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61 912,6</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59 942,9</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59 942,9</w:t>
            </w:r>
          </w:p>
        </w:tc>
      </w:tr>
      <w:tr w:rsidR="00E74793" w:rsidRPr="00942DD9" w:rsidTr="007E50D6">
        <w:trPr>
          <w:trHeight w:val="65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2</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«Реформирование и модернизация жилищно-коммунального хозяйства и повышение энергетической эффективности»</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472 599,3</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444 000,6</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444 000,6</w:t>
            </w:r>
          </w:p>
        </w:tc>
      </w:tr>
      <w:tr w:rsidR="00E74793" w:rsidRPr="00942DD9" w:rsidTr="007E50D6">
        <w:trPr>
          <w:trHeight w:val="928"/>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r>
      <w:tr w:rsidR="00E74793" w:rsidRPr="00942DD9" w:rsidTr="007E50D6">
        <w:trPr>
          <w:trHeight w:val="360"/>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2. «Чистая вода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36 820,90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r>
      <w:tr w:rsidR="00E74793" w:rsidRPr="00942DD9" w:rsidTr="007E50D6">
        <w:trPr>
          <w:trHeight w:val="58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3. «Доступность коммунально-бытовых услуг для населения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430 339,6</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438 561,8</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438 561,8</w:t>
            </w:r>
          </w:p>
        </w:tc>
      </w:tr>
      <w:tr w:rsidR="00E74793" w:rsidRPr="00942DD9" w:rsidTr="007E50D6">
        <w:trPr>
          <w:trHeight w:val="495"/>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4. «Энергосбережение и повышение энергетической эффективности в Северо-Енисейском районе»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5 438,8</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5 438,8</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5 438,8</w:t>
            </w:r>
          </w:p>
        </w:tc>
      </w:tr>
      <w:tr w:rsidR="00E74793" w:rsidRPr="00942DD9" w:rsidTr="007E50D6">
        <w:trPr>
          <w:trHeight w:val="64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3</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«Защита населения и территории Северо-Енисейского района от чрезвычайных ситуаций природного и техногенного характера»</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40 073,0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40 035,6</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39 995,6</w:t>
            </w:r>
          </w:p>
        </w:tc>
      </w:tr>
      <w:tr w:rsidR="00E74793" w:rsidRPr="00942DD9" w:rsidTr="007E50D6">
        <w:trPr>
          <w:trHeight w:val="626"/>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«Обеспечение предупреждения возникновения и развития чрезвычайных ситуаций природного и техногенного характера»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37 064,4</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37 214,4</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37 174,4</w:t>
            </w:r>
          </w:p>
        </w:tc>
      </w:tr>
      <w:tr w:rsidR="00E74793" w:rsidRPr="00942DD9" w:rsidTr="007E50D6">
        <w:trPr>
          <w:trHeight w:val="415"/>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2. «Обеспечение первичных мер пожарной безопасности в населенных пунктах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2 653,6</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2 466,2</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2 466,2</w:t>
            </w:r>
          </w:p>
        </w:tc>
      </w:tr>
      <w:tr w:rsidR="00E74793" w:rsidRPr="00942DD9" w:rsidTr="007E50D6">
        <w:trPr>
          <w:trHeight w:val="284"/>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3 «Профилактика правонарушений в районе»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355</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355</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355</w:t>
            </w:r>
          </w:p>
        </w:tc>
      </w:tr>
      <w:tr w:rsidR="00E74793" w:rsidRPr="00942DD9" w:rsidTr="007E50D6">
        <w:trPr>
          <w:trHeight w:val="34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4</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«Развитие культуры»</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152 787,5</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146 056,6</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146 056,6</w:t>
            </w:r>
          </w:p>
        </w:tc>
      </w:tr>
      <w:tr w:rsidR="00E74793" w:rsidRPr="00942DD9" w:rsidTr="007E50D6">
        <w:trPr>
          <w:trHeight w:val="30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«Сохранение культурного наследия»</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29 800,3</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29 800,3</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29 800,3</w:t>
            </w:r>
          </w:p>
        </w:tc>
      </w:tr>
      <w:tr w:rsidR="00E74793" w:rsidRPr="00942DD9" w:rsidTr="007E50D6">
        <w:trPr>
          <w:trHeight w:val="367"/>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2. «Поддержка искусства и народного творчества»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69 939,0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63 208,1</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63 208,1</w:t>
            </w:r>
          </w:p>
        </w:tc>
      </w:tr>
      <w:tr w:rsidR="00E74793" w:rsidRPr="00942DD9" w:rsidTr="001F0EDC">
        <w:trPr>
          <w:trHeight w:val="553"/>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4. «Обеспечение реализации муниципальной программы»</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20 699,2</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20 699,2</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20 699,2</w:t>
            </w:r>
          </w:p>
        </w:tc>
      </w:tr>
      <w:tr w:rsidR="00E74793" w:rsidRPr="00942DD9" w:rsidTr="007E50D6">
        <w:trPr>
          <w:trHeight w:val="582"/>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3. «Обеспечение содержания (эксплуатации) имущества муниципальных учреждений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32 349,0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32 349,00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32 349,00</w:t>
            </w:r>
          </w:p>
        </w:tc>
      </w:tr>
      <w:tr w:rsidR="00E74793" w:rsidRPr="00942DD9" w:rsidTr="007E50D6">
        <w:trPr>
          <w:trHeight w:val="43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5</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«Развитие физической культуры, спорта и молодежной политики»</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82 321,2</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81 327,0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81 327,0</w:t>
            </w:r>
          </w:p>
        </w:tc>
      </w:tr>
      <w:tr w:rsidR="00E74793" w:rsidRPr="00942DD9" w:rsidTr="007E50D6">
        <w:trPr>
          <w:trHeight w:val="443"/>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«Развитие массовой физической культуры и спорта»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54 060,8</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53 535,2</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53 535,2</w:t>
            </w:r>
          </w:p>
        </w:tc>
      </w:tr>
      <w:tr w:rsidR="00E74793" w:rsidRPr="00942DD9" w:rsidTr="007E50D6">
        <w:trPr>
          <w:trHeight w:val="343"/>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2. «Развитие молодежной политики в районе»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11 847,9</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11 379,3</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11 379,3</w:t>
            </w:r>
          </w:p>
        </w:tc>
      </w:tr>
      <w:tr w:rsidR="00E74793" w:rsidRPr="00942DD9" w:rsidTr="007E50D6">
        <w:trPr>
          <w:trHeight w:val="40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5. «Обеспечение реализации муниципальной программы»</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16 412,5</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16 412,5</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16 412,5</w:t>
            </w:r>
          </w:p>
        </w:tc>
      </w:tr>
      <w:tr w:rsidR="00E74793" w:rsidRPr="00942DD9" w:rsidTr="007E50D6">
        <w:trPr>
          <w:trHeight w:val="45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6</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«Развитие транспортной системы Северо-Енисейского района»</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122 393,6</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82 264,8</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81 395,50</w:t>
            </w:r>
          </w:p>
        </w:tc>
      </w:tr>
      <w:tr w:rsidR="00E74793" w:rsidRPr="00942DD9" w:rsidTr="007E50D6">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«Дороги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92 538,6</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56 227,5</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55 472,1</w:t>
            </w:r>
          </w:p>
        </w:tc>
      </w:tr>
      <w:tr w:rsidR="00E74793" w:rsidRPr="00942DD9" w:rsidTr="007E50D6">
        <w:trPr>
          <w:trHeight w:val="52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2. «Повышение безопасности дорожного движения в Северо-Енисейском районе»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4 310,8</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493,1</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379,2</w:t>
            </w:r>
          </w:p>
        </w:tc>
      </w:tr>
      <w:tr w:rsidR="00E74793" w:rsidRPr="00942DD9" w:rsidTr="007E50D6">
        <w:trPr>
          <w:trHeight w:val="42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3. «Развитие транспортного комплекса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25 544,2</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25 544,2</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25 544,2</w:t>
            </w:r>
          </w:p>
        </w:tc>
      </w:tr>
      <w:tr w:rsidR="00E74793" w:rsidRPr="00942DD9" w:rsidTr="007E50D6">
        <w:trPr>
          <w:trHeight w:val="44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7</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«Развитие местного самоуправления»</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24 794,9</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24 794,9</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24 794,9</w:t>
            </w:r>
          </w:p>
        </w:tc>
      </w:tr>
      <w:tr w:rsidR="00E74793" w:rsidRPr="00942DD9" w:rsidTr="007E50D6">
        <w:trPr>
          <w:trHeight w:val="49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«Создание условий для обеспечения населения района услугами торговли»</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23 884,9</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23 884,9</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23 884,9</w:t>
            </w:r>
          </w:p>
        </w:tc>
      </w:tr>
      <w:tr w:rsidR="00E74793" w:rsidRPr="00942DD9" w:rsidTr="007E50D6">
        <w:trPr>
          <w:trHeight w:val="698"/>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3 «Развитие и поддержка субъектов малого и среднего предпринимательства на территории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10</w:t>
            </w:r>
          </w:p>
        </w:tc>
      </w:tr>
      <w:tr w:rsidR="00E74793" w:rsidRPr="00942DD9" w:rsidTr="007E50D6">
        <w:trPr>
          <w:trHeight w:val="54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4 «Развитие сельского хозяйства на территории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900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900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900</w:t>
            </w:r>
          </w:p>
        </w:tc>
      </w:tr>
      <w:tr w:rsidR="00E74793" w:rsidRPr="00942DD9" w:rsidTr="007E50D6">
        <w:trPr>
          <w:trHeight w:val="71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8</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«Создание условий для обеспечения доступным и комфортным жильем граждан Северо-Енисейского района»</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513 106,9</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274 669,1</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31 101,8</w:t>
            </w:r>
          </w:p>
        </w:tc>
      </w:tr>
      <w:tr w:rsidR="00E74793" w:rsidRPr="00942DD9" w:rsidTr="005E3976">
        <w:trPr>
          <w:trHeight w:val="50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«Стимулирование жилищного строительства на территории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r>
      <w:tr w:rsidR="00E74793" w:rsidRPr="00942DD9" w:rsidTr="005E3976">
        <w:trPr>
          <w:trHeight w:val="655"/>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3. «Улучшение жилищных условий отдельных категорий граждан, проживающих на территории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1 955,1</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1 955,1</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1 955,1</w:t>
            </w:r>
          </w:p>
        </w:tc>
      </w:tr>
      <w:tr w:rsidR="00E74793" w:rsidRPr="00942DD9" w:rsidTr="005E3976">
        <w:trPr>
          <w:trHeight w:val="62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4. «Развитие среднеэтажного и малоэтажного жилищного строительства в Северо-Енисейском районе»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445 000,0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239 917,3</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r>
      <w:tr w:rsidR="00E74793" w:rsidRPr="00942DD9" w:rsidTr="005E3976">
        <w:trPr>
          <w:trHeight w:val="63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5. «Капитальный ремонт муниципальных жилых помещений и общего имущества в многоквартирных домах, расположенных на территории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36 205,1</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3 650,0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r>
      <w:tr w:rsidR="00E74793" w:rsidRPr="00942DD9" w:rsidTr="005E3976">
        <w:trPr>
          <w:trHeight w:val="693"/>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6. «Реализация мероприятий в области градостроительной деятельности на территории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4 300,00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3 500,00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3 500,00</w:t>
            </w:r>
          </w:p>
        </w:tc>
      </w:tr>
      <w:tr w:rsidR="00E74793" w:rsidRPr="00942DD9" w:rsidTr="005E3976">
        <w:trPr>
          <w:trHeight w:val="420"/>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7. «Обеспечение условий реализации муниципальной программы»</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25 646,7</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25 646,7</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25 646,7</w:t>
            </w:r>
          </w:p>
        </w:tc>
      </w:tr>
      <w:tr w:rsidR="00E74793" w:rsidRPr="00942DD9" w:rsidTr="005E3976">
        <w:trPr>
          <w:trHeight w:val="447"/>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9</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«Управление муниципальными финансами»</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34 054,6</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34 054,6</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34 054,6</w:t>
            </w:r>
          </w:p>
        </w:tc>
      </w:tr>
      <w:tr w:rsidR="00E74793" w:rsidRPr="00942DD9" w:rsidTr="005E3976">
        <w:trPr>
          <w:trHeight w:val="48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«Управление муниципальным долгом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r>
      <w:tr w:rsidR="00E74793" w:rsidRPr="00942DD9" w:rsidTr="005E3976">
        <w:trPr>
          <w:trHeight w:val="415"/>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2. «Обеспечение реализации муниципальной программы и прочие мероприятия»</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34 054,6</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34 054,6</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34 054,6</w:t>
            </w:r>
          </w:p>
        </w:tc>
      </w:tr>
      <w:tr w:rsidR="00E74793" w:rsidRPr="00942DD9" w:rsidTr="005E3976">
        <w:trPr>
          <w:trHeight w:val="328"/>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10</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«Содействие развитию гражданского общества»</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25 267,9</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25 267,9</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25 267,9</w:t>
            </w:r>
          </w:p>
        </w:tc>
      </w:tr>
      <w:tr w:rsidR="00E74793" w:rsidRPr="00942DD9" w:rsidTr="005E3976">
        <w:trPr>
          <w:trHeight w:val="1120"/>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«Открытость власти и информирование населения Северо-Енисейского района о деятельности и решениях органов местного самоуправления Северо-Енисейского района и информационно-разъяснительная работа по актуальным социально значимым вопросам»</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25 267,9</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25 267,9</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25 267,9</w:t>
            </w:r>
          </w:p>
        </w:tc>
      </w:tr>
      <w:tr w:rsidR="00E74793" w:rsidRPr="00942DD9" w:rsidTr="005E3976">
        <w:trPr>
          <w:trHeight w:val="339"/>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11</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«Управление муниципальным имуществом»</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23 881,4</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23 881,4</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23 881,4</w:t>
            </w:r>
          </w:p>
        </w:tc>
      </w:tr>
      <w:tr w:rsidR="00E74793" w:rsidRPr="00942DD9" w:rsidTr="005E3976">
        <w:trPr>
          <w:trHeight w:val="665"/>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«Повышение эффективности управления муниципальным имуществом, содержание и техническое обслуживание муниципального имущества»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23 081,4</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23 081,4</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23 081,4</w:t>
            </w:r>
          </w:p>
        </w:tc>
      </w:tr>
      <w:tr w:rsidR="00E74793" w:rsidRPr="00942DD9" w:rsidTr="005E3976">
        <w:trPr>
          <w:trHeight w:val="51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2. «Реализация мероприятий в области земельных отношений и природопользования»</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800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800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800</w:t>
            </w:r>
          </w:p>
        </w:tc>
      </w:tr>
      <w:tr w:rsidR="00E74793" w:rsidRPr="00942DD9" w:rsidTr="005E3976">
        <w:trPr>
          <w:trHeight w:val="792"/>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3. «Строительство, реконструкция, капитальный ремонт и техническое оснащение муниципальных объектов административно-социальной сферы»</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0</w:t>
            </w:r>
          </w:p>
        </w:tc>
      </w:tr>
      <w:tr w:rsidR="00E74793" w:rsidRPr="00942DD9" w:rsidTr="005E3976">
        <w:trPr>
          <w:trHeight w:val="50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12</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«Благоустройство территории»</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117 343,0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29 141,8</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27 405,3</w:t>
            </w:r>
          </w:p>
        </w:tc>
      </w:tr>
      <w:tr w:rsidR="00E74793" w:rsidRPr="00942DD9" w:rsidTr="001F0EDC">
        <w:trPr>
          <w:trHeight w:val="402"/>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«Благоустройство территории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102 927,6</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14 726,4</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12 989,9</w:t>
            </w:r>
          </w:p>
        </w:tc>
      </w:tr>
      <w:tr w:rsidR="00E74793" w:rsidRPr="00942DD9" w:rsidTr="001F0EDC">
        <w:trPr>
          <w:trHeight w:val="340"/>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Отдельное мероприятие 2. «Организация благоустройства территории района в части освещения улиц»</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12 045,8</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12 045,8</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12 045,8</w:t>
            </w:r>
          </w:p>
        </w:tc>
      </w:tr>
      <w:tr w:rsidR="00E74793" w:rsidRPr="00942DD9" w:rsidTr="001F0EDC">
        <w:trPr>
          <w:trHeight w:val="1052"/>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Отдельное мероприятие 3. «Организация ритуальных услуг в районе в части оказания услуг по поднятию и доставке криминальных и бесхозных трупов с мест происшествий и обнаружения в морг»</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182,8</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182,8</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182,8</w:t>
            </w:r>
          </w:p>
        </w:tc>
      </w:tr>
      <w:tr w:rsidR="00E74793" w:rsidRPr="00942DD9" w:rsidTr="001F0EDC">
        <w:trPr>
          <w:trHeight w:val="673"/>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Отдельное мероприятие 4. «Услуги по обращению с животными без владельцев на территории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1 686,8</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1 686,8</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1 686,8</w:t>
            </w:r>
          </w:p>
        </w:tc>
      </w:tr>
      <w:tr w:rsidR="00E74793" w:rsidRPr="00942DD9" w:rsidTr="001F0EDC">
        <w:trPr>
          <w:trHeight w:val="840"/>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2. Содействие развитию территориального общественного самоуправления на территории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500</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500</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500</w:t>
            </w:r>
          </w:p>
        </w:tc>
      </w:tr>
      <w:tr w:rsidR="00E74793" w:rsidRPr="00942DD9" w:rsidTr="001F0EDC">
        <w:trPr>
          <w:trHeight w:val="832"/>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bCs/>
                <w:iCs/>
                <w:color w:val="000000"/>
                <w:sz w:val="16"/>
                <w:szCs w:val="16"/>
                <w:lang w:eastAsia="ru-RU"/>
              </w:rPr>
              <w:t>13</w:t>
            </w: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Муниципальная программа «Развитие социальных отношений, рост благополучия и защищенности граждан в Северо-Енисейском районе»</w:t>
            </w:r>
            <w:r w:rsidRPr="00942DD9">
              <w:rPr>
                <w:rFonts w:ascii="Times New Roman" w:eastAsia="Times New Roman" w:hAnsi="Times New Roman" w:cs="Times New Roman"/>
                <w:color w:val="000000"/>
                <w:sz w:val="16"/>
                <w:szCs w:val="16"/>
                <w:lang w:eastAsia="ru-RU"/>
              </w:rPr>
              <w:t>, в том числе:</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20 237,8</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19 253,2</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b/>
                <w:bCs/>
                <w:color w:val="000000"/>
                <w:sz w:val="16"/>
                <w:szCs w:val="16"/>
                <w:lang w:eastAsia="ru-RU"/>
              </w:rPr>
            </w:pPr>
            <w:r w:rsidRPr="00942DD9">
              <w:rPr>
                <w:rFonts w:ascii="Times New Roman" w:eastAsia="Times New Roman" w:hAnsi="Times New Roman" w:cs="Times New Roman"/>
                <w:b/>
                <w:bCs/>
                <w:color w:val="000000"/>
                <w:sz w:val="16"/>
                <w:szCs w:val="16"/>
                <w:lang w:eastAsia="ru-RU"/>
              </w:rPr>
              <w:t>19 337,2</w:t>
            </w:r>
          </w:p>
        </w:tc>
      </w:tr>
      <w:tr w:rsidR="00E74793" w:rsidRPr="00942DD9" w:rsidTr="001F0EDC">
        <w:trPr>
          <w:trHeight w:val="657"/>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Подпрограмма 1. «Профилактика безнадзорности и правонарушений несовершеннолетних на территории Северо-Енисейского района»</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3 229,7</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2 461,2</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2 545,2</w:t>
            </w:r>
          </w:p>
        </w:tc>
      </w:tr>
      <w:tr w:rsidR="00E74793" w:rsidRPr="00942DD9" w:rsidTr="001F0EDC">
        <w:trPr>
          <w:trHeight w:val="92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 xml:space="preserve">Подпрограмма 2. «Реализация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 </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1 259,3</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1 034,2</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1 032,0</w:t>
            </w:r>
          </w:p>
        </w:tc>
      </w:tr>
      <w:tr w:rsidR="00E74793" w:rsidRPr="00942DD9" w:rsidTr="001F0EDC">
        <w:trPr>
          <w:trHeight w:val="54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 xml:space="preserve">Подпрограмма 3. «Реализация дополнительных мер социальной поддержки граждан» </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13 385,4</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13 394,4</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13 396,6</w:t>
            </w:r>
          </w:p>
        </w:tc>
      </w:tr>
      <w:tr w:rsidR="00E74793" w:rsidRPr="00942DD9" w:rsidTr="001F0EDC">
        <w:trPr>
          <w:trHeight w:val="1291"/>
        </w:trPr>
        <w:tc>
          <w:tcPr>
            <w:tcW w:w="1080" w:type="dxa"/>
            <w:tcBorders>
              <w:top w:val="nil"/>
              <w:left w:val="single" w:sz="4" w:space="0" w:color="auto"/>
              <w:bottom w:val="single" w:sz="4" w:space="0" w:color="auto"/>
              <w:right w:val="single" w:sz="4" w:space="0" w:color="auto"/>
            </w:tcBorders>
            <w:shd w:val="clear" w:color="auto" w:fill="auto"/>
            <w:noWrap/>
            <w:hideMark/>
          </w:tcPr>
          <w:p w:rsidR="00E74793" w:rsidRPr="00942DD9" w:rsidRDefault="00E74793" w:rsidP="00942DD9">
            <w:pPr>
              <w:ind w:left="0" w:firstLine="0"/>
              <w:rPr>
                <w:rFonts w:ascii="Times New Roman" w:eastAsia="Times New Roman" w:hAnsi="Times New Roman" w:cs="Times New Roman"/>
                <w:color w:val="000000"/>
                <w:sz w:val="16"/>
                <w:szCs w:val="16"/>
                <w:lang w:eastAsia="ru-RU"/>
              </w:rPr>
            </w:pPr>
          </w:p>
        </w:tc>
        <w:tc>
          <w:tcPr>
            <w:tcW w:w="4832" w:type="dxa"/>
            <w:tcBorders>
              <w:top w:val="nil"/>
              <w:left w:val="nil"/>
              <w:bottom w:val="single" w:sz="4" w:space="0" w:color="auto"/>
              <w:right w:val="single" w:sz="4" w:space="0" w:color="auto"/>
            </w:tcBorders>
            <w:shd w:val="clear" w:color="auto" w:fill="auto"/>
            <w:vAlign w:val="center"/>
            <w:hideMark/>
          </w:tcPr>
          <w:p w:rsidR="00E74793" w:rsidRPr="00942DD9" w:rsidRDefault="00E74793" w:rsidP="001F0EDC">
            <w:pPr>
              <w:ind w:left="0" w:firstLine="0"/>
              <w:jc w:val="lef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Отдельное мероприятие 1.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на основании решения Северо-Енисейского районного Совета депутатов от 14.06.2011 № 303-20»</w:t>
            </w:r>
          </w:p>
        </w:tc>
        <w:tc>
          <w:tcPr>
            <w:tcW w:w="140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2 363,4</w:t>
            </w:r>
          </w:p>
        </w:tc>
        <w:tc>
          <w:tcPr>
            <w:tcW w:w="1380"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2 363,4</w:t>
            </w:r>
          </w:p>
        </w:tc>
        <w:tc>
          <w:tcPr>
            <w:tcW w:w="1356" w:type="dxa"/>
            <w:tcBorders>
              <w:top w:val="nil"/>
              <w:left w:val="nil"/>
              <w:bottom w:val="single" w:sz="4" w:space="0" w:color="auto"/>
              <w:right w:val="single" w:sz="4" w:space="0" w:color="auto"/>
            </w:tcBorders>
            <w:shd w:val="clear" w:color="auto" w:fill="auto"/>
            <w:noWrap/>
            <w:vAlign w:val="center"/>
            <w:hideMark/>
          </w:tcPr>
          <w:p w:rsidR="00E74793" w:rsidRPr="00942DD9" w:rsidRDefault="00E74793" w:rsidP="001F0EDC">
            <w:pPr>
              <w:ind w:left="0" w:firstLine="0"/>
              <w:jc w:val="right"/>
              <w:rPr>
                <w:rFonts w:ascii="Times New Roman" w:eastAsia="Times New Roman" w:hAnsi="Times New Roman" w:cs="Times New Roman"/>
                <w:color w:val="000000"/>
                <w:sz w:val="16"/>
                <w:szCs w:val="16"/>
                <w:lang w:eastAsia="ru-RU"/>
              </w:rPr>
            </w:pPr>
            <w:r w:rsidRPr="00942DD9">
              <w:rPr>
                <w:rFonts w:ascii="Times New Roman" w:eastAsia="Times New Roman" w:hAnsi="Times New Roman" w:cs="Times New Roman"/>
                <w:color w:val="000000"/>
                <w:sz w:val="16"/>
                <w:szCs w:val="16"/>
                <w:lang w:eastAsia="ru-RU"/>
              </w:rPr>
              <w:t>2 363,4</w:t>
            </w:r>
          </w:p>
        </w:tc>
      </w:tr>
    </w:tbl>
    <w:p w:rsidR="00E97911" w:rsidRPr="002A67AE" w:rsidRDefault="004148A1" w:rsidP="0058668B">
      <w:pPr>
        <w:keepNext/>
        <w:spacing w:line="264" w:lineRule="auto"/>
        <w:ind w:left="0" w:firstLine="709"/>
        <w:jc w:val="both"/>
        <w:outlineLvl w:val="0"/>
        <w:rPr>
          <w:rFonts w:ascii="Times New Roman" w:eastAsia="Times New Roman" w:hAnsi="Times New Roman" w:cs="Times New Roman"/>
          <w:b/>
          <w:bCs/>
          <w:kern w:val="32"/>
          <w:sz w:val="27"/>
          <w:szCs w:val="27"/>
          <w:lang w:eastAsia="ru-RU"/>
        </w:rPr>
      </w:pPr>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02.11.2020 №502-п «О внесении изменений в постановление администрации Северо-Енисейского района «Об утверждении</w:t>
      </w:r>
      <w:r w:rsidR="00FD60CF" w:rsidRPr="002A67AE">
        <w:rPr>
          <w:rFonts w:ascii="Times New Roman" w:eastAsia="Times New Roman" w:hAnsi="Times New Roman" w:cs="Times New Roman"/>
          <w:b/>
          <w:bCs/>
          <w:kern w:val="32"/>
          <w:sz w:val="27"/>
          <w:szCs w:val="27"/>
          <w:lang w:eastAsia="ru-RU"/>
        </w:rPr>
        <w:t xml:space="preserve"> м</w:t>
      </w:r>
      <w:r w:rsidR="00E769B9" w:rsidRPr="002A67AE">
        <w:rPr>
          <w:rFonts w:ascii="Times New Roman" w:eastAsia="Times New Roman" w:hAnsi="Times New Roman" w:cs="Times New Roman"/>
          <w:b/>
          <w:bCs/>
          <w:kern w:val="32"/>
          <w:sz w:val="27"/>
          <w:szCs w:val="27"/>
          <w:lang w:eastAsia="ru-RU"/>
        </w:rPr>
        <w:t>униципальн</w:t>
      </w:r>
      <w:r w:rsidR="00FD60CF" w:rsidRPr="002A67AE">
        <w:rPr>
          <w:rFonts w:ascii="Times New Roman" w:eastAsia="Times New Roman" w:hAnsi="Times New Roman" w:cs="Times New Roman"/>
          <w:b/>
          <w:bCs/>
          <w:kern w:val="32"/>
          <w:sz w:val="27"/>
          <w:szCs w:val="27"/>
          <w:lang w:eastAsia="ru-RU"/>
        </w:rPr>
        <w:t>ой</w:t>
      </w:r>
      <w:r w:rsidR="00E769B9" w:rsidRPr="002A67AE">
        <w:rPr>
          <w:rFonts w:ascii="Times New Roman" w:eastAsia="Times New Roman" w:hAnsi="Times New Roman" w:cs="Times New Roman"/>
          <w:b/>
          <w:bCs/>
          <w:kern w:val="32"/>
          <w:sz w:val="27"/>
          <w:szCs w:val="27"/>
          <w:lang w:eastAsia="ru-RU"/>
        </w:rPr>
        <w:t xml:space="preserve"> программ</w:t>
      </w:r>
      <w:r w:rsidR="00FD60CF" w:rsidRPr="002A67AE">
        <w:rPr>
          <w:rFonts w:ascii="Times New Roman" w:eastAsia="Times New Roman" w:hAnsi="Times New Roman" w:cs="Times New Roman"/>
          <w:b/>
          <w:bCs/>
          <w:kern w:val="32"/>
          <w:sz w:val="27"/>
          <w:szCs w:val="27"/>
          <w:lang w:eastAsia="ru-RU"/>
        </w:rPr>
        <w:t>ы</w:t>
      </w:r>
      <w:r w:rsidR="00E769B9" w:rsidRPr="002A67AE">
        <w:rPr>
          <w:rFonts w:ascii="Times New Roman" w:eastAsia="Times New Roman" w:hAnsi="Times New Roman" w:cs="Times New Roman"/>
          <w:b/>
          <w:bCs/>
          <w:kern w:val="32"/>
          <w:sz w:val="27"/>
          <w:szCs w:val="27"/>
          <w:lang w:eastAsia="ru-RU"/>
        </w:rPr>
        <w:t xml:space="preserve"> «</w:t>
      </w:r>
      <w:r w:rsidR="00E97911" w:rsidRPr="002A67AE">
        <w:rPr>
          <w:rFonts w:ascii="Times New Roman" w:eastAsia="Times New Roman" w:hAnsi="Times New Roman" w:cs="Times New Roman"/>
          <w:b/>
          <w:bCs/>
          <w:kern w:val="32"/>
          <w:sz w:val="27"/>
          <w:szCs w:val="27"/>
          <w:lang w:eastAsia="ru-RU"/>
        </w:rPr>
        <w:t>Развитие образования</w:t>
      </w:r>
      <w:r w:rsidR="00E769B9" w:rsidRPr="002A67AE">
        <w:rPr>
          <w:rFonts w:ascii="Times New Roman" w:eastAsia="Times New Roman" w:hAnsi="Times New Roman" w:cs="Times New Roman"/>
          <w:b/>
          <w:bCs/>
          <w:kern w:val="32"/>
          <w:sz w:val="27"/>
          <w:szCs w:val="27"/>
          <w:lang w:eastAsia="ru-RU"/>
        </w:rPr>
        <w:t>»</w:t>
      </w:r>
      <w:r w:rsidR="00FD60CF" w:rsidRPr="002A67AE">
        <w:rPr>
          <w:rFonts w:ascii="Times New Roman" w:eastAsia="Times New Roman" w:hAnsi="Times New Roman" w:cs="Times New Roman"/>
          <w:b/>
          <w:bCs/>
          <w:kern w:val="32"/>
          <w:sz w:val="27"/>
          <w:szCs w:val="27"/>
          <w:lang w:eastAsia="ru-RU"/>
        </w:rPr>
        <w:t xml:space="preserve"> </w:t>
      </w:r>
      <w:r w:rsidRPr="002A67AE">
        <w:rPr>
          <w:rFonts w:ascii="Times New Roman" w:eastAsia="Times New Roman" w:hAnsi="Times New Roman" w:cs="Times New Roman"/>
          <w:b/>
          <w:bCs/>
          <w:kern w:val="32"/>
          <w:sz w:val="27"/>
          <w:szCs w:val="27"/>
          <w:lang w:eastAsia="ru-RU"/>
        </w:rPr>
        <w:t>утверждены целевые показатели исполнения муниципальной программы «Развитие образования</w:t>
      </w:r>
      <w:r w:rsidR="0058668B" w:rsidRPr="002A67AE">
        <w:rPr>
          <w:rFonts w:ascii="Times New Roman" w:eastAsia="Times New Roman" w:hAnsi="Times New Roman" w:cs="Times New Roman"/>
          <w:b/>
          <w:bCs/>
          <w:kern w:val="32"/>
          <w:sz w:val="27"/>
          <w:szCs w:val="27"/>
          <w:lang w:eastAsia="ru-RU"/>
        </w:rPr>
        <w:t>»</w:t>
      </w:r>
      <w:r w:rsidRPr="002A67AE">
        <w:rPr>
          <w:rFonts w:ascii="Times New Roman" w:eastAsia="Times New Roman" w:hAnsi="Times New Roman" w:cs="Times New Roman"/>
          <w:b/>
          <w:bCs/>
          <w:kern w:val="32"/>
          <w:sz w:val="27"/>
          <w:szCs w:val="27"/>
          <w:lang w:eastAsia="ru-RU"/>
        </w:rPr>
        <w:t xml:space="preserve"> и</w:t>
      </w:r>
      <w:r w:rsidR="0058668B" w:rsidRPr="002A67AE">
        <w:rPr>
          <w:rFonts w:ascii="Times New Roman" w:eastAsia="Times New Roman" w:hAnsi="Times New Roman" w:cs="Times New Roman"/>
          <w:b/>
          <w:bCs/>
          <w:kern w:val="32"/>
          <w:sz w:val="27"/>
          <w:szCs w:val="27"/>
          <w:lang w:eastAsia="ru-RU"/>
        </w:rPr>
        <w:t xml:space="preserve"> финансирование ее исполнение </w:t>
      </w:r>
      <w:r w:rsidR="00FD60CF" w:rsidRPr="002A67AE">
        <w:rPr>
          <w:rFonts w:ascii="Times New Roman" w:eastAsia="Times New Roman" w:hAnsi="Times New Roman" w:cs="Times New Roman"/>
          <w:b/>
          <w:bCs/>
          <w:kern w:val="32"/>
          <w:sz w:val="27"/>
          <w:szCs w:val="27"/>
          <w:lang w:eastAsia="ru-RU"/>
        </w:rPr>
        <w:t xml:space="preserve">на очередной 2021 год и плановый период 2022-2023 годов </w:t>
      </w:r>
    </w:p>
    <w:p w:rsidR="00AE0404" w:rsidRPr="002A67AE" w:rsidRDefault="00E97911" w:rsidP="00AE0404">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«Развитие образования» </w:t>
      </w:r>
      <w:r w:rsidR="004D613E"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 xml:space="preserve">предусмотрены расходы в общем объеме </w:t>
      </w:r>
      <w:r w:rsidRPr="002A67AE">
        <w:rPr>
          <w:rFonts w:ascii="Times New Roman" w:eastAsia="Calibri" w:hAnsi="Times New Roman" w:cs="Times New Roman"/>
          <w:color w:val="000000"/>
          <w:sz w:val="27"/>
          <w:szCs w:val="27"/>
        </w:rPr>
        <w:t>1 912 651,0</w:t>
      </w:r>
      <w:r w:rsidRPr="002A67AE">
        <w:rPr>
          <w:rFonts w:ascii="Times New Roman" w:eastAsia="Times New Roman" w:hAnsi="Times New Roman" w:cs="Times New Roman"/>
          <w:sz w:val="27"/>
          <w:szCs w:val="27"/>
          <w:lang w:eastAsia="ru-RU"/>
        </w:rPr>
        <w:t xml:space="preserve"> тыс. рублей, в том числе</w:t>
      </w:r>
      <w:r w:rsidR="004D613E" w:rsidRPr="002A67AE">
        <w:rPr>
          <w:rFonts w:ascii="Times New Roman" w:eastAsia="Times New Roman" w:hAnsi="Times New Roman" w:cs="Times New Roman"/>
          <w:sz w:val="27"/>
          <w:szCs w:val="27"/>
          <w:lang w:eastAsia="ru-RU"/>
        </w:rPr>
        <w:t>:</w:t>
      </w:r>
    </w:p>
    <w:p w:rsidR="004A3BE9" w:rsidRPr="002A67AE" w:rsidRDefault="00E97911" w:rsidP="004A3BE9">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федерального бюджета – </w:t>
      </w:r>
      <w:r w:rsidRPr="002A67AE">
        <w:rPr>
          <w:rFonts w:ascii="Times New Roman" w:eastAsia="Calibri" w:hAnsi="Times New Roman" w:cs="Times New Roman"/>
          <w:color w:val="000000"/>
          <w:sz w:val="27"/>
          <w:szCs w:val="27"/>
        </w:rPr>
        <w:t>34 806,7</w:t>
      </w:r>
      <w:r w:rsidRPr="002A67AE">
        <w:rPr>
          <w:rFonts w:ascii="Times New Roman" w:eastAsia="Times New Roman" w:hAnsi="Times New Roman" w:cs="Times New Roman"/>
          <w:sz w:val="27"/>
          <w:szCs w:val="27"/>
          <w:lang w:eastAsia="ru-RU"/>
        </w:rPr>
        <w:t xml:space="preserve"> тыс. рублей, </w:t>
      </w:r>
    </w:p>
    <w:p w:rsidR="004A3BE9" w:rsidRPr="002A67AE" w:rsidRDefault="00E97911" w:rsidP="004A3BE9">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краевого бюджета – </w:t>
      </w:r>
      <w:r w:rsidRPr="002A67AE">
        <w:rPr>
          <w:rFonts w:ascii="Times New Roman" w:eastAsia="Calibri" w:hAnsi="Times New Roman" w:cs="Times New Roman"/>
          <w:color w:val="000000"/>
          <w:sz w:val="27"/>
          <w:szCs w:val="27"/>
        </w:rPr>
        <w:t>810 706,8</w:t>
      </w:r>
      <w:r w:rsidRPr="002A67AE">
        <w:rPr>
          <w:rFonts w:ascii="Times New Roman" w:eastAsia="Times New Roman" w:hAnsi="Times New Roman" w:cs="Times New Roman"/>
          <w:sz w:val="27"/>
          <w:szCs w:val="27"/>
          <w:lang w:eastAsia="ru-RU"/>
        </w:rPr>
        <w:t xml:space="preserve"> тыс. рублей, </w:t>
      </w:r>
    </w:p>
    <w:p w:rsidR="004A3BE9" w:rsidRPr="002A67AE" w:rsidRDefault="00E97911" w:rsidP="004A3BE9">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бюджета района – </w:t>
      </w:r>
      <w:r w:rsidRPr="002A67AE">
        <w:rPr>
          <w:rFonts w:ascii="Times New Roman" w:eastAsia="Calibri" w:hAnsi="Times New Roman" w:cs="Times New Roman"/>
          <w:color w:val="000000"/>
          <w:sz w:val="27"/>
          <w:szCs w:val="27"/>
        </w:rPr>
        <w:t>1 046 535,0</w:t>
      </w:r>
      <w:r w:rsidRPr="002A67AE">
        <w:rPr>
          <w:rFonts w:ascii="Times New Roman" w:eastAsia="Times New Roman" w:hAnsi="Times New Roman" w:cs="Times New Roman"/>
          <w:sz w:val="27"/>
          <w:szCs w:val="27"/>
          <w:lang w:eastAsia="ru-RU"/>
        </w:rPr>
        <w:t xml:space="preserve"> тыс. рублей, </w:t>
      </w:r>
    </w:p>
    <w:p w:rsidR="00E97911" w:rsidRPr="002A67AE" w:rsidRDefault="00E97911" w:rsidP="004A3BE9">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внебюджетных источников – 20 602,5 тыс. рублей, </w:t>
      </w:r>
    </w:p>
    <w:p w:rsidR="00E97911" w:rsidRPr="002A67AE" w:rsidRDefault="00E97911" w:rsidP="00E97911">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В системе образования Северо-Енисейского района функционируют следующие учреждения:</w:t>
      </w:r>
    </w:p>
    <w:p w:rsidR="00E97911" w:rsidRPr="002A67AE" w:rsidRDefault="00E97911" w:rsidP="00E97911">
      <w:pPr>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- 6 средних общеобразовательных школ (</w:t>
      </w:r>
      <w:r w:rsidRPr="002A67AE">
        <w:rPr>
          <w:rFonts w:ascii="Times New Roman" w:eastAsia="Times New Roman" w:hAnsi="Times New Roman" w:cs="Times New Roman"/>
          <w:sz w:val="27"/>
          <w:szCs w:val="27"/>
          <w:u w:val="single"/>
          <w:lang w:eastAsia="ru-RU"/>
        </w:rPr>
        <w:t>в структуре 3-х из них</w:t>
      </w:r>
      <w:r w:rsidRPr="002A67AE">
        <w:rPr>
          <w:rFonts w:ascii="Times New Roman" w:eastAsia="Times New Roman" w:hAnsi="Times New Roman" w:cs="Times New Roman"/>
          <w:sz w:val="27"/>
          <w:szCs w:val="27"/>
          <w:lang w:eastAsia="ru-RU"/>
        </w:rPr>
        <w:t xml:space="preserve"> функционируют дошкольные группы);</w:t>
      </w:r>
    </w:p>
    <w:p w:rsidR="00E97911" w:rsidRPr="002A67AE" w:rsidRDefault="00E97911" w:rsidP="00E97911">
      <w:pPr>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- 1 основная общеобразовательная школа с филиалом начальной школы в д. Куромба (для детей старообрядцев);</w:t>
      </w:r>
    </w:p>
    <w:p w:rsidR="00E97911" w:rsidRPr="002A67AE" w:rsidRDefault="00E97911" w:rsidP="00E97911">
      <w:pPr>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- 5 дошкольных образовательных учреждений;</w:t>
      </w:r>
    </w:p>
    <w:p w:rsidR="00E97911" w:rsidRPr="002A67AE" w:rsidRDefault="00E97911" w:rsidP="00E97911">
      <w:pPr>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Детско-юношеский центр (ДЮЦ);</w:t>
      </w:r>
    </w:p>
    <w:p w:rsidR="00E97911" w:rsidRPr="002A67AE" w:rsidRDefault="00E97911" w:rsidP="00E97911">
      <w:pPr>
        <w:ind w:left="0" w:firstLine="708"/>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Детско-юношеская спортивная школа (ДЮСШ).</w:t>
      </w:r>
    </w:p>
    <w:p w:rsidR="00697D6C" w:rsidRPr="002A67AE" w:rsidRDefault="00697D6C" w:rsidP="00697D6C">
      <w:pPr>
        <w:ind w:left="0" w:firstLine="709"/>
        <w:jc w:val="both"/>
        <w:outlineLvl w:val="2"/>
        <w:rPr>
          <w:rFonts w:ascii="Times New Roman" w:eastAsia="Times New Roman" w:hAnsi="Times New Roman" w:cs="Times New Roman"/>
          <w:b/>
          <w:bCs/>
          <w:kern w:val="32"/>
          <w:sz w:val="27"/>
          <w:szCs w:val="27"/>
          <w:lang w:eastAsia="ru-RU"/>
        </w:rPr>
      </w:pPr>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№497-п «О внесении изменений в постановление администрации Северо-Енисейского района «Об утверждении муниципальной программы «</w:t>
      </w:r>
      <w:r w:rsidRPr="002A67AE">
        <w:rPr>
          <w:rFonts w:ascii="Times New Roman" w:eastAsia="Times New Roman" w:hAnsi="Times New Roman" w:cs="Times New Roman"/>
          <w:b/>
          <w:sz w:val="27"/>
          <w:szCs w:val="27"/>
          <w:lang w:eastAsia="ru-RU"/>
        </w:rPr>
        <w:t xml:space="preserve">Реформирование и модернизация жилищно-коммунального хозяйства и повышение энергетической эффективности </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Pr="002A67AE">
        <w:rPr>
          <w:rFonts w:ascii="Times New Roman" w:eastAsia="Times New Roman" w:hAnsi="Times New Roman" w:cs="Times New Roman"/>
          <w:b/>
          <w:sz w:val="27"/>
          <w:szCs w:val="27"/>
          <w:lang w:eastAsia="ru-RU"/>
        </w:rPr>
        <w:t>Реформирование и модернизация жилищно-коммунального хозяйства и повышение энергетической эффективности</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E97911" w:rsidRPr="002A67AE" w:rsidRDefault="00E97911" w:rsidP="00E97911">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«Реформирование и модернизация жилищно-коммунального хозяйства и повышение энергетической эффективности» </w:t>
      </w:r>
      <w:r w:rsidR="004D613E"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 xml:space="preserve">предусмотрены расходы в общем объеме 1 360 600,6 тыс. рублей, в том числе </w:t>
      </w:r>
    </w:p>
    <w:p w:rsidR="00E97911" w:rsidRPr="002A67AE" w:rsidRDefault="00E97911" w:rsidP="00594DF5">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краевого бюджета – 340 724,9 тыс. рублей, </w:t>
      </w:r>
    </w:p>
    <w:p w:rsidR="00E97911" w:rsidRPr="002A67AE" w:rsidRDefault="00E97911" w:rsidP="00594DF5">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бюджета района – 1 019 875,7 тыс. рублей, </w:t>
      </w:r>
    </w:p>
    <w:p w:rsidR="00E97911" w:rsidRPr="002A67AE" w:rsidRDefault="00697D6C" w:rsidP="00121D50">
      <w:pPr>
        <w:ind w:left="0" w:firstLine="709"/>
        <w:jc w:val="both"/>
        <w:outlineLvl w:val="2"/>
        <w:rPr>
          <w:rFonts w:ascii="Times New Roman" w:eastAsia="Times New Roman" w:hAnsi="Times New Roman" w:cs="Times New Roman"/>
          <w:sz w:val="27"/>
          <w:szCs w:val="27"/>
          <w:lang w:eastAsia="ru-RU"/>
        </w:rPr>
      </w:pPr>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№494-п «О внесении изменений в постановление администрации Северо-Енисейского района «Об утверждении муниципальной программы «</w:t>
      </w:r>
      <w:r w:rsidR="00121D50" w:rsidRPr="002A67AE">
        <w:rPr>
          <w:rFonts w:ascii="Times New Roman" w:eastAsia="Times New Roman" w:hAnsi="Times New Roman" w:cs="Times New Roman"/>
          <w:b/>
          <w:sz w:val="27"/>
          <w:szCs w:val="27"/>
          <w:lang w:eastAsia="ru-RU"/>
        </w:rPr>
        <w:t>Защита населения и территории Северо-Енисейского района от чрезвычайных ситуаций природного и техногенного характера и обеспечение профилактики правонарушений</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00121D50" w:rsidRPr="002A67AE">
        <w:rPr>
          <w:rFonts w:ascii="Times New Roman" w:eastAsia="Times New Roman" w:hAnsi="Times New Roman" w:cs="Times New Roman"/>
          <w:b/>
          <w:sz w:val="27"/>
          <w:szCs w:val="27"/>
          <w:lang w:eastAsia="ru-RU"/>
        </w:rPr>
        <w:t>Защита населения и территории Северо-Енисейского района от чрезвычайных ситуаций природного и техногенного характера и обеспечение профилактики правонарушений</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B6427E" w:rsidRPr="002A67AE" w:rsidRDefault="00E97911" w:rsidP="00B6427E">
      <w:pPr>
        <w:ind w:left="0" w:firstLine="567"/>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«Защита населения и территории Северо-Енисейского района от чрезвычайных ситуаций природного и техногенного характера и обеспечение профилактики правонарушений» </w:t>
      </w:r>
      <w:r w:rsidR="00180D6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 xml:space="preserve">предусмотрены </w:t>
      </w:r>
      <w:r w:rsidR="004D613E" w:rsidRPr="002A67AE">
        <w:rPr>
          <w:rFonts w:ascii="Times New Roman" w:eastAsia="Times New Roman" w:hAnsi="Times New Roman" w:cs="Times New Roman"/>
          <w:sz w:val="27"/>
          <w:szCs w:val="27"/>
          <w:lang w:eastAsia="ru-RU"/>
        </w:rPr>
        <w:t>расходы</w:t>
      </w:r>
      <w:r w:rsidRPr="002A67AE">
        <w:rPr>
          <w:rFonts w:ascii="Times New Roman" w:eastAsia="Times New Roman" w:hAnsi="Times New Roman" w:cs="Times New Roman"/>
          <w:sz w:val="27"/>
          <w:szCs w:val="27"/>
          <w:lang w:eastAsia="ru-RU"/>
        </w:rPr>
        <w:t xml:space="preserve"> в общем объеме 120 104,3 тыс. рублей, в том числе </w:t>
      </w:r>
    </w:p>
    <w:p w:rsidR="00B6427E" w:rsidRPr="002A67AE" w:rsidRDefault="00E97911" w:rsidP="00B6427E">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краевого бюджета – 4 747,1 тыс. рублей, </w:t>
      </w:r>
    </w:p>
    <w:p w:rsidR="00E97911" w:rsidRPr="002A67AE" w:rsidRDefault="00E97911" w:rsidP="00B6427E">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бюджета района – 115 216,1 тыс. рублей, </w:t>
      </w:r>
    </w:p>
    <w:p w:rsidR="00121D50" w:rsidRPr="002A67AE" w:rsidRDefault="00121D50" w:rsidP="00121D50">
      <w:pPr>
        <w:ind w:left="0" w:firstLine="709"/>
        <w:jc w:val="both"/>
        <w:outlineLvl w:val="2"/>
        <w:rPr>
          <w:rFonts w:ascii="Times New Roman" w:eastAsia="Times New Roman" w:hAnsi="Times New Roman" w:cs="Times New Roman"/>
          <w:sz w:val="27"/>
          <w:szCs w:val="27"/>
          <w:lang w:eastAsia="ru-RU"/>
        </w:rPr>
      </w:pPr>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№490-п «О внесении изменений в постановление администрации Северо-Енисейского района «Об утверждении муниципальной программы «</w:t>
      </w:r>
      <w:r w:rsidRPr="002A67AE">
        <w:rPr>
          <w:rFonts w:ascii="Times New Roman" w:eastAsia="Times New Roman" w:hAnsi="Times New Roman" w:cs="Times New Roman"/>
          <w:b/>
          <w:sz w:val="27"/>
          <w:szCs w:val="27"/>
          <w:lang w:eastAsia="ru-RU"/>
        </w:rPr>
        <w:t>Развитие культуры</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Pr="002A67AE">
        <w:rPr>
          <w:rFonts w:ascii="Times New Roman" w:eastAsia="Times New Roman" w:hAnsi="Times New Roman" w:cs="Times New Roman"/>
          <w:b/>
          <w:sz w:val="27"/>
          <w:szCs w:val="27"/>
          <w:lang w:eastAsia="ru-RU"/>
        </w:rPr>
        <w:t>Развитие культуры</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E97911" w:rsidRPr="002A67AE" w:rsidRDefault="00E97911" w:rsidP="00563596">
      <w:pPr>
        <w:spacing w:before="120"/>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«Развитие культуры» </w:t>
      </w:r>
      <w:r w:rsidR="00180D6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 xml:space="preserve">предусмотрены расходы в общем объеме  446 505,7 тыс. рублей, в том числе </w:t>
      </w:r>
    </w:p>
    <w:p w:rsidR="00E97911" w:rsidRPr="002A67AE" w:rsidRDefault="00E97911" w:rsidP="00563596">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краевого бюджета – 337,2 тыс. рублей, </w:t>
      </w:r>
    </w:p>
    <w:p w:rsidR="00E97911" w:rsidRPr="002A67AE" w:rsidRDefault="00E97911" w:rsidP="00563596">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бюджета района – 444 563,5 тыс. рублей, </w:t>
      </w:r>
    </w:p>
    <w:p w:rsidR="00E97911" w:rsidRPr="002A67AE" w:rsidRDefault="00E97911" w:rsidP="00563596">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внебюджетных средств – 1 605,0 тыс. рублей, </w:t>
      </w:r>
    </w:p>
    <w:p w:rsidR="00E97911" w:rsidRPr="002A67AE" w:rsidRDefault="00121D50" w:rsidP="002665B5">
      <w:pPr>
        <w:ind w:left="0" w:firstLine="709"/>
        <w:jc w:val="both"/>
        <w:outlineLvl w:val="2"/>
        <w:rPr>
          <w:rFonts w:ascii="Times New Roman" w:eastAsia="Times New Roman" w:hAnsi="Times New Roman" w:cs="Times New Roman"/>
          <w:sz w:val="27"/>
          <w:szCs w:val="27"/>
          <w:lang w:eastAsia="ru-RU"/>
        </w:rPr>
      </w:pPr>
      <w:bookmarkStart w:id="135" w:name="_Toc89525629"/>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w:t>
      </w:r>
      <w:r w:rsidR="006568DF" w:rsidRPr="002A67AE">
        <w:rPr>
          <w:rFonts w:ascii="Times New Roman" w:eastAsia="Times New Roman" w:hAnsi="Times New Roman" w:cs="Times New Roman"/>
          <w:b/>
          <w:bCs/>
          <w:kern w:val="32"/>
          <w:sz w:val="27"/>
          <w:szCs w:val="27"/>
          <w:lang w:eastAsia="ru-RU"/>
        </w:rPr>
        <w:t>8</w:t>
      </w:r>
      <w:r w:rsidR="00A60C6C" w:rsidRPr="002A67AE">
        <w:rPr>
          <w:rFonts w:ascii="Times New Roman" w:eastAsia="Times New Roman" w:hAnsi="Times New Roman" w:cs="Times New Roman"/>
          <w:b/>
          <w:bCs/>
          <w:kern w:val="32"/>
          <w:sz w:val="27"/>
          <w:szCs w:val="27"/>
          <w:lang w:eastAsia="ru-RU"/>
        </w:rPr>
        <w:t>8</w:t>
      </w:r>
      <w:r w:rsidRPr="002A67AE">
        <w:rPr>
          <w:rFonts w:ascii="Times New Roman" w:eastAsia="Times New Roman" w:hAnsi="Times New Roman" w:cs="Times New Roman"/>
          <w:b/>
          <w:bCs/>
          <w:kern w:val="32"/>
          <w:sz w:val="27"/>
          <w:szCs w:val="27"/>
          <w:lang w:eastAsia="ru-RU"/>
        </w:rPr>
        <w:t>-п «О внесении изменений в постановление администрации Северо-Енисейского района «Об утверждении муниципальной программы «</w:t>
      </w:r>
      <w:r w:rsidRPr="002A67AE">
        <w:rPr>
          <w:rFonts w:ascii="Times New Roman" w:eastAsia="Times New Roman" w:hAnsi="Times New Roman" w:cs="Times New Roman"/>
          <w:b/>
          <w:sz w:val="27"/>
          <w:szCs w:val="27"/>
          <w:lang w:eastAsia="ru-RU"/>
        </w:rPr>
        <w:t xml:space="preserve">Развитие </w:t>
      </w:r>
      <w:r w:rsidR="006568DF" w:rsidRPr="002A67AE">
        <w:rPr>
          <w:rFonts w:ascii="Times New Roman" w:eastAsia="Times New Roman" w:hAnsi="Times New Roman" w:cs="Times New Roman"/>
          <w:b/>
          <w:sz w:val="27"/>
          <w:szCs w:val="27"/>
          <w:lang w:eastAsia="ru-RU"/>
        </w:rPr>
        <w:t xml:space="preserve">физической </w:t>
      </w:r>
      <w:r w:rsidRPr="002A67AE">
        <w:rPr>
          <w:rFonts w:ascii="Times New Roman" w:eastAsia="Times New Roman" w:hAnsi="Times New Roman" w:cs="Times New Roman"/>
          <w:b/>
          <w:sz w:val="27"/>
          <w:szCs w:val="27"/>
          <w:lang w:eastAsia="ru-RU"/>
        </w:rPr>
        <w:t>культуры</w:t>
      </w:r>
      <w:r w:rsidR="006568DF" w:rsidRPr="002A67AE">
        <w:rPr>
          <w:rFonts w:ascii="Times New Roman" w:eastAsia="Times New Roman" w:hAnsi="Times New Roman" w:cs="Times New Roman"/>
          <w:b/>
          <w:sz w:val="27"/>
          <w:szCs w:val="27"/>
          <w:lang w:eastAsia="ru-RU"/>
        </w:rPr>
        <w:t>, спорта и молодежной политики</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006568DF" w:rsidRPr="002A67AE">
        <w:rPr>
          <w:rFonts w:ascii="Times New Roman" w:eastAsia="Times New Roman" w:hAnsi="Times New Roman" w:cs="Times New Roman"/>
          <w:b/>
          <w:sz w:val="27"/>
          <w:szCs w:val="27"/>
          <w:lang w:eastAsia="ru-RU"/>
        </w:rPr>
        <w:t>Развитие физической культуры, спорта и молодежной политики</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563596" w:rsidRPr="002A67AE" w:rsidRDefault="00E97911" w:rsidP="00563596">
      <w:pPr>
        <w:ind w:left="0" w:firstLine="720"/>
        <w:jc w:val="both"/>
        <w:rPr>
          <w:rFonts w:ascii="Times New Roman" w:eastAsia="Times New Roman" w:hAnsi="Times New Roman" w:cs="Times New Roman"/>
          <w:sz w:val="27"/>
          <w:szCs w:val="27"/>
          <w:lang w:eastAsia="ru-RU"/>
        </w:rPr>
      </w:pPr>
      <w:bookmarkStart w:id="136" w:name="_Toc432588857"/>
      <w:bookmarkEnd w:id="135"/>
      <w:r w:rsidRPr="002A67AE">
        <w:rPr>
          <w:rFonts w:ascii="Times New Roman" w:eastAsia="Times New Roman" w:hAnsi="Times New Roman" w:cs="Times New Roman"/>
          <w:sz w:val="27"/>
          <w:szCs w:val="27"/>
          <w:lang w:eastAsia="ru-RU"/>
        </w:rPr>
        <w:t xml:space="preserve">На реализацию муниципальной программы «Развитие физической культуры, спорта и молодежной политики» </w:t>
      </w:r>
      <w:r w:rsidR="00180D6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 xml:space="preserve">предусмотрены средства бюджета района в сумме 244 975,2 тыс. рублей, в том числе </w:t>
      </w:r>
    </w:p>
    <w:p w:rsidR="00C17829" w:rsidRPr="002A67AE" w:rsidRDefault="00E97911" w:rsidP="00C17829">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краевого бюджета –  753,1 тыс. рублей, </w:t>
      </w:r>
    </w:p>
    <w:p w:rsidR="00E97911" w:rsidRPr="002A67AE" w:rsidRDefault="00E97911" w:rsidP="00C17829">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местного бюджета – 244 222,1 тыс. рублей, </w:t>
      </w:r>
    </w:p>
    <w:p w:rsidR="00E97911" w:rsidRPr="002A67AE" w:rsidRDefault="006568DF" w:rsidP="00990C9D">
      <w:pPr>
        <w:ind w:left="0" w:firstLine="851"/>
        <w:jc w:val="both"/>
        <w:outlineLvl w:val="2"/>
        <w:rPr>
          <w:rFonts w:ascii="Times New Roman" w:eastAsia="Times New Roman" w:hAnsi="Times New Roman" w:cs="Times New Roman"/>
          <w:b/>
          <w:sz w:val="27"/>
          <w:szCs w:val="27"/>
          <w:lang w:eastAsia="ru-RU"/>
        </w:rPr>
      </w:pPr>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№489-п «О внесении изменений в постановление администрации Северо-Енисейского района «Об утверждении муниципальной программы «</w:t>
      </w:r>
      <w:r w:rsidR="00A60C6C" w:rsidRPr="002A67AE">
        <w:rPr>
          <w:rFonts w:ascii="Times New Roman" w:eastAsia="Times New Roman" w:hAnsi="Times New Roman" w:cs="Times New Roman"/>
          <w:b/>
          <w:sz w:val="27"/>
          <w:szCs w:val="27"/>
          <w:lang w:eastAsia="ru-RU"/>
        </w:rPr>
        <w:t>Развитие транспортной системы</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00A60C6C" w:rsidRPr="002A67AE">
        <w:rPr>
          <w:rFonts w:ascii="Times New Roman" w:eastAsia="Times New Roman" w:hAnsi="Times New Roman" w:cs="Times New Roman"/>
          <w:b/>
          <w:sz w:val="27"/>
          <w:szCs w:val="27"/>
          <w:lang w:eastAsia="ru-RU"/>
        </w:rPr>
        <w:t>Развитие транспортной системы</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C17829" w:rsidRPr="002A67AE" w:rsidRDefault="00E97911" w:rsidP="00990C9D">
      <w:pPr>
        <w:spacing w:before="120"/>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«Развитие транспортной системы Северо-Енисейского района» </w:t>
      </w:r>
      <w:r w:rsidR="00180D6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 xml:space="preserve">предусмотрены расходы в общем объеме 286 053,9 тыс. рублей, в том числе </w:t>
      </w:r>
    </w:p>
    <w:p w:rsidR="00C17829" w:rsidRPr="002A67AE" w:rsidRDefault="00E97911" w:rsidP="00C17829">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краевого бюджета – 95 712,1 тыс. рублей, </w:t>
      </w:r>
    </w:p>
    <w:p w:rsidR="00E97911" w:rsidRPr="002A67AE" w:rsidRDefault="00E97911" w:rsidP="00C17829">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бюджета района – 190 341,8 тыс. рублей, </w:t>
      </w:r>
    </w:p>
    <w:p w:rsidR="00A60C6C" w:rsidRPr="002A67AE" w:rsidRDefault="00A60C6C" w:rsidP="00990C9D">
      <w:pPr>
        <w:ind w:left="0" w:firstLine="851"/>
        <w:jc w:val="both"/>
        <w:outlineLvl w:val="2"/>
        <w:rPr>
          <w:rFonts w:ascii="Times New Roman" w:eastAsia="Times New Roman" w:hAnsi="Times New Roman" w:cs="Times New Roman"/>
          <w:b/>
          <w:sz w:val="27"/>
          <w:szCs w:val="27"/>
          <w:lang w:eastAsia="ru-RU"/>
        </w:rPr>
      </w:pPr>
      <w:bookmarkStart w:id="137" w:name="_Toc464122014"/>
      <w:bookmarkEnd w:id="136"/>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№496-п «О внесении изменений в постановление администрации Северо-Енисейского района «Об утверждении муниципальной программы «</w:t>
      </w:r>
      <w:r w:rsidRPr="002A67AE">
        <w:rPr>
          <w:rFonts w:ascii="Times New Roman" w:eastAsia="Times New Roman" w:hAnsi="Times New Roman" w:cs="Times New Roman"/>
          <w:b/>
          <w:sz w:val="27"/>
          <w:szCs w:val="27"/>
          <w:lang w:eastAsia="ru-RU"/>
        </w:rPr>
        <w:t>Развитие местного самоуправления</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Pr="002A67AE">
        <w:rPr>
          <w:rFonts w:ascii="Times New Roman" w:eastAsia="Times New Roman" w:hAnsi="Times New Roman" w:cs="Times New Roman"/>
          <w:b/>
          <w:sz w:val="27"/>
          <w:szCs w:val="27"/>
          <w:lang w:eastAsia="ru-RU"/>
        </w:rPr>
        <w:t>Развитие местного самоуправления</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E97911" w:rsidRPr="002A67AE" w:rsidRDefault="00E97911" w:rsidP="00990C9D">
      <w:pPr>
        <w:ind w:left="0" w:firstLine="720"/>
        <w:jc w:val="both"/>
        <w:rPr>
          <w:rFonts w:ascii="Times New Roman" w:eastAsia="Times New Roman" w:hAnsi="Times New Roman" w:cs="Times New Roman"/>
          <w:sz w:val="27"/>
          <w:szCs w:val="27"/>
          <w:highlight w:val="yellow"/>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«Развитие местного самоуправления» </w:t>
      </w:r>
      <w:r w:rsidR="00180D6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предусмотрены расходы</w:t>
      </w:r>
      <w:r w:rsidR="00A60C6C" w:rsidRPr="002A67AE">
        <w:rPr>
          <w:rFonts w:ascii="Times New Roman" w:eastAsia="Times New Roman" w:hAnsi="Times New Roman" w:cs="Times New Roman"/>
          <w:sz w:val="27"/>
          <w:szCs w:val="27"/>
          <w:lang w:eastAsia="ru-RU"/>
        </w:rPr>
        <w:t xml:space="preserve"> за счет средств бюджета района</w:t>
      </w:r>
      <w:r w:rsidRPr="002A67AE">
        <w:rPr>
          <w:rFonts w:ascii="Times New Roman" w:eastAsia="Times New Roman" w:hAnsi="Times New Roman" w:cs="Times New Roman"/>
          <w:sz w:val="27"/>
          <w:szCs w:val="27"/>
          <w:lang w:eastAsia="ru-RU"/>
        </w:rPr>
        <w:t xml:space="preserve"> в общем объеме 74 384,7 тыс. рублей</w:t>
      </w:r>
      <w:r w:rsidR="00B32084" w:rsidRPr="002A67AE">
        <w:rPr>
          <w:rFonts w:ascii="Times New Roman" w:eastAsia="Times New Roman" w:hAnsi="Times New Roman" w:cs="Times New Roman"/>
          <w:sz w:val="27"/>
          <w:szCs w:val="27"/>
          <w:lang w:eastAsia="ru-RU"/>
        </w:rPr>
        <w:t>.</w:t>
      </w:r>
    </w:p>
    <w:p w:rsidR="00B32084" w:rsidRPr="002A67AE" w:rsidRDefault="00B32084" w:rsidP="00B32084">
      <w:pPr>
        <w:ind w:left="0" w:firstLine="0"/>
        <w:jc w:val="both"/>
        <w:outlineLvl w:val="2"/>
        <w:rPr>
          <w:rFonts w:ascii="Times New Roman" w:eastAsia="Times New Roman" w:hAnsi="Times New Roman" w:cs="Times New Roman"/>
          <w:b/>
          <w:sz w:val="27"/>
          <w:szCs w:val="27"/>
          <w:lang w:eastAsia="ru-RU"/>
        </w:rPr>
      </w:pPr>
      <w:bookmarkStart w:id="138" w:name="_Toc464122003"/>
      <w:bookmarkStart w:id="139" w:name="_Toc369024285"/>
      <w:bookmarkStart w:id="140" w:name="_Toc369025201"/>
      <w:bookmarkEnd w:id="137"/>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№495-п «О внесении изменений в постановление администрации Северо-Енисейского района «Об утверждении муниципальной программы «</w:t>
      </w:r>
      <w:r w:rsidRPr="002A67AE">
        <w:rPr>
          <w:rFonts w:ascii="Times New Roman" w:eastAsia="Times New Roman" w:hAnsi="Times New Roman" w:cs="Times New Roman"/>
          <w:b/>
          <w:sz w:val="27"/>
          <w:szCs w:val="27"/>
          <w:lang w:eastAsia="ru-RU"/>
        </w:rPr>
        <w:t>Создание условий для обеспечения доступным и комфортным жильем граждан Северо-Енисейского района</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Pr="002A67AE">
        <w:rPr>
          <w:rFonts w:ascii="Times New Roman" w:eastAsia="Times New Roman" w:hAnsi="Times New Roman" w:cs="Times New Roman"/>
          <w:b/>
          <w:sz w:val="27"/>
          <w:szCs w:val="27"/>
          <w:lang w:eastAsia="ru-RU"/>
        </w:rPr>
        <w:t>Создание условий для обеспечения доступным и комфортным жильем граждан Северо-Енисейского района</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E97911" w:rsidRPr="002A67AE" w:rsidRDefault="00E97911" w:rsidP="00B32084">
      <w:pPr>
        <w:ind w:left="0" w:firstLine="0"/>
        <w:jc w:val="both"/>
        <w:rPr>
          <w:rFonts w:ascii="Times New Roman" w:eastAsia="Times New Roman" w:hAnsi="Times New Roman" w:cs="Times New Roman"/>
          <w:sz w:val="27"/>
          <w:szCs w:val="27"/>
          <w:lang w:eastAsia="ru-RU"/>
        </w:rPr>
      </w:pPr>
    </w:p>
    <w:p w:rsidR="00116CD9" w:rsidRPr="002A67AE" w:rsidRDefault="00E97911" w:rsidP="00116CD9">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«Создание условий для обеспечения доступным и комфортным жильем граждан Северо-Енисейского района» </w:t>
      </w:r>
      <w:r w:rsidR="00180D6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 xml:space="preserve">предусмотрены расходы в сумме 818 877,8 тыс. рублей, в том числе </w:t>
      </w:r>
    </w:p>
    <w:p w:rsidR="00E97911" w:rsidRPr="002A67AE" w:rsidRDefault="00E97911" w:rsidP="00116CD9">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за счет средств бюджета района – 818 877,8 тыс. рублей</w:t>
      </w:r>
    </w:p>
    <w:bookmarkEnd w:id="138"/>
    <w:bookmarkEnd w:id="139"/>
    <w:p w:rsidR="00B32084" w:rsidRPr="002A67AE" w:rsidRDefault="00B32084" w:rsidP="00C62248">
      <w:pPr>
        <w:ind w:left="0" w:firstLine="709"/>
        <w:jc w:val="both"/>
        <w:outlineLvl w:val="2"/>
        <w:rPr>
          <w:rFonts w:ascii="Times New Roman" w:eastAsia="Times New Roman" w:hAnsi="Times New Roman" w:cs="Times New Roman"/>
          <w:b/>
          <w:sz w:val="27"/>
          <w:szCs w:val="27"/>
          <w:lang w:eastAsia="ru-RU"/>
        </w:rPr>
      </w:pPr>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№49</w:t>
      </w:r>
      <w:r w:rsidR="000F207C" w:rsidRPr="002A67AE">
        <w:rPr>
          <w:rFonts w:ascii="Times New Roman" w:eastAsia="Times New Roman" w:hAnsi="Times New Roman" w:cs="Times New Roman"/>
          <w:b/>
          <w:bCs/>
          <w:kern w:val="32"/>
          <w:sz w:val="27"/>
          <w:szCs w:val="27"/>
          <w:lang w:eastAsia="ru-RU"/>
        </w:rPr>
        <w:t>1</w:t>
      </w:r>
      <w:r w:rsidRPr="002A67AE">
        <w:rPr>
          <w:rFonts w:ascii="Times New Roman" w:eastAsia="Times New Roman" w:hAnsi="Times New Roman" w:cs="Times New Roman"/>
          <w:b/>
          <w:bCs/>
          <w:kern w:val="32"/>
          <w:sz w:val="27"/>
          <w:szCs w:val="27"/>
          <w:lang w:eastAsia="ru-RU"/>
        </w:rPr>
        <w:t>-п «О внесении изменений в постановление администрации Северо-Енисейского района «Об утверждении муниципальной программы «</w:t>
      </w:r>
      <w:r w:rsidR="000F207C" w:rsidRPr="002A67AE">
        <w:rPr>
          <w:rFonts w:ascii="Times New Roman" w:eastAsia="Times New Roman" w:hAnsi="Times New Roman" w:cs="Times New Roman"/>
          <w:b/>
          <w:sz w:val="27"/>
          <w:szCs w:val="27"/>
          <w:lang w:eastAsia="ru-RU"/>
        </w:rPr>
        <w:t>Управление муниципальными финансами</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000F207C" w:rsidRPr="002A67AE">
        <w:rPr>
          <w:rFonts w:ascii="Times New Roman" w:eastAsia="Times New Roman" w:hAnsi="Times New Roman" w:cs="Times New Roman"/>
          <w:b/>
          <w:sz w:val="27"/>
          <w:szCs w:val="27"/>
          <w:lang w:eastAsia="ru-RU"/>
        </w:rPr>
        <w:t>Управление муниципальными финансами</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E97911" w:rsidRPr="002A67AE" w:rsidRDefault="00E97911" w:rsidP="00C62248">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Северо-Енисейского района «Управление муниципальными финансами» </w:t>
      </w:r>
      <w:r w:rsidR="00180D62" w:rsidRPr="002A67AE">
        <w:rPr>
          <w:rFonts w:ascii="Times New Roman" w:eastAsia="Times New Roman" w:hAnsi="Times New Roman" w:cs="Times New Roman"/>
          <w:sz w:val="27"/>
          <w:szCs w:val="27"/>
          <w:lang w:eastAsia="ru-RU"/>
        </w:rPr>
        <w:t>в трехлетнем периоде</w:t>
      </w:r>
      <w:r w:rsidRPr="002A67AE">
        <w:rPr>
          <w:rFonts w:ascii="Times New Roman" w:eastAsia="Times New Roman" w:hAnsi="Times New Roman" w:cs="Times New Roman"/>
          <w:sz w:val="27"/>
          <w:szCs w:val="27"/>
          <w:lang w:eastAsia="ru-RU"/>
        </w:rPr>
        <w:t xml:space="preserve"> предусмотрены расходы в общем объеме 102 163,8 тыс. рублей за счет средств бюджета района</w:t>
      </w:r>
    </w:p>
    <w:p w:rsidR="000F207C" w:rsidRPr="002A67AE" w:rsidRDefault="000F207C" w:rsidP="002273C6">
      <w:pPr>
        <w:ind w:left="0" w:firstLine="709"/>
        <w:jc w:val="both"/>
        <w:outlineLvl w:val="2"/>
        <w:rPr>
          <w:rFonts w:ascii="Times New Roman" w:eastAsia="Times New Roman" w:hAnsi="Times New Roman" w:cs="Times New Roman"/>
          <w:b/>
          <w:sz w:val="27"/>
          <w:szCs w:val="27"/>
          <w:lang w:eastAsia="ru-RU"/>
        </w:rPr>
      </w:pPr>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w:t>
      </w:r>
      <w:r w:rsidR="002273C6" w:rsidRPr="002A67AE">
        <w:rPr>
          <w:rFonts w:ascii="Times New Roman" w:eastAsia="Times New Roman" w:hAnsi="Times New Roman" w:cs="Times New Roman"/>
          <w:b/>
          <w:bCs/>
          <w:kern w:val="32"/>
          <w:sz w:val="27"/>
          <w:szCs w:val="27"/>
          <w:lang w:eastAsia="ru-RU"/>
        </w:rPr>
        <w:t>500</w:t>
      </w:r>
      <w:r w:rsidRPr="002A67AE">
        <w:rPr>
          <w:rFonts w:ascii="Times New Roman" w:eastAsia="Times New Roman" w:hAnsi="Times New Roman" w:cs="Times New Roman"/>
          <w:b/>
          <w:bCs/>
          <w:kern w:val="32"/>
          <w:sz w:val="27"/>
          <w:szCs w:val="27"/>
          <w:lang w:eastAsia="ru-RU"/>
        </w:rPr>
        <w:t>-п «О внесении изменений в постановление администрации Северо-Енисейского района «Об утверждении муниципальной программы «</w:t>
      </w:r>
      <w:r w:rsidR="002273C6" w:rsidRPr="002A67AE">
        <w:rPr>
          <w:rFonts w:ascii="Times New Roman" w:eastAsia="Times New Roman" w:hAnsi="Times New Roman" w:cs="Times New Roman"/>
          <w:b/>
          <w:sz w:val="27"/>
          <w:szCs w:val="27"/>
          <w:lang w:eastAsia="ru-RU"/>
        </w:rPr>
        <w:t>Содействие развитию гражданского общества</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002273C6" w:rsidRPr="002A67AE">
        <w:rPr>
          <w:rFonts w:ascii="Times New Roman" w:eastAsia="Times New Roman" w:hAnsi="Times New Roman" w:cs="Times New Roman"/>
          <w:b/>
          <w:sz w:val="27"/>
          <w:szCs w:val="27"/>
          <w:lang w:eastAsia="ru-RU"/>
        </w:rPr>
        <w:t>Содействие развитию гражданского общества</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116CD9" w:rsidRPr="002A67AE" w:rsidRDefault="00E97911" w:rsidP="00E97911">
      <w:pPr>
        <w:spacing w:before="120"/>
        <w:ind w:left="0" w:firstLine="684"/>
        <w:jc w:val="both"/>
        <w:rPr>
          <w:rFonts w:ascii="Times New Roman" w:eastAsia="Times New Roman" w:hAnsi="Times New Roman" w:cs="Times New Roman"/>
          <w:sz w:val="27"/>
          <w:szCs w:val="27"/>
          <w:lang w:eastAsia="ru-RU"/>
        </w:rPr>
      </w:pPr>
      <w:bookmarkStart w:id="141" w:name="_Toc369025360"/>
      <w:bookmarkStart w:id="142" w:name="_Toc464122013"/>
      <w:bookmarkStart w:id="143" w:name="_Toc464122016"/>
      <w:r w:rsidRPr="002A67AE">
        <w:rPr>
          <w:rFonts w:ascii="Times New Roman" w:eastAsia="Times New Roman" w:hAnsi="Times New Roman" w:cs="Times New Roman"/>
          <w:sz w:val="27"/>
          <w:szCs w:val="27"/>
          <w:lang w:eastAsia="ru-RU"/>
        </w:rPr>
        <w:t xml:space="preserve">На реализацию муниципальной программы «Содействие развитию гражданского общества» </w:t>
      </w:r>
      <w:r w:rsidR="00180D6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предусмотрены расходы в общем объеме 75 803,6 тыс. рублей</w:t>
      </w:r>
      <w:r w:rsidR="00116CD9" w:rsidRPr="002A67AE">
        <w:rPr>
          <w:rFonts w:ascii="Times New Roman" w:eastAsia="Times New Roman" w:hAnsi="Times New Roman" w:cs="Times New Roman"/>
          <w:sz w:val="27"/>
          <w:szCs w:val="27"/>
          <w:lang w:eastAsia="ru-RU"/>
        </w:rPr>
        <w:t xml:space="preserve"> за счет средств бюджета района</w:t>
      </w:r>
    </w:p>
    <w:p w:rsidR="002273C6" w:rsidRPr="002A67AE" w:rsidRDefault="002273C6" w:rsidP="00513F53">
      <w:pPr>
        <w:ind w:left="0" w:firstLine="709"/>
        <w:jc w:val="both"/>
        <w:outlineLvl w:val="2"/>
        <w:rPr>
          <w:rFonts w:ascii="Times New Roman" w:eastAsia="Times New Roman" w:hAnsi="Times New Roman" w:cs="Times New Roman"/>
          <w:b/>
          <w:sz w:val="27"/>
          <w:szCs w:val="27"/>
          <w:lang w:eastAsia="ru-RU"/>
        </w:rPr>
      </w:pPr>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№49</w:t>
      </w:r>
      <w:r w:rsidR="00513F53" w:rsidRPr="002A67AE">
        <w:rPr>
          <w:rFonts w:ascii="Times New Roman" w:eastAsia="Times New Roman" w:hAnsi="Times New Roman" w:cs="Times New Roman"/>
          <w:b/>
          <w:bCs/>
          <w:kern w:val="32"/>
          <w:sz w:val="27"/>
          <w:szCs w:val="27"/>
          <w:lang w:eastAsia="ru-RU"/>
        </w:rPr>
        <w:t>2</w:t>
      </w:r>
      <w:r w:rsidRPr="002A67AE">
        <w:rPr>
          <w:rFonts w:ascii="Times New Roman" w:eastAsia="Times New Roman" w:hAnsi="Times New Roman" w:cs="Times New Roman"/>
          <w:b/>
          <w:bCs/>
          <w:kern w:val="32"/>
          <w:sz w:val="27"/>
          <w:szCs w:val="27"/>
          <w:lang w:eastAsia="ru-RU"/>
        </w:rPr>
        <w:t>-п «О внесении изменений в постановление администрации Северо-Енисейского района «Об утверждении муниципальной программы «</w:t>
      </w:r>
      <w:r w:rsidR="00513F53" w:rsidRPr="002A67AE">
        <w:rPr>
          <w:rFonts w:ascii="Times New Roman" w:eastAsia="Times New Roman" w:hAnsi="Times New Roman" w:cs="Times New Roman"/>
          <w:b/>
          <w:sz w:val="27"/>
          <w:szCs w:val="27"/>
          <w:lang w:eastAsia="ru-RU"/>
        </w:rPr>
        <w:t>Управление муниципальным имуществом</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00513F53" w:rsidRPr="002A67AE">
        <w:rPr>
          <w:rFonts w:ascii="Times New Roman" w:eastAsia="Times New Roman" w:hAnsi="Times New Roman" w:cs="Times New Roman"/>
          <w:b/>
          <w:sz w:val="27"/>
          <w:szCs w:val="27"/>
          <w:lang w:eastAsia="ru-RU"/>
        </w:rPr>
        <w:t>Управление муниципальным имуществом</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E97911" w:rsidRPr="002A67AE" w:rsidRDefault="00E97911" w:rsidP="00C62248">
      <w:pPr>
        <w:spacing w:before="120"/>
        <w:ind w:left="0" w:firstLine="720"/>
        <w:jc w:val="both"/>
        <w:rPr>
          <w:rFonts w:ascii="Times New Roman" w:eastAsia="Times New Roman" w:hAnsi="Times New Roman" w:cs="Times New Roman"/>
          <w:sz w:val="27"/>
          <w:szCs w:val="27"/>
          <w:highlight w:val="yellow"/>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«Управление муниципальным имуществом» </w:t>
      </w:r>
      <w:r w:rsidR="00180D6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предусмотрены расходы в общем объеме 71 644,1 тыс. рублей за счет средств бюджета района</w:t>
      </w:r>
      <w:bookmarkStart w:id="144" w:name="_Toc369024207"/>
      <w:bookmarkStart w:id="145" w:name="_Toc369025123"/>
      <w:bookmarkStart w:id="146" w:name="_Toc369024211"/>
      <w:bookmarkStart w:id="147" w:name="_Toc369025127"/>
    </w:p>
    <w:p w:rsidR="00513F53" w:rsidRPr="002A67AE" w:rsidRDefault="00513F53" w:rsidP="00513F53">
      <w:pPr>
        <w:ind w:left="0" w:firstLine="709"/>
        <w:jc w:val="both"/>
        <w:outlineLvl w:val="2"/>
        <w:rPr>
          <w:rFonts w:ascii="Times New Roman" w:eastAsia="Times New Roman" w:hAnsi="Times New Roman" w:cs="Times New Roman"/>
          <w:b/>
          <w:sz w:val="27"/>
          <w:szCs w:val="27"/>
          <w:lang w:eastAsia="ru-RU"/>
        </w:rPr>
      </w:pPr>
      <w:bookmarkStart w:id="148" w:name="_Toc464122022"/>
      <w:bookmarkEnd w:id="144"/>
      <w:bookmarkEnd w:id="145"/>
      <w:bookmarkEnd w:id="146"/>
      <w:bookmarkEnd w:id="147"/>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№499-п «О внесении изменений в постановление администрации Северо-Енисейского района «Об утверждении муниципальной программы «</w:t>
      </w:r>
      <w:r w:rsidRPr="002A67AE">
        <w:rPr>
          <w:rFonts w:ascii="Times New Roman" w:eastAsia="Times New Roman" w:hAnsi="Times New Roman" w:cs="Times New Roman"/>
          <w:b/>
          <w:sz w:val="27"/>
          <w:szCs w:val="27"/>
          <w:lang w:eastAsia="ru-RU"/>
        </w:rPr>
        <w:t>Благоустройство территории</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Pr="002A67AE">
        <w:rPr>
          <w:rFonts w:ascii="Times New Roman" w:eastAsia="Times New Roman" w:hAnsi="Times New Roman" w:cs="Times New Roman"/>
          <w:b/>
          <w:sz w:val="27"/>
          <w:szCs w:val="27"/>
          <w:lang w:eastAsia="ru-RU"/>
        </w:rPr>
        <w:t>Благоустройство территории</w:t>
      </w:r>
      <w:r w:rsidRPr="002A67AE">
        <w:rPr>
          <w:rFonts w:ascii="Times New Roman" w:eastAsia="Times New Roman" w:hAnsi="Times New Roman" w:cs="Times New Roman"/>
          <w:b/>
          <w:bCs/>
          <w:kern w:val="32"/>
          <w:sz w:val="27"/>
          <w:szCs w:val="27"/>
          <w:lang w:eastAsia="ru-RU"/>
        </w:rPr>
        <w:t xml:space="preserve">» и финансирование ее исполнение на очередной 2021 год и плановый период 2022-2023 годов. </w:t>
      </w:r>
    </w:p>
    <w:p w:rsidR="00E97911" w:rsidRPr="002A67AE" w:rsidRDefault="00E97911" w:rsidP="00E97911">
      <w:pPr>
        <w:ind w:left="0" w:firstLine="0"/>
        <w:jc w:val="left"/>
        <w:rPr>
          <w:rFonts w:ascii="Times New Roman" w:eastAsia="Times New Roman" w:hAnsi="Times New Roman" w:cs="Times New Roman"/>
          <w:sz w:val="27"/>
          <w:szCs w:val="27"/>
          <w:lang w:eastAsia="ru-RU"/>
        </w:rPr>
      </w:pPr>
    </w:p>
    <w:p w:rsidR="003A2765" w:rsidRPr="002A67AE" w:rsidRDefault="00E97911" w:rsidP="003A2765">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«Благоустройство территории» </w:t>
      </w:r>
      <w:r w:rsidR="00180D6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 xml:space="preserve">предусмотрены расходы в сумме 173 890,1 тыс. рублей, в том числе </w:t>
      </w:r>
    </w:p>
    <w:p w:rsidR="003A2765" w:rsidRPr="002A67AE" w:rsidRDefault="00E97911" w:rsidP="00180D62">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краевого бюджета – 5 060,4 тыс. рублей, </w:t>
      </w:r>
    </w:p>
    <w:p w:rsidR="00E97911" w:rsidRPr="002A67AE" w:rsidRDefault="00E97911" w:rsidP="00E97911">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за счет средств бюджета района – 168 829,7 тыс. рублей</w:t>
      </w:r>
      <w:r w:rsidR="00C62248" w:rsidRPr="002A67AE">
        <w:rPr>
          <w:rFonts w:ascii="Times New Roman" w:eastAsia="Times New Roman" w:hAnsi="Times New Roman" w:cs="Times New Roman"/>
          <w:sz w:val="27"/>
          <w:szCs w:val="27"/>
          <w:lang w:eastAsia="ru-RU"/>
        </w:rPr>
        <w:t>.</w:t>
      </w:r>
    </w:p>
    <w:p w:rsidR="00E97911" w:rsidRPr="002A67AE" w:rsidRDefault="00513F53" w:rsidP="00B409F2">
      <w:pPr>
        <w:ind w:left="0" w:firstLine="720"/>
        <w:jc w:val="both"/>
        <w:rPr>
          <w:rFonts w:ascii="Times New Roman" w:eastAsia="Times New Roman" w:hAnsi="Times New Roman" w:cs="Times New Roman"/>
          <w:sz w:val="27"/>
          <w:szCs w:val="27"/>
          <w:lang w:eastAsia="ru-RU"/>
        </w:rPr>
      </w:pPr>
      <w:bookmarkStart w:id="149" w:name="_1571145846"/>
      <w:bookmarkStart w:id="150" w:name="_Toc369530822"/>
      <w:bookmarkEnd w:id="140"/>
      <w:bookmarkEnd w:id="141"/>
      <w:bookmarkEnd w:id="142"/>
      <w:bookmarkEnd w:id="143"/>
      <w:bookmarkEnd w:id="148"/>
      <w:r w:rsidRPr="002A67AE">
        <w:rPr>
          <w:rFonts w:ascii="Times New Roman" w:eastAsia="Times New Roman" w:hAnsi="Times New Roman" w:cs="Times New Roman"/>
          <w:b/>
          <w:bCs/>
          <w:kern w:val="32"/>
          <w:sz w:val="27"/>
          <w:szCs w:val="27"/>
          <w:lang w:eastAsia="ru-RU"/>
        </w:rPr>
        <w:t>Постановлением администрации Северо-Енисейского района от 30.10.2020 №49</w:t>
      </w:r>
      <w:r w:rsidR="00B409F2" w:rsidRPr="002A67AE">
        <w:rPr>
          <w:rFonts w:ascii="Times New Roman" w:eastAsia="Times New Roman" w:hAnsi="Times New Roman" w:cs="Times New Roman"/>
          <w:b/>
          <w:bCs/>
          <w:kern w:val="32"/>
          <w:sz w:val="27"/>
          <w:szCs w:val="27"/>
          <w:lang w:eastAsia="ru-RU"/>
        </w:rPr>
        <w:t>3</w:t>
      </w:r>
      <w:r w:rsidRPr="002A67AE">
        <w:rPr>
          <w:rFonts w:ascii="Times New Roman" w:eastAsia="Times New Roman" w:hAnsi="Times New Roman" w:cs="Times New Roman"/>
          <w:b/>
          <w:bCs/>
          <w:kern w:val="32"/>
          <w:sz w:val="27"/>
          <w:szCs w:val="27"/>
          <w:lang w:eastAsia="ru-RU"/>
        </w:rPr>
        <w:t>-п «О внесении изменений в постановление администрации Северо-Енисейского района «Об утверждении муниципальной программы «</w:t>
      </w:r>
      <w:r w:rsidR="00B409F2" w:rsidRPr="002A67AE">
        <w:rPr>
          <w:rFonts w:ascii="Times New Roman" w:eastAsia="Times New Roman" w:hAnsi="Times New Roman" w:cs="Times New Roman"/>
          <w:b/>
          <w:sz w:val="27"/>
          <w:szCs w:val="27"/>
          <w:lang w:eastAsia="ru-RU"/>
        </w:rPr>
        <w:t>Развитие социальных отношений, рост благополучия и защищенности граждан в Северо-Енисейском районе</w:t>
      </w:r>
      <w:r w:rsidRPr="002A67AE">
        <w:rPr>
          <w:rFonts w:ascii="Times New Roman" w:eastAsia="Times New Roman" w:hAnsi="Times New Roman" w:cs="Times New Roman"/>
          <w:b/>
          <w:bCs/>
          <w:kern w:val="32"/>
          <w:sz w:val="27"/>
          <w:szCs w:val="27"/>
          <w:lang w:eastAsia="ru-RU"/>
        </w:rPr>
        <w:t>» утверждены целевые показатели исполнения муниципальной программы «</w:t>
      </w:r>
      <w:r w:rsidR="00B409F2" w:rsidRPr="002A67AE">
        <w:rPr>
          <w:rFonts w:ascii="Times New Roman" w:eastAsia="Times New Roman" w:hAnsi="Times New Roman" w:cs="Times New Roman"/>
          <w:b/>
          <w:sz w:val="27"/>
          <w:szCs w:val="27"/>
          <w:lang w:eastAsia="ru-RU"/>
        </w:rPr>
        <w:t>Развитие социальных отношений, рост благополучия и защищенности граждан в Северо-Енисейском районе</w:t>
      </w:r>
      <w:r w:rsidRPr="002A67AE">
        <w:rPr>
          <w:rFonts w:ascii="Times New Roman" w:eastAsia="Times New Roman" w:hAnsi="Times New Roman" w:cs="Times New Roman"/>
          <w:b/>
          <w:bCs/>
          <w:kern w:val="32"/>
          <w:sz w:val="27"/>
          <w:szCs w:val="27"/>
          <w:lang w:eastAsia="ru-RU"/>
        </w:rPr>
        <w:t>» и финансирование ее исполнение на очередной 2021 год и плановый период 2022-2023 годов</w:t>
      </w:r>
      <w:r w:rsidR="00C62248" w:rsidRPr="002A67AE">
        <w:rPr>
          <w:rFonts w:ascii="Times New Roman" w:eastAsia="Times New Roman" w:hAnsi="Times New Roman" w:cs="Times New Roman"/>
          <w:b/>
          <w:bCs/>
          <w:kern w:val="32"/>
          <w:sz w:val="27"/>
          <w:szCs w:val="27"/>
          <w:lang w:eastAsia="ru-RU"/>
        </w:rPr>
        <w:t>.</w:t>
      </w:r>
      <w:r w:rsidRPr="002A67AE">
        <w:rPr>
          <w:rFonts w:ascii="Times New Roman" w:eastAsia="Times New Roman" w:hAnsi="Times New Roman" w:cs="Times New Roman"/>
          <w:b/>
          <w:bCs/>
          <w:kern w:val="32"/>
          <w:sz w:val="27"/>
          <w:szCs w:val="27"/>
          <w:lang w:eastAsia="ru-RU"/>
        </w:rPr>
        <w:t xml:space="preserve"> </w:t>
      </w:r>
    </w:p>
    <w:p w:rsidR="003A2765" w:rsidRPr="002A67AE" w:rsidRDefault="00E97911" w:rsidP="003A2765">
      <w:pPr>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На реализацию муниципальной программы «Развитие социальных отношений, рост благополучия и защищенности граждан в Северо-Енисейском районе» </w:t>
      </w:r>
      <w:r w:rsidR="00B409F2" w:rsidRPr="002A67AE">
        <w:rPr>
          <w:rFonts w:ascii="Times New Roman" w:eastAsia="Times New Roman" w:hAnsi="Times New Roman" w:cs="Times New Roman"/>
          <w:sz w:val="27"/>
          <w:szCs w:val="27"/>
          <w:lang w:eastAsia="ru-RU"/>
        </w:rPr>
        <w:t xml:space="preserve">в трехлетнем периоде </w:t>
      </w:r>
      <w:r w:rsidRPr="002A67AE">
        <w:rPr>
          <w:rFonts w:ascii="Times New Roman" w:eastAsia="Times New Roman" w:hAnsi="Times New Roman" w:cs="Times New Roman"/>
          <w:sz w:val="27"/>
          <w:szCs w:val="27"/>
          <w:lang w:eastAsia="ru-RU"/>
        </w:rPr>
        <w:t xml:space="preserve">предусмотрены расходы за счет средств бюджета Северо-Енисейского района в сумме 58 828,2 тыс. рублей, в том числе </w:t>
      </w:r>
    </w:p>
    <w:p w:rsidR="003A2765" w:rsidRPr="002A67AE" w:rsidRDefault="00E97911" w:rsidP="003A2765">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краевого бюджета – 6 212,1 тыс. рублей, </w:t>
      </w:r>
    </w:p>
    <w:p w:rsidR="00E97911" w:rsidRPr="002A67AE" w:rsidRDefault="00E97911" w:rsidP="003A2765">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за счет средств бюджета района – </w:t>
      </w:r>
      <w:r w:rsidR="00C4666A" w:rsidRPr="002A67AE">
        <w:rPr>
          <w:rFonts w:ascii="Times New Roman" w:eastAsia="Times New Roman" w:hAnsi="Times New Roman" w:cs="Times New Roman"/>
          <w:sz w:val="27"/>
          <w:szCs w:val="27"/>
          <w:lang w:eastAsia="ru-RU"/>
        </w:rPr>
        <w:t>52616,1</w:t>
      </w:r>
      <w:r w:rsidRPr="002A67AE">
        <w:rPr>
          <w:rFonts w:ascii="Times New Roman" w:eastAsia="Times New Roman" w:hAnsi="Times New Roman" w:cs="Times New Roman"/>
          <w:sz w:val="27"/>
          <w:szCs w:val="27"/>
          <w:lang w:eastAsia="ru-RU"/>
        </w:rPr>
        <w:t xml:space="preserve"> тыс. рублей, </w:t>
      </w:r>
    </w:p>
    <w:p w:rsidR="00E97911" w:rsidRPr="00BC78B3" w:rsidRDefault="00E60EA3" w:rsidP="00C62248">
      <w:pPr>
        <w:ind w:left="0" w:firstLine="0"/>
        <w:jc w:val="both"/>
        <w:rPr>
          <w:rFonts w:ascii="Times New Roman" w:eastAsia="Times New Roman" w:hAnsi="Times New Roman" w:cs="Times New Roman"/>
          <w:b/>
          <w:sz w:val="28"/>
          <w:szCs w:val="28"/>
          <w:u w:val="single"/>
          <w:lang w:eastAsia="ru-RU"/>
        </w:rPr>
      </w:pPr>
      <w:r w:rsidRPr="00BC78B3">
        <w:rPr>
          <w:rFonts w:ascii="Times New Roman" w:eastAsia="Times New Roman" w:hAnsi="Times New Roman" w:cs="Times New Roman"/>
          <w:b/>
          <w:sz w:val="28"/>
          <w:szCs w:val="28"/>
          <w:u w:val="single"/>
          <w:lang w:eastAsia="ru-RU"/>
        </w:rPr>
        <w:t>Непрограммные расходы</w:t>
      </w:r>
    </w:p>
    <w:p w:rsidR="00E60EA3" w:rsidRPr="002A67AE" w:rsidRDefault="00E60EA3" w:rsidP="00E60EA3">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Непрограммные расходы в общем объеме расходной части бюджета Северо-Енисейского района  на очередной трехлетний период составляют в сумме 702 271,2 тыс. рублей, в том числе на 2021 год в сумме 235 651,6 тыс. рублей; на 2022 год </w:t>
      </w:r>
      <w:r w:rsidR="005C3FF7" w:rsidRPr="002A67AE">
        <w:rPr>
          <w:rFonts w:ascii="Times New Roman" w:eastAsia="Times New Roman" w:hAnsi="Times New Roman" w:cs="Times New Roman"/>
          <w:sz w:val="27"/>
          <w:szCs w:val="27"/>
          <w:lang w:eastAsia="ru-RU"/>
        </w:rPr>
        <w:t>в сумме 233 537,5 тыс. рублей; на 2023 год в сумме 233 082,1 тыс. рублей.</w:t>
      </w:r>
    </w:p>
    <w:p w:rsidR="00E97911" w:rsidRPr="002A67AE" w:rsidRDefault="005C3FF7" w:rsidP="00A339E6">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xml:space="preserve">Непрограммные расходы </w:t>
      </w:r>
      <w:r w:rsidR="00A339E6" w:rsidRPr="002A67AE">
        <w:rPr>
          <w:rFonts w:ascii="Times New Roman" w:eastAsia="Times New Roman" w:hAnsi="Times New Roman" w:cs="Times New Roman"/>
          <w:sz w:val="27"/>
          <w:szCs w:val="27"/>
          <w:lang w:eastAsia="ru-RU"/>
        </w:rPr>
        <w:t>предусматриваются на обеспечение расходов по разделу 01 «Общегосударственные расходы» и по разделу 02 «Национальная оборона».</w:t>
      </w:r>
    </w:p>
    <w:bookmarkEnd w:id="149"/>
    <w:bookmarkEnd w:id="150"/>
    <w:p w:rsidR="00C37763" w:rsidRPr="002A67AE" w:rsidRDefault="00A339E6" w:rsidP="00C37763">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На финансирование непрограммных расходов</w:t>
      </w:r>
      <w:r w:rsidR="00C37763" w:rsidRPr="002A67AE">
        <w:rPr>
          <w:rFonts w:ascii="Times New Roman" w:eastAsia="Times New Roman" w:hAnsi="Times New Roman" w:cs="Times New Roman"/>
          <w:sz w:val="27"/>
          <w:szCs w:val="27"/>
          <w:lang w:eastAsia="ru-RU"/>
        </w:rPr>
        <w:t xml:space="preserve"> </w:t>
      </w:r>
      <w:r w:rsidR="009C5B11" w:rsidRPr="002A67AE">
        <w:rPr>
          <w:rFonts w:ascii="Times New Roman" w:eastAsia="Times New Roman" w:hAnsi="Times New Roman" w:cs="Times New Roman"/>
          <w:sz w:val="27"/>
          <w:szCs w:val="27"/>
          <w:lang w:eastAsia="ru-RU"/>
        </w:rPr>
        <w:t xml:space="preserve">в проекте бюджета </w:t>
      </w:r>
      <w:r w:rsidR="00C37763" w:rsidRPr="002A67AE">
        <w:rPr>
          <w:rFonts w:ascii="Times New Roman" w:eastAsia="Times New Roman" w:hAnsi="Times New Roman" w:cs="Times New Roman"/>
          <w:sz w:val="27"/>
          <w:szCs w:val="27"/>
          <w:lang w:eastAsia="ru-RU"/>
        </w:rPr>
        <w:t>предусматривается получение следующих субвенций из краевого бюджета в сумме 1 722,5 тыс. рублей ежегодно:</w:t>
      </w:r>
    </w:p>
    <w:p w:rsidR="00C37763" w:rsidRPr="002A67AE" w:rsidRDefault="00C37763" w:rsidP="00C37763">
      <w:pPr>
        <w:ind w:left="0" w:firstLine="709"/>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субвенция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 в сумме 39,7 тыс. рублей ежегодно;</w:t>
      </w:r>
    </w:p>
    <w:p w:rsidR="00C37763" w:rsidRPr="002A67AE" w:rsidRDefault="00C37763" w:rsidP="00C37763">
      <w:pPr>
        <w:ind w:left="0" w:firstLine="741"/>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 субвенция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в сумме 1 049,3 тыс. рублей ежегодно;</w:t>
      </w:r>
    </w:p>
    <w:p w:rsidR="00C37763" w:rsidRPr="002A67AE" w:rsidRDefault="00C37763" w:rsidP="00C37763">
      <w:pPr>
        <w:ind w:left="0" w:firstLine="709"/>
        <w:jc w:val="both"/>
        <w:rPr>
          <w:rFonts w:ascii="Times New Roman" w:eastAsia="Times New Roman" w:hAnsi="Times New Roman" w:cs="Times New Roman"/>
          <w:bCs/>
          <w:sz w:val="27"/>
          <w:szCs w:val="27"/>
          <w:lang w:eastAsia="ru-RU"/>
        </w:rPr>
      </w:pPr>
      <w:r w:rsidRPr="002A67AE">
        <w:rPr>
          <w:rFonts w:ascii="Times New Roman" w:eastAsia="Times New Roman" w:hAnsi="Times New Roman" w:cs="Times New Roman"/>
          <w:bCs/>
          <w:sz w:val="27"/>
          <w:szCs w:val="27"/>
          <w:lang w:eastAsia="ru-RU"/>
        </w:rPr>
        <w:t>- субвенция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 в сумме 118,4 тыс. рублей ежегодно;</w:t>
      </w:r>
    </w:p>
    <w:p w:rsidR="00C37763" w:rsidRPr="002A67AE" w:rsidRDefault="00C37763" w:rsidP="00C37763">
      <w:pPr>
        <w:ind w:left="0" w:firstLine="709"/>
        <w:jc w:val="both"/>
        <w:rPr>
          <w:rFonts w:ascii="Times New Roman" w:eastAsia="Times New Roman" w:hAnsi="Times New Roman" w:cs="Times New Roman"/>
          <w:bCs/>
          <w:sz w:val="27"/>
          <w:szCs w:val="27"/>
          <w:lang w:eastAsia="ru-RU"/>
        </w:rPr>
      </w:pPr>
      <w:r w:rsidRPr="002A67AE">
        <w:rPr>
          <w:rFonts w:ascii="Times New Roman" w:eastAsia="Times New Roman" w:hAnsi="Times New Roman" w:cs="Times New Roman"/>
          <w:bCs/>
          <w:sz w:val="27"/>
          <w:szCs w:val="27"/>
          <w:lang w:eastAsia="ru-RU"/>
        </w:rPr>
        <w:t>- субвенция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 в сумме 515,1 тыс. рублей ежегодно.</w:t>
      </w:r>
    </w:p>
    <w:p w:rsidR="00C37763" w:rsidRPr="002A67AE" w:rsidRDefault="00C37763" w:rsidP="00C37763">
      <w:pPr>
        <w:spacing w:line="264" w:lineRule="auto"/>
        <w:ind w:left="0" w:firstLine="720"/>
        <w:jc w:val="both"/>
        <w:rPr>
          <w:rFonts w:ascii="Times New Roman" w:eastAsia="Times New Roman" w:hAnsi="Times New Roman" w:cs="Times New Roman"/>
          <w:sz w:val="27"/>
          <w:szCs w:val="27"/>
          <w:lang w:eastAsia="ru-RU"/>
        </w:rPr>
      </w:pPr>
      <w:r w:rsidRPr="002A67AE">
        <w:rPr>
          <w:rFonts w:ascii="Times New Roman" w:eastAsia="Times New Roman" w:hAnsi="Times New Roman" w:cs="Times New Roman"/>
          <w:sz w:val="27"/>
          <w:szCs w:val="27"/>
          <w:lang w:eastAsia="ru-RU"/>
        </w:rPr>
        <w:t>Для обеспечения оплаты труда и иных выплат в соответствии с решениями Северо-Енисейского районного Совета депутатов от 05.03.2010 № 697-60 «Об утверждении Положения об оплате труда муниципальных служащих Северо-Енисейского района и иных должностных лиц местного самоуправления Северо-Енисейского района», от 25.05.2010  № 36-5 «Об утверждении Положения о премировании и выплате материальной помощи муниципальным служащим Северо-Енисейского района», от 10.02.2017 № 245-20 «О системах оплаты труда работников муниципальных учреждений района», решения Северо-Енисейского районного Совета депутатов от 30.06.2010 № 51-7 «О гарантиях и компенсациях для лиц, работающих в Северо-Енисейском районе в организациях, финансируемых за счет средств бюджета района», постановлений администрации Северо-Енисейского района от 30.09.2013 № 469-п «Об утверждении Положения об оплате труда работников органов местного самоуправления Северо-Енисейского района, замещающих должности, не относящиеся к должностям муниципальной службы», от 06.05.2011 № 217-п «Об определении порядка и размеров возмещения расходов, связанных со служебными командировками работникам администрации района, ее органов с правами юридического лица» предусмотрено дополнительное финансовое обеспечение лиц, осуществляющих переданные государственные полномочия за счет средств бюджета района в соответствии с постановлением администрации Северо-Енисейского района «О дополнительном финансовом обеспечении государственных полномочий, переданных Красноярским краем муниципальному образованию» в 2021 году в сумме 302,1 тыс. рублей.</w:t>
      </w:r>
    </w:p>
    <w:p w:rsidR="001E5B4D" w:rsidRDefault="00D5732D" w:rsidP="001E5B4D">
      <w:pPr>
        <w:autoSpaceDE w:val="0"/>
        <w:autoSpaceDN w:val="0"/>
        <w:adjustRightInd w:val="0"/>
        <w:ind w:left="0" w:firstLine="0"/>
        <w:jc w:val="both"/>
        <w:outlineLvl w:val="2"/>
        <w:rPr>
          <w:rFonts w:ascii="Times New Roman" w:hAnsi="Times New Roman" w:cs="Times New Roman"/>
          <w:b/>
          <w:sz w:val="28"/>
          <w:szCs w:val="28"/>
        </w:rPr>
      </w:pPr>
      <w:r>
        <w:rPr>
          <w:rFonts w:ascii="Times New Roman" w:hAnsi="Times New Roman" w:cs="Times New Roman"/>
          <w:b/>
          <w:sz w:val="28"/>
          <w:szCs w:val="28"/>
        </w:rPr>
        <w:t>ЗАКЛЮЧЕНИЕ</w:t>
      </w:r>
    </w:p>
    <w:p w:rsidR="001E5B4D" w:rsidRPr="002A67AE" w:rsidRDefault="001E5B4D" w:rsidP="001E5B4D">
      <w:pPr>
        <w:pStyle w:val="43"/>
        <w:shd w:val="clear" w:color="auto" w:fill="auto"/>
        <w:spacing w:after="0" w:line="350" w:lineRule="exact"/>
        <w:ind w:firstLine="567"/>
        <w:jc w:val="both"/>
        <w:rPr>
          <w:sz w:val="27"/>
          <w:szCs w:val="27"/>
        </w:rPr>
      </w:pPr>
      <w:r w:rsidRPr="002A67AE">
        <w:rPr>
          <w:sz w:val="27"/>
          <w:szCs w:val="27"/>
        </w:rPr>
        <w:t xml:space="preserve">По итогам проведенного </w:t>
      </w:r>
      <w:r w:rsidR="00C01118" w:rsidRPr="002A67AE">
        <w:rPr>
          <w:sz w:val="27"/>
          <w:szCs w:val="27"/>
        </w:rPr>
        <w:t xml:space="preserve">экспертного мероприятия «Экспертиза и подготовка заключения на проект решения Северо-Енисейского районного Совета депутатов «О бюджете Северо-Енисейского района на 2021 год и плановый период 2022-2023 годов» Контрольно-счетной комиссией Северо-Енисейского района </w:t>
      </w:r>
      <w:r w:rsidRPr="002A67AE">
        <w:rPr>
          <w:sz w:val="27"/>
          <w:szCs w:val="27"/>
        </w:rPr>
        <w:t>сформированы следующие выводы</w:t>
      </w:r>
      <w:r w:rsidR="00040420">
        <w:rPr>
          <w:sz w:val="27"/>
          <w:szCs w:val="27"/>
        </w:rPr>
        <w:t>:</w:t>
      </w:r>
    </w:p>
    <w:p w:rsidR="001E5B4D" w:rsidRPr="002A67AE" w:rsidRDefault="001E5B4D" w:rsidP="00C62248">
      <w:pPr>
        <w:pStyle w:val="43"/>
        <w:shd w:val="clear" w:color="auto" w:fill="auto"/>
        <w:spacing w:after="0" w:line="240" w:lineRule="auto"/>
        <w:ind w:firstLine="709"/>
        <w:jc w:val="both"/>
        <w:rPr>
          <w:sz w:val="27"/>
          <w:szCs w:val="27"/>
        </w:rPr>
      </w:pPr>
      <w:r w:rsidRPr="002A67AE">
        <w:rPr>
          <w:sz w:val="27"/>
          <w:szCs w:val="27"/>
        </w:rPr>
        <w:t xml:space="preserve">Проект решения </w:t>
      </w:r>
      <w:r w:rsidR="00D5732D" w:rsidRPr="002A67AE">
        <w:rPr>
          <w:sz w:val="27"/>
          <w:szCs w:val="27"/>
        </w:rPr>
        <w:t xml:space="preserve">Северо-Енисейского районного Совета депутатов «О бюджете Северо-Енисейского района на очередной 2021 год и плановый период 2022-2023 годов» </w:t>
      </w:r>
      <w:r w:rsidRPr="002A67AE">
        <w:rPr>
          <w:sz w:val="27"/>
          <w:szCs w:val="27"/>
        </w:rPr>
        <w:t>направлен на обеспечение устойчивости бюджета района, на решение задач, связанных с обеспечением социальных обязательств.</w:t>
      </w:r>
    </w:p>
    <w:p w:rsidR="001E5B4D" w:rsidRPr="002A67AE" w:rsidRDefault="001E5B4D" w:rsidP="00C62248">
      <w:pPr>
        <w:pStyle w:val="43"/>
        <w:shd w:val="clear" w:color="auto" w:fill="auto"/>
        <w:spacing w:after="0" w:line="240" w:lineRule="auto"/>
        <w:ind w:firstLine="709"/>
        <w:jc w:val="both"/>
        <w:rPr>
          <w:sz w:val="27"/>
          <w:szCs w:val="27"/>
        </w:rPr>
      </w:pPr>
      <w:r w:rsidRPr="002A67AE">
        <w:rPr>
          <w:sz w:val="27"/>
          <w:szCs w:val="27"/>
        </w:rPr>
        <w:t>Сформированная налоговая политика и несущественные объемы финансирования программ поддержки субъектов малого и среднего предпринимательства не окажут значимого влияния на масштабы инвестиций в основной капитал в целом по району.</w:t>
      </w:r>
    </w:p>
    <w:p w:rsidR="001E5B4D" w:rsidRPr="002A67AE" w:rsidRDefault="001E5B4D" w:rsidP="00C62248">
      <w:pPr>
        <w:pStyle w:val="34"/>
        <w:tabs>
          <w:tab w:val="clear" w:pos="4839"/>
          <w:tab w:val="clear" w:pos="6404"/>
          <w:tab w:val="clear" w:pos="7753"/>
          <w:tab w:val="clear" w:pos="9918"/>
        </w:tabs>
        <w:spacing w:line="240" w:lineRule="auto"/>
        <w:ind w:left="0" w:firstLine="709"/>
        <w:rPr>
          <w:sz w:val="27"/>
          <w:szCs w:val="27"/>
        </w:rPr>
      </w:pPr>
      <w:r w:rsidRPr="002A67AE">
        <w:rPr>
          <w:sz w:val="27"/>
          <w:szCs w:val="27"/>
        </w:rPr>
        <w:t>По сравнению с оценкой 20</w:t>
      </w:r>
      <w:r w:rsidR="0079345A" w:rsidRPr="002A67AE">
        <w:rPr>
          <w:sz w:val="27"/>
          <w:szCs w:val="27"/>
        </w:rPr>
        <w:t>20</w:t>
      </w:r>
      <w:r w:rsidRPr="002A67AE">
        <w:rPr>
          <w:sz w:val="27"/>
          <w:szCs w:val="27"/>
        </w:rPr>
        <w:t xml:space="preserve"> год</w:t>
      </w:r>
      <w:r w:rsidR="00C369CC" w:rsidRPr="002A67AE">
        <w:rPr>
          <w:sz w:val="27"/>
          <w:szCs w:val="27"/>
        </w:rPr>
        <w:t>а</w:t>
      </w:r>
      <w:r w:rsidRPr="002A67AE">
        <w:rPr>
          <w:sz w:val="27"/>
          <w:szCs w:val="27"/>
        </w:rPr>
        <w:t xml:space="preserve"> расходы бюджета на 20</w:t>
      </w:r>
      <w:r w:rsidR="00C369CC" w:rsidRPr="002A67AE">
        <w:rPr>
          <w:sz w:val="27"/>
          <w:szCs w:val="27"/>
        </w:rPr>
        <w:t>21</w:t>
      </w:r>
      <w:r w:rsidRPr="002A67AE">
        <w:rPr>
          <w:sz w:val="27"/>
          <w:szCs w:val="27"/>
        </w:rPr>
        <w:t xml:space="preserve"> год </w:t>
      </w:r>
      <w:r w:rsidR="00610E1A" w:rsidRPr="002A67AE">
        <w:rPr>
          <w:sz w:val="27"/>
          <w:szCs w:val="27"/>
        </w:rPr>
        <w:t>возрастут на 209 465,8 тыс. рублей (</w:t>
      </w:r>
      <w:r w:rsidR="00CE74C9" w:rsidRPr="002A67AE">
        <w:rPr>
          <w:sz w:val="27"/>
          <w:szCs w:val="27"/>
        </w:rPr>
        <w:t xml:space="preserve">2021 год проект </w:t>
      </w:r>
      <w:r w:rsidR="00610E1A" w:rsidRPr="002A67AE">
        <w:rPr>
          <w:sz w:val="27"/>
          <w:szCs w:val="27"/>
        </w:rPr>
        <w:t>2</w:t>
      </w:r>
      <w:r w:rsidR="00095501">
        <w:rPr>
          <w:sz w:val="27"/>
          <w:szCs w:val="27"/>
        </w:rPr>
        <w:t> </w:t>
      </w:r>
      <w:r w:rsidR="00610E1A" w:rsidRPr="002A67AE">
        <w:rPr>
          <w:sz w:val="27"/>
          <w:szCs w:val="27"/>
        </w:rPr>
        <w:t>514</w:t>
      </w:r>
      <w:r w:rsidR="00095501">
        <w:rPr>
          <w:sz w:val="27"/>
          <w:szCs w:val="27"/>
        </w:rPr>
        <w:t xml:space="preserve"> </w:t>
      </w:r>
      <w:r w:rsidR="00610E1A" w:rsidRPr="002A67AE">
        <w:rPr>
          <w:sz w:val="27"/>
          <w:szCs w:val="27"/>
        </w:rPr>
        <w:t>083,6-</w:t>
      </w:r>
      <w:r w:rsidR="00CE74C9" w:rsidRPr="002A67AE">
        <w:rPr>
          <w:sz w:val="27"/>
          <w:szCs w:val="27"/>
        </w:rPr>
        <w:t>2020 год ожидаемое исполнение 2</w:t>
      </w:r>
      <w:r w:rsidR="00095501">
        <w:rPr>
          <w:sz w:val="27"/>
          <w:szCs w:val="27"/>
        </w:rPr>
        <w:t> </w:t>
      </w:r>
      <w:r w:rsidR="00CE74C9" w:rsidRPr="002A67AE">
        <w:rPr>
          <w:sz w:val="27"/>
          <w:szCs w:val="27"/>
        </w:rPr>
        <w:t>304</w:t>
      </w:r>
      <w:r w:rsidR="00095501">
        <w:rPr>
          <w:sz w:val="27"/>
          <w:szCs w:val="27"/>
        </w:rPr>
        <w:t xml:space="preserve"> </w:t>
      </w:r>
      <w:r w:rsidR="00CE74C9" w:rsidRPr="002A67AE">
        <w:rPr>
          <w:sz w:val="27"/>
          <w:szCs w:val="27"/>
        </w:rPr>
        <w:t>617,8)</w:t>
      </w:r>
      <w:r w:rsidRPr="002A67AE">
        <w:rPr>
          <w:sz w:val="27"/>
          <w:szCs w:val="27"/>
        </w:rPr>
        <w:t xml:space="preserve">, или на </w:t>
      </w:r>
      <w:r w:rsidR="00CE74C9" w:rsidRPr="002A67AE">
        <w:rPr>
          <w:sz w:val="27"/>
          <w:szCs w:val="27"/>
        </w:rPr>
        <w:t>9,1 п.п.</w:t>
      </w:r>
    </w:p>
    <w:p w:rsidR="009424EE" w:rsidRPr="002A67AE" w:rsidRDefault="009424EE" w:rsidP="00C62248">
      <w:pPr>
        <w:autoSpaceDE w:val="0"/>
        <w:autoSpaceDN w:val="0"/>
        <w:adjustRightInd w:val="0"/>
        <w:ind w:left="0" w:firstLine="709"/>
        <w:jc w:val="both"/>
        <w:outlineLvl w:val="2"/>
        <w:rPr>
          <w:rFonts w:ascii="Times New Roman" w:eastAsia="Times New Roman" w:hAnsi="Times New Roman" w:cs="Times New Roman"/>
          <w:i/>
          <w:sz w:val="27"/>
          <w:szCs w:val="27"/>
          <w:lang w:eastAsia="ru-RU"/>
        </w:rPr>
      </w:pPr>
      <w:r w:rsidRPr="002A67AE">
        <w:rPr>
          <w:rFonts w:ascii="Times New Roman" w:eastAsia="Times New Roman" w:hAnsi="Times New Roman" w:cs="Times New Roman"/>
          <w:sz w:val="27"/>
          <w:szCs w:val="27"/>
          <w:lang w:eastAsia="ru-RU"/>
        </w:rPr>
        <w:t>Дефицит бюджета Северо-Енисейского района на 2022 год в сумме 0,0 тыс. рублей, на 2023 год в сумме 0,0 тыс. рублей</w:t>
      </w:r>
      <w:r w:rsidR="00040420">
        <w:rPr>
          <w:rFonts w:ascii="Times New Roman" w:eastAsia="Times New Roman" w:hAnsi="Times New Roman" w:cs="Times New Roman"/>
          <w:sz w:val="27"/>
          <w:szCs w:val="27"/>
          <w:lang w:eastAsia="ru-RU"/>
        </w:rPr>
        <w:t xml:space="preserve"> - отсутствует</w:t>
      </w:r>
      <w:r w:rsidRPr="002A67AE">
        <w:rPr>
          <w:rFonts w:ascii="Times New Roman" w:eastAsia="Times New Roman" w:hAnsi="Times New Roman" w:cs="Times New Roman"/>
          <w:sz w:val="27"/>
          <w:szCs w:val="27"/>
          <w:lang w:eastAsia="ru-RU"/>
        </w:rPr>
        <w:t>;</w:t>
      </w:r>
      <w:r w:rsidRPr="002A67AE">
        <w:rPr>
          <w:rFonts w:ascii="Times New Roman" w:eastAsia="Times New Roman" w:hAnsi="Times New Roman" w:cs="Times New Roman"/>
          <w:i/>
          <w:sz w:val="27"/>
          <w:szCs w:val="27"/>
          <w:lang w:eastAsia="ru-RU"/>
        </w:rPr>
        <w:t xml:space="preserve"> </w:t>
      </w:r>
    </w:p>
    <w:p w:rsidR="00DF6B41" w:rsidRPr="002A67AE" w:rsidRDefault="009424EE" w:rsidP="00C62248">
      <w:pPr>
        <w:pStyle w:val="ConsPlusNormal"/>
        <w:ind w:firstLine="709"/>
        <w:jc w:val="both"/>
        <w:outlineLvl w:val="2"/>
        <w:rPr>
          <w:rFonts w:ascii="Times New Roman" w:hAnsi="Times New Roman" w:cs="Times New Roman"/>
          <w:sz w:val="27"/>
          <w:szCs w:val="27"/>
        </w:rPr>
      </w:pPr>
      <w:r w:rsidRPr="002A67AE">
        <w:rPr>
          <w:rFonts w:ascii="Times New Roman" w:hAnsi="Times New Roman" w:cs="Times New Roman"/>
          <w:sz w:val="27"/>
          <w:szCs w:val="27"/>
        </w:rPr>
        <w:t>Источники внутреннего финансирования дефицита бюджета Северо-Енисейского района на 2022 год в сумме 0,0 тыс. рублей и на 2023 год в сумме 0,0 тыс. рублей</w:t>
      </w:r>
      <w:r w:rsidR="00040420">
        <w:rPr>
          <w:rFonts w:ascii="Times New Roman" w:hAnsi="Times New Roman" w:cs="Times New Roman"/>
          <w:sz w:val="27"/>
          <w:szCs w:val="27"/>
        </w:rPr>
        <w:t>.</w:t>
      </w:r>
    </w:p>
    <w:p w:rsidR="009424EE" w:rsidRPr="002A67AE" w:rsidRDefault="009424EE" w:rsidP="00C62248">
      <w:pPr>
        <w:pStyle w:val="ConsPlusNormal"/>
        <w:ind w:firstLine="709"/>
        <w:jc w:val="both"/>
        <w:outlineLvl w:val="2"/>
        <w:rPr>
          <w:rFonts w:ascii="Times New Roman" w:hAnsi="Times New Roman" w:cs="Times New Roman"/>
          <w:sz w:val="27"/>
          <w:szCs w:val="27"/>
        </w:rPr>
      </w:pPr>
      <w:r w:rsidRPr="002A67AE">
        <w:rPr>
          <w:rFonts w:ascii="Times New Roman" w:hAnsi="Times New Roman" w:cs="Times New Roman"/>
          <w:sz w:val="27"/>
          <w:szCs w:val="27"/>
        </w:rPr>
        <w:t>Верхний предел  муниципального внутреннего долга  Северо-Енисейского района:</w:t>
      </w:r>
    </w:p>
    <w:p w:rsidR="009424EE" w:rsidRPr="002A67AE" w:rsidRDefault="009424EE" w:rsidP="00C62248">
      <w:pPr>
        <w:tabs>
          <w:tab w:val="left" w:pos="-2127"/>
        </w:tabs>
        <w:ind w:left="0" w:firstLine="709"/>
        <w:jc w:val="both"/>
        <w:rPr>
          <w:rFonts w:ascii="Times New Roman" w:hAnsi="Times New Roman" w:cs="Times New Roman"/>
          <w:sz w:val="27"/>
          <w:szCs w:val="27"/>
        </w:rPr>
      </w:pPr>
      <w:r w:rsidRPr="002A67AE">
        <w:rPr>
          <w:rFonts w:ascii="Times New Roman" w:hAnsi="Times New Roman" w:cs="Times New Roman"/>
          <w:sz w:val="27"/>
          <w:szCs w:val="27"/>
        </w:rPr>
        <w:tab/>
        <w:t>на 1 января 2022 года в сумме 0,0 тыс. рублей, в том числе по муниципальным гарантиям 0,0 тыс. рублей;</w:t>
      </w:r>
    </w:p>
    <w:p w:rsidR="009424EE" w:rsidRPr="002A67AE" w:rsidRDefault="009424EE" w:rsidP="00C62248">
      <w:pPr>
        <w:tabs>
          <w:tab w:val="left" w:pos="-2127"/>
        </w:tabs>
        <w:ind w:left="0" w:firstLine="709"/>
        <w:jc w:val="both"/>
        <w:rPr>
          <w:rFonts w:ascii="Times New Roman" w:hAnsi="Times New Roman" w:cs="Times New Roman"/>
          <w:sz w:val="27"/>
          <w:szCs w:val="27"/>
        </w:rPr>
      </w:pPr>
      <w:r w:rsidRPr="002A67AE">
        <w:rPr>
          <w:rFonts w:ascii="Times New Roman" w:hAnsi="Times New Roman" w:cs="Times New Roman"/>
          <w:sz w:val="27"/>
          <w:szCs w:val="27"/>
        </w:rPr>
        <w:t>на 1 января 2023 года в сумме 0,0 тыс. рублей, в том числе по муниципальным гарантиям 0,0 тыс. рублей;</w:t>
      </w:r>
    </w:p>
    <w:p w:rsidR="009424EE" w:rsidRPr="002A67AE" w:rsidRDefault="009424EE" w:rsidP="00C62248">
      <w:pPr>
        <w:tabs>
          <w:tab w:val="left" w:pos="-2127"/>
        </w:tabs>
        <w:ind w:left="0" w:firstLine="709"/>
        <w:jc w:val="both"/>
        <w:rPr>
          <w:rFonts w:ascii="Times New Roman" w:hAnsi="Times New Roman" w:cs="Times New Roman"/>
          <w:sz w:val="27"/>
          <w:szCs w:val="27"/>
        </w:rPr>
      </w:pPr>
      <w:r w:rsidRPr="002A67AE">
        <w:rPr>
          <w:rFonts w:ascii="Times New Roman" w:hAnsi="Times New Roman" w:cs="Times New Roman"/>
          <w:sz w:val="27"/>
          <w:szCs w:val="27"/>
        </w:rPr>
        <w:t>на 1 января 2024 года в сумме 0,0 тыс. рублей, в том числе по муниципальным гарантиям 0,0 тыс. рублей.</w:t>
      </w:r>
    </w:p>
    <w:p w:rsidR="009424EE" w:rsidRPr="002A67AE" w:rsidRDefault="00040420" w:rsidP="00C62248">
      <w:pPr>
        <w:autoSpaceDE w:val="0"/>
        <w:autoSpaceDN w:val="0"/>
        <w:adjustRightInd w:val="0"/>
        <w:ind w:left="0" w:firstLine="709"/>
        <w:jc w:val="both"/>
        <w:rPr>
          <w:rFonts w:ascii="Times New Roman" w:hAnsi="Times New Roman" w:cs="Times New Roman"/>
          <w:sz w:val="27"/>
          <w:szCs w:val="27"/>
        </w:rPr>
      </w:pPr>
      <w:r>
        <w:rPr>
          <w:rFonts w:ascii="Times New Roman" w:hAnsi="Times New Roman" w:cs="Times New Roman"/>
          <w:sz w:val="27"/>
          <w:szCs w:val="27"/>
        </w:rPr>
        <w:t xml:space="preserve">Муниципальные гарантии Северо-Енисейского района </w:t>
      </w:r>
      <w:r w:rsidR="00B028B7">
        <w:rPr>
          <w:rFonts w:ascii="Times New Roman" w:hAnsi="Times New Roman" w:cs="Times New Roman"/>
          <w:sz w:val="27"/>
          <w:szCs w:val="27"/>
        </w:rPr>
        <w:t>в проекте решения о бюджете не предусмотрены</w:t>
      </w:r>
      <w:r w:rsidR="009424EE" w:rsidRPr="002A67AE">
        <w:rPr>
          <w:rFonts w:ascii="Times New Roman" w:hAnsi="Times New Roman" w:cs="Times New Roman"/>
          <w:sz w:val="27"/>
          <w:szCs w:val="27"/>
        </w:rPr>
        <w:t>.</w:t>
      </w:r>
    </w:p>
    <w:p w:rsidR="001E5B4D" w:rsidRPr="002A67AE" w:rsidRDefault="001E5B4D" w:rsidP="00C62248">
      <w:pPr>
        <w:pStyle w:val="ConsPlusNormal"/>
        <w:ind w:firstLine="709"/>
        <w:jc w:val="both"/>
        <w:outlineLvl w:val="2"/>
        <w:rPr>
          <w:rFonts w:ascii="Times New Roman" w:hAnsi="Times New Roman" w:cs="Times New Roman"/>
          <w:sz w:val="27"/>
          <w:szCs w:val="27"/>
        </w:rPr>
      </w:pPr>
      <w:r w:rsidRPr="002A67AE">
        <w:rPr>
          <w:rFonts w:ascii="Times New Roman" w:hAnsi="Times New Roman" w:cs="Times New Roman"/>
          <w:sz w:val="27"/>
          <w:szCs w:val="27"/>
        </w:rPr>
        <w:t xml:space="preserve">Предельный объем муниципального долга Северо-Енисейского района </w:t>
      </w:r>
      <w:r w:rsidR="00B70C44" w:rsidRPr="002A67AE">
        <w:rPr>
          <w:rFonts w:ascii="Times New Roman" w:hAnsi="Times New Roman" w:cs="Times New Roman"/>
          <w:sz w:val="27"/>
          <w:szCs w:val="27"/>
        </w:rPr>
        <w:t>на очередной 2021 год и плановый период принят проектом бюджета в нулевом исполнении</w:t>
      </w:r>
      <w:r w:rsidR="00B028B7">
        <w:rPr>
          <w:rFonts w:ascii="Times New Roman" w:hAnsi="Times New Roman" w:cs="Times New Roman"/>
          <w:sz w:val="27"/>
          <w:szCs w:val="27"/>
        </w:rPr>
        <w:t>.</w:t>
      </w:r>
    </w:p>
    <w:p w:rsidR="001E5B4D" w:rsidRPr="002A67AE" w:rsidRDefault="001E5B4D" w:rsidP="00C62248">
      <w:pPr>
        <w:pStyle w:val="ConsPlusNormal"/>
        <w:ind w:firstLine="709"/>
        <w:jc w:val="both"/>
        <w:outlineLvl w:val="2"/>
        <w:rPr>
          <w:rFonts w:ascii="Times New Roman" w:hAnsi="Times New Roman" w:cs="Times New Roman"/>
          <w:sz w:val="27"/>
          <w:szCs w:val="27"/>
        </w:rPr>
      </w:pPr>
      <w:r w:rsidRPr="002A67AE">
        <w:rPr>
          <w:rFonts w:ascii="Times New Roman" w:hAnsi="Times New Roman" w:cs="Times New Roman"/>
          <w:sz w:val="27"/>
          <w:szCs w:val="27"/>
        </w:rPr>
        <w:t xml:space="preserve">Проект решения </w:t>
      </w:r>
      <w:r w:rsidR="00B028B7">
        <w:rPr>
          <w:rFonts w:ascii="Times New Roman" w:hAnsi="Times New Roman" w:cs="Times New Roman"/>
          <w:sz w:val="27"/>
          <w:szCs w:val="27"/>
        </w:rPr>
        <w:t xml:space="preserve">о бюджете </w:t>
      </w:r>
      <w:r w:rsidRPr="002A67AE">
        <w:rPr>
          <w:rFonts w:ascii="Times New Roman" w:hAnsi="Times New Roman" w:cs="Times New Roman"/>
          <w:sz w:val="27"/>
          <w:szCs w:val="27"/>
        </w:rPr>
        <w:t>предусматривает детализированную структуру расходов бюджета Северо-Енисейского района на три года, в том числе распределение бюджетных ассигнований по главным распорядителям бюджетных средств бюджета района.</w:t>
      </w:r>
    </w:p>
    <w:p w:rsidR="001E5B4D" w:rsidRPr="002A67AE" w:rsidRDefault="001E5B4D" w:rsidP="00C62248">
      <w:pPr>
        <w:pStyle w:val="43"/>
        <w:shd w:val="clear" w:color="auto" w:fill="auto"/>
        <w:tabs>
          <w:tab w:val="left" w:pos="1359"/>
        </w:tabs>
        <w:spacing w:after="0" w:line="240" w:lineRule="auto"/>
        <w:ind w:right="20" w:firstLine="709"/>
        <w:jc w:val="both"/>
        <w:rPr>
          <w:sz w:val="27"/>
          <w:szCs w:val="27"/>
        </w:rPr>
      </w:pPr>
      <w:r w:rsidRPr="002A67AE">
        <w:rPr>
          <w:sz w:val="27"/>
          <w:szCs w:val="27"/>
        </w:rPr>
        <w:t>Бюджет района на 20</w:t>
      </w:r>
      <w:r w:rsidR="00B70C44" w:rsidRPr="002A67AE">
        <w:rPr>
          <w:sz w:val="27"/>
          <w:szCs w:val="27"/>
        </w:rPr>
        <w:t>21</w:t>
      </w:r>
      <w:r w:rsidRPr="002A67AE">
        <w:rPr>
          <w:sz w:val="27"/>
          <w:szCs w:val="27"/>
        </w:rPr>
        <w:t xml:space="preserve"> год сформирован на </w:t>
      </w:r>
      <w:r w:rsidR="004F0BDE" w:rsidRPr="002A67AE">
        <w:rPr>
          <w:sz w:val="27"/>
          <w:szCs w:val="27"/>
        </w:rPr>
        <w:t>82,5 п.п.</w:t>
      </w:r>
      <w:r w:rsidRPr="002A67AE">
        <w:rPr>
          <w:sz w:val="27"/>
          <w:szCs w:val="27"/>
        </w:rPr>
        <w:t xml:space="preserve"> за счет налоговых и неналоговых доходов, то есть «собственные» доходы районного бюджета преобладают над безвозмездными поступлениями в бюджет района, так же как и в текущем бюджетном цикле.</w:t>
      </w:r>
    </w:p>
    <w:p w:rsidR="001E5B4D" w:rsidRPr="002A67AE" w:rsidRDefault="001E5B4D" w:rsidP="00C62248">
      <w:pPr>
        <w:pStyle w:val="43"/>
        <w:shd w:val="clear" w:color="auto" w:fill="auto"/>
        <w:spacing w:after="0" w:line="240" w:lineRule="auto"/>
        <w:ind w:right="20" w:firstLine="709"/>
        <w:jc w:val="both"/>
        <w:rPr>
          <w:sz w:val="27"/>
          <w:szCs w:val="27"/>
        </w:rPr>
      </w:pPr>
      <w:r w:rsidRPr="002A67AE">
        <w:rPr>
          <w:sz w:val="27"/>
          <w:szCs w:val="27"/>
        </w:rPr>
        <w:t>Увеличение налоговых доходов районного бюджета на 20</w:t>
      </w:r>
      <w:r w:rsidR="004F0BDE" w:rsidRPr="002A67AE">
        <w:rPr>
          <w:sz w:val="27"/>
          <w:szCs w:val="27"/>
        </w:rPr>
        <w:t>21</w:t>
      </w:r>
      <w:r w:rsidRPr="002A67AE">
        <w:rPr>
          <w:sz w:val="27"/>
          <w:szCs w:val="27"/>
        </w:rPr>
        <w:t xml:space="preserve"> год относительно оценки 20</w:t>
      </w:r>
      <w:r w:rsidR="004F0BDE" w:rsidRPr="002A67AE">
        <w:rPr>
          <w:sz w:val="27"/>
          <w:szCs w:val="27"/>
        </w:rPr>
        <w:t>20</w:t>
      </w:r>
      <w:r w:rsidRPr="002A67AE">
        <w:rPr>
          <w:sz w:val="27"/>
          <w:szCs w:val="27"/>
        </w:rPr>
        <w:t xml:space="preserve"> года прогнозируется, в основном, за счет увеличения поступлений налога на прибыль организаций и налога на доходы физических лиц. Как и в предыдущие годы, наибольшую долю в структуре доходов, согласно проекту решения буд</w:t>
      </w:r>
      <w:r w:rsidR="00CF4A9A">
        <w:rPr>
          <w:sz w:val="27"/>
          <w:szCs w:val="27"/>
        </w:rPr>
        <w:t>ут</w:t>
      </w:r>
      <w:r w:rsidRPr="002A67AE">
        <w:rPr>
          <w:sz w:val="27"/>
          <w:szCs w:val="27"/>
        </w:rPr>
        <w:t xml:space="preserve"> занимать налоговые доходы</w:t>
      </w:r>
      <w:r w:rsidR="004F0BDE" w:rsidRPr="002A67AE">
        <w:rPr>
          <w:sz w:val="27"/>
          <w:szCs w:val="27"/>
        </w:rPr>
        <w:t>.</w:t>
      </w:r>
    </w:p>
    <w:p w:rsidR="001E5B4D" w:rsidRPr="002A67AE" w:rsidRDefault="001E5B4D" w:rsidP="00C62248">
      <w:pPr>
        <w:ind w:left="0" w:firstLine="709"/>
        <w:jc w:val="both"/>
        <w:rPr>
          <w:rFonts w:ascii="Times New Roman" w:hAnsi="Times New Roman" w:cs="Times New Roman"/>
          <w:sz w:val="27"/>
          <w:szCs w:val="27"/>
        </w:rPr>
      </w:pPr>
      <w:r w:rsidRPr="002A67AE">
        <w:rPr>
          <w:rFonts w:ascii="Times New Roman" w:hAnsi="Times New Roman" w:cs="Times New Roman"/>
          <w:sz w:val="27"/>
          <w:szCs w:val="27"/>
        </w:rPr>
        <w:t>Безвозмездные поступления в соответствии с Проектом решения о бюджете на 20</w:t>
      </w:r>
      <w:r w:rsidR="00961CBE" w:rsidRPr="002A67AE">
        <w:rPr>
          <w:rFonts w:ascii="Times New Roman" w:hAnsi="Times New Roman" w:cs="Times New Roman"/>
          <w:sz w:val="27"/>
          <w:szCs w:val="27"/>
        </w:rPr>
        <w:t>21</w:t>
      </w:r>
      <w:r w:rsidRPr="002A67AE">
        <w:rPr>
          <w:rFonts w:ascii="Times New Roman" w:hAnsi="Times New Roman" w:cs="Times New Roman"/>
          <w:sz w:val="27"/>
          <w:szCs w:val="27"/>
        </w:rPr>
        <w:t xml:space="preserve"> год прогнозируются в сумме </w:t>
      </w:r>
      <w:r w:rsidR="00961CBE" w:rsidRPr="002A67AE">
        <w:rPr>
          <w:rFonts w:ascii="Times New Roman" w:hAnsi="Times New Roman" w:cs="Times New Roman"/>
          <w:sz w:val="27"/>
          <w:szCs w:val="27"/>
        </w:rPr>
        <w:t>439 666,2 тыс. рублей</w:t>
      </w:r>
      <w:r w:rsidRPr="002A67AE">
        <w:rPr>
          <w:rFonts w:ascii="Times New Roman" w:hAnsi="Times New Roman" w:cs="Times New Roman"/>
          <w:sz w:val="27"/>
          <w:szCs w:val="27"/>
        </w:rPr>
        <w:t>, что на 2</w:t>
      </w:r>
      <w:r w:rsidR="00961CBE" w:rsidRPr="002A67AE">
        <w:rPr>
          <w:rFonts w:ascii="Times New Roman" w:hAnsi="Times New Roman" w:cs="Times New Roman"/>
          <w:sz w:val="27"/>
          <w:szCs w:val="27"/>
        </w:rPr>
        <w:t>04 335,5 тыс. рублей</w:t>
      </w:r>
      <w:r w:rsidRPr="002A67AE">
        <w:rPr>
          <w:rFonts w:ascii="Times New Roman" w:hAnsi="Times New Roman" w:cs="Times New Roman"/>
          <w:sz w:val="27"/>
          <w:szCs w:val="27"/>
        </w:rPr>
        <w:t xml:space="preserve"> или </w:t>
      </w:r>
      <w:r w:rsidR="00961CBE" w:rsidRPr="002A67AE">
        <w:rPr>
          <w:rFonts w:ascii="Times New Roman" w:hAnsi="Times New Roman" w:cs="Times New Roman"/>
          <w:sz w:val="27"/>
          <w:szCs w:val="27"/>
        </w:rPr>
        <w:t>31,7 п.п.</w:t>
      </w:r>
      <w:r w:rsidRPr="002A67AE">
        <w:rPr>
          <w:rFonts w:ascii="Times New Roman" w:hAnsi="Times New Roman" w:cs="Times New Roman"/>
          <w:sz w:val="27"/>
          <w:szCs w:val="27"/>
        </w:rPr>
        <w:t xml:space="preserve"> ниже оценки 20</w:t>
      </w:r>
      <w:r w:rsidR="00961CBE" w:rsidRPr="002A67AE">
        <w:rPr>
          <w:rFonts w:ascii="Times New Roman" w:hAnsi="Times New Roman" w:cs="Times New Roman"/>
          <w:sz w:val="27"/>
          <w:szCs w:val="27"/>
        </w:rPr>
        <w:t>20</w:t>
      </w:r>
      <w:r w:rsidRPr="002A67AE">
        <w:rPr>
          <w:rFonts w:ascii="Times New Roman" w:hAnsi="Times New Roman" w:cs="Times New Roman"/>
          <w:sz w:val="27"/>
          <w:szCs w:val="27"/>
        </w:rPr>
        <w:t xml:space="preserve"> года.</w:t>
      </w:r>
    </w:p>
    <w:p w:rsidR="001E5B4D" w:rsidRPr="002A67AE" w:rsidRDefault="001E5B4D" w:rsidP="00C62248">
      <w:pPr>
        <w:autoSpaceDE w:val="0"/>
        <w:autoSpaceDN w:val="0"/>
        <w:adjustRightInd w:val="0"/>
        <w:ind w:left="0" w:firstLine="709"/>
        <w:jc w:val="both"/>
        <w:rPr>
          <w:rFonts w:ascii="Times New Roman" w:hAnsi="Times New Roman" w:cs="Times New Roman"/>
          <w:sz w:val="27"/>
          <w:szCs w:val="27"/>
        </w:rPr>
      </w:pPr>
      <w:r w:rsidRPr="002A67AE">
        <w:rPr>
          <w:rStyle w:val="28"/>
          <w:rFonts w:eastAsia="Calibri"/>
          <w:sz w:val="27"/>
          <w:szCs w:val="27"/>
        </w:rPr>
        <w:t>Проект решения о бюджете района сформирован в программной структуре расходов на основе 13 муниципальных программ</w:t>
      </w:r>
      <w:r w:rsidR="00961CBE" w:rsidRPr="002A67AE">
        <w:rPr>
          <w:rStyle w:val="28"/>
          <w:rFonts w:eastAsia="Calibri"/>
          <w:sz w:val="27"/>
          <w:szCs w:val="27"/>
        </w:rPr>
        <w:t>.</w:t>
      </w:r>
      <w:r w:rsidRPr="002A67AE">
        <w:rPr>
          <w:rFonts w:ascii="Times New Roman" w:hAnsi="Times New Roman" w:cs="Times New Roman"/>
          <w:sz w:val="27"/>
          <w:szCs w:val="27"/>
        </w:rPr>
        <w:t xml:space="preserve"> </w:t>
      </w:r>
    </w:p>
    <w:bookmarkEnd w:id="134"/>
    <w:p w:rsidR="003B1087" w:rsidRPr="00C62248" w:rsidRDefault="003B1087" w:rsidP="00C62248">
      <w:pPr>
        <w:widowControl w:val="0"/>
        <w:ind w:left="0" w:right="40" w:firstLine="709"/>
        <w:jc w:val="both"/>
        <w:rPr>
          <w:rFonts w:ascii="Times New Roman" w:eastAsia="Times New Roman" w:hAnsi="Times New Roman" w:cs="Times New Roman"/>
          <w:b/>
          <w:color w:val="000000"/>
          <w:spacing w:val="5"/>
          <w:sz w:val="27"/>
          <w:szCs w:val="27"/>
          <w:lang w:eastAsia="ru-RU"/>
        </w:rPr>
      </w:pPr>
    </w:p>
    <w:sectPr w:rsidR="003B1087" w:rsidRPr="00C62248" w:rsidSect="00234222">
      <w:pgSz w:w="11909" w:h="16838"/>
      <w:pgMar w:top="1134" w:right="850" w:bottom="993"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314" w:rsidRDefault="00F12314" w:rsidP="005F2541">
      <w:r>
        <w:separator/>
      </w:r>
    </w:p>
  </w:endnote>
  <w:endnote w:type="continuationSeparator" w:id="0">
    <w:p w:rsidR="00F12314" w:rsidRDefault="00F12314" w:rsidP="005F2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80"/>
    <w:family w:val="roman"/>
    <w:pitch w:val="variable"/>
    <w:sig w:usb0="00000000" w:usb1="00000000" w:usb2="00000000" w:usb3="00000000" w:csb0="00000000" w:csb1="00000000"/>
  </w:font>
  <w:font w:name="DejaVu Sans">
    <w:charset w:val="CC"/>
    <w:family w:val="swiss"/>
    <w:pitch w:val="variable"/>
    <w:sig w:usb0="E7002EFF" w:usb1="D200FDFF" w:usb2="0A042029" w:usb3="00000000" w:csb0="800001FF" w:csb1="00000000"/>
  </w:font>
  <w:font w:name="Lohit Hindi">
    <w:altName w:val="MS Mincho"/>
    <w:charset w:val="8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C0" w:rsidRDefault="001755C0">
    <w:pPr>
      <w:pStyle w:val="a5"/>
      <w:jc w:val="right"/>
    </w:pPr>
    <w:sdt>
      <w:sdtPr>
        <w:id w:val="4843942"/>
        <w:docPartObj>
          <w:docPartGallery w:val="Page Numbers (Bottom of Page)"/>
          <w:docPartUnique/>
        </w:docPartObj>
      </w:sdtPr>
      <w:sdtContent>
        <w:fldSimple w:instr=" PAGE   \* MERGEFORMAT ">
          <w:r w:rsidR="0016426B">
            <w:rPr>
              <w:noProof/>
            </w:rPr>
            <w:t>31</w:t>
          </w:r>
        </w:fldSimple>
      </w:sdtContent>
    </w:sdt>
  </w:p>
  <w:p w:rsidR="001755C0" w:rsidRDefault="001755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5408"/>
      <w:docPartObj>
        <w:docPartGallery w:val="Page Numbers (Bottom of Page)"/>
        <w:docPartUnique/>
      </w:docPartObj>
    </w:sdtPr>
    <w:sdtContent>
      <w:p w:rsidR="001755C0" w:rsidRDefault="001755C0">
        <w:pPr>
          <w:pStyle w:val="a5"/>
          <w:jc w:val="right"/>
        </w:pPr>
        <w:fldSimple w:instr=" PAGE   \* MERGEFORMAT ">
          <w:r w:rsidR="00F12314">
            <w:rPr>
              <w:noProof/>
            </w:rPr>
            <w:t>1</w:t>
          </w:r>
        </w:fldSimple>
      </w:p>
    </w:sdtContent>
  </w:sdt>
  <w:p w:rsidR="001755C0" w:rsidRDefault="001755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314" w:rsidRDefault="00F12314" w:rsidP="005F2541">
      <w:r>
        <w:separator/>
      </w:r>
    </w:p>
  </w:footnote>
  <w:footnote w:type="continuationSeparator" w:id="0">
    <w:p w:rsidR="00F12314" w:rsidRDefault="00F12314" w:rsidP="005F2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C0" w:rsidRDefault="001755C0" w:rsidP="002F779D">
    <w:pPr>
      <w:pStyle w:val="a3"/>
      <w:ind w:left="0" w:firstLine="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C4DCD31E"/>
    <w:lvl w:ilvl="0" w:tplc="B0D8BD54">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000000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0000007"/>
    <w:multiLevelType w:val="hybridMultilevel"/>
    <w:tmpl w:val="42540140"/>
    <w:lvl w:ilvl="0" w:tplc="E2686B58">
      <w:start w:val="1"/>
      <w:numFmt w:val="bullet"/>
      <w:lvlText w:val=""/>
      <w:lvlJc w:val="left"/>
      <w:pPr>
        <w:tabs>
          <w:tab w:val="num" w:pos="1101"/>
        </w:tabs>
        <w:ind w:left="1101" w:hanging="360"/>
      </w:pPr>
      <w:rPr>
        <w:rFonts w:ascii="Wingdings" w:hAnsi="Wingdings" w:hint="default"/>
      </w:rPr>
    </w:lvl>
    <w:lvl w:ilvl="1" w:tplc="04190003">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3">
    <w:nsid w:val="0000000A"/>
    <w:multiLevelType w:val="hybridMultilevel"/>
    <w:tmpl w:val="5D028B04"/>
    <w:lvl w:ilvl="0" w:tplc="0419000D">
      <w:start w:val="1"/>
      <w:numFmt w:val="bullet"/>
      <w:lvlText w:val=""/>
      <w:lvlJc w:val="left"/>
      <w:pPr>
        <w:tabs>
          <w:tab w:val="num" w:pos="759"/>
        </w:tabs>
        <w:ind w:left="759" w:hanging="360"/>
      </w:pPr>
      <w:rPr>
        <w:rFonts w:ascii="Wingdings" w:hAnsi="Wingdings" w:hint="default"/>
      </w:rPr>
    </w:lvl>
    <w:lvl w:ilvl="1" w:tplc="63A2C0F8">
      <w:start w:val="1"/>
      <w:numFmt w:val="bullet"/>
      <w:lvlText w:val="-"/>
      <w:lvlJc w:val="left"/>
      <w:pPr>
        <w:tabs>
          <w:tab w:val="num" w:pos="2149"/>
        </w:tabs>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718480F"/>
    <w:multiLevelType w:val="hybridMultilevel"/>
    <w:tmpl w:val="A6185C6C"/>
    <w:lvl w:ilvl="0" w:tplc="D83C2F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5F2541"/>
    <w:rsid w:val="00000F90"/>
    <w:rsid w:val="000035ED"/>
    <w:rsid w:val="0000781D"/>
    <w:rsid w:val="00014706"/>
    <w:rsid w:val="00015FD4"/>
    <w:rsid w:val="0002130D"/>
    <w:rsid w:val="00024DA4"/>
    <w:rsid w:val="00030A16"/>
    <w:rsid w:val="0003151E"/>
    <w:rsid w:val="000322E9"/>
    <w:rsid w:val="000365E9"/>
    <w:rsid w:val="00040420"/>
    <w:rsid w:val="00040D99"/>
    <w:rsid w:val="0005280A"/>
    <w:rsid w:val="00054A28"/>
    <w:rsid w:val="00056A78"/>
    <w:rsid w:val="00065D13"/>
    <w:rsid w:val="00067A82"/>
    <w:rsid w:val="00071EBD"/>
    <w:rsid w:val="00071ED6"/>
    <w:rsid w:val="00075421"/>
    <w:rsid w:val="00076662"/>
    <w:rsid w:val="0008137A"/>
    <w:rsid w:val="000843EC"/>
    <w:rsid w:val="00085E7F"/>
    <w:rsid w:val="0008778E"/>
    <w:rsid w:val="00093811"/>
    <w:rsid w:val="00095501"/>
    <w:rsid w:val="00095F47"/>
    <w:rsid w:val="00097CF9"/>
    <w:rsid w:val="000A3D65"/>
    <w:rsid w:val="000A3E09"/>
    <w:rsid w:val="000A4694"/>
    <w:rsid w:val="000A4D65"/>
    <w:rsid w:val="000A7858"/>
    <w:rsid w:val="000B1E72"/>
    <w:rsid w:val="000B2DA4"/>
    <w:rsid w:val="000C0564"/>
    <w:rsid w:val="000C4B07"/>
    <w:rsid w:val="000C6033"/>
    <w:rsid w:val="000C7860"/>
    <w:rsid w:val="000D246E"/>
    <w:rsid w:val="000D3FE5"/>
    <w:rsid w:val="000D413B"/>
    <w:rsid w:val="000D6AFF"/>
    <w:rsid w:val="000E0C0A"/>
    <w:rsid w:val="000E2A1D"/>
    <w:rsid w:val="000E4A2E"/>
    <w:rsid w:val="000F1311"/>
    <w:rsid w:val="000F207C"/>
    <w:rsid w:val="000F2C01"/>
    <w:rsid w:val="000F35A9"/>
    <w:rsid w:val="000F4F5F"/>
    <w:rsid w:val="000F662F"/>
    <w:rsid w:val="000F73C8"/>
    <w:rsid w:val="001078C2"/>
    <w:rsid w:val="00116CD9"/>
    <w:rsid w:val="001203B7"/>
    <w:rsid w:val="00121D50"/>
    <w:rsid w:val="0012258C"/>
    <w:rsid w:val="00123C8E"/>
    <w:rsid w:val="0012531C"/>
    <w:rsid w:val="00126235"/>
    <w:rsid w:val="0012688A"/>
    <w:rsid w:val="001432D8"/>
    <w:rsid w:val="001456BE"/>
    <w:rsid w:val="00146CB8"/>
    <w:rsid w:val="0014777B"/>
    <w:rsid w:val="0015078F"/>
    <w:rsid w:val="00150819"/>
    <w:rsid w:val="00157F7D"/>
    <w:rsid w:val="0016426B"/>
    <w:rsid w:val="001662C2"/>
    <w:rsid w:val="00166563"/>
    <w:rsid w:val="00166A48"/>
    <w:rsid w:val="0017131C"/>
    <w:rsid w:val="0017241A"/>
    <w:rsid w:val="001755AC"/>
    <w:rsid w:val="001755C0"/>
    <w:rsid w:val="00180D62"/>
    <w:rsid w:val="001815E8"/>
    <w:rsid w:val="00190A67"/>
    <w:rsid w:val="00191A73"/>
    <w:rsid w:val="001956AA"/>
    <w:rsid w:val="001958EA"/>
    <w:rsid w:val="0019669D"/>
    <w:rsid w:val="001A5BC6"/>
    <w:rsid w:val="001B2395"/>
    <w:rsid w:val="001C50F2"/>
    <w:rsid w:val="001D665B"/>
    <w:rsid w:val="001E0FE6"/>
    <w:rsid w:val="001E1F00"/>
    <w:rsid w:val="001E3291"/>
    <w:rsid w:val="001E35CA"/>
    <w:rsid w:val="001E528F"/>
    <w:rsid w:val="001E5B4D"/>
    <w:rsid w:val="001F0EDC"/>
    <w:rsid w:val="001F2969"/>
    <w:rsid w:val="001F3716"/>
    <w:rsid w:val="001F4FFB"/>
    <w:rsid w:val="0020214A"/>
    <w:rsid w:val="0020329C"/>
    <w:rsid w:val="002118F3"/>
    <w:rsid w:val="00214D91"/>
    <w:rsid w:val="00216292"/>
    <w:rsid w:val="0022114D"/>
    <w:rsid w:val="00223D25"/>
    <w:rsid w:val="00224D4F"/>
    <w:rsid w:val="00225E3F"/>
    <w:rsid w:val="002273C6"/>
    <w:rsid w:val="00234222"/>
    <w:rsid w:val="00234812"/>
    <w:rsid w:val="002363CF"/>
    <w:rsid w:val="0024194C"/>
    <w:rsid w:val="00246AB8"/>
    <w:rsid w:val="002530E3"/>
    <w:rsid w:val="002549EF"/>
    <w:rsid w:val="00254D28"/>
    <w:rsid w:val="0025506A"/>
    <w:rsid w:val="00260037"/>
    <w:rsid w:val="0026568D"/>
    <w:rsid w:val="002665B5"/>
    <w:rsid w:val="00266627"/>
    <w:rsid w:val="00266985"/>
    <w:rsid w:val="00270A82"/>
    <w:rsid w:val="00271649"/>
    <w:rsid w:val="0027728E"/>
    <w:rsid w:val="00280F2E"/>
    <w:rsid w:val="00282246"/>
    <w:rsid w:val="00284552"/>
    <w:rsid w:val="002872E4"/>
    <w:rsid w:val="00292B4E"/>
    <w:rsid w:val="00296295"/>
    <w:rsid w:val="002A050D"/>
    <w:rsid w:val="002A1231"/>
    <w:rsid w:val="002A30F9"/>
    <w:rsid w:val="002A37D5"/>
    <w:rsid w:val="002A67AE"/>
    <w:rsid w:val="002B0040"/>
    <w:rsid w:val="002B2B9F"/>
    <w:rsid w:val="002B31B9"/>
    <w:rsid w:val="002B5316"/>
    <w:rsid w:val="002C0A1F"/>
    <w:rsid w:val="002C255E"/>
    <w:rsid w:val="002C4B29"/>
    <w:rsid w:val="002D184F"/>
    <w:rsid w:val="002D284F"/>
    <w:rsid w:val="002D5CAC"/>
    <w:rsid w:val="002D628C"/>
    <w:rsid w:val="002E0AC1"/>
    <w:rsid w:val="002E36C0"/>
    <w:rsid w:val="002E49F2"/>
    <w:rsid w:val="002F12D6"/>
    <w:rsid w:val="002F139C"/>
    <w:rsid w:val="002F2EAE"/>
    <w:rsid w:val="002F30FD"/>
    <w:rsid w:val="002F3919"/>
    <w:rsid w:val="002F6F92"/>
    <w:rsid w:val="002F779D"/>
    <w:rsid w:val="003040C5"/>
    <w:rsid w:val="00305F8D"/>
    <w:rsid w:val="00310A72"/>
    <w:rsid w:val="00311C18"/>
    <w:rsid w:val="00311F71"/>
    <w:rsid w:val="00313E55"/>
    <w:rsid w:val="00314782"/>
    <w:rsid w:val="00316B73"/>
    <w:rsid w:val="003172E0"/>
    <w:rsid w:val="00317F5C"/>
    <w:rsid w:val="0032006C"/>
    <w:rsid w:val="00323F52"/>
    <w:rsid w:val="003258BF"/>
    <w:rsid w:val="003264BB"/>
    <w:rsid w:val="00331402"/>
    <w:rsid w:val="00340CBD"/>
    <w:rsid w:val="00340DF1"/>
    <w:rsid w:val="00342761"/>
    <w:rsid w:val="00350A80"/>
    <w:rsid w:val="003513DF"/>
    <w:rsid w:val="0035158B"/>
    <w:rsid w:val="00355E48"/>
    <w:rsid w:val="0035615A"/>
    <w:rsid w:val="00356B38"/>
    <w:rsid w:val="0036023E"/>
    <w:rsid w:val="0037431F"/>
    <w:rsid w:val="00375B1E"/>
    <w:rsid w:val="00376C67"/>
    <w:rsid w:val="003776E0"/>
    <w:rsid w:val="003777ED"/>
    <w:rsid w:val="00380C34"/>
    <w:rsid w:val="00383023"/>
    <w:rsid w:val="0039295F"/>
    <w:rsid w:val="003956B3"/>
    <w:rsid w:val="003A25A6"/>
    <w:rsid w:val="003A2765"/>
    <w:rsid w:val="003A5774"/>
    <w:rsid w:val="003B1087"/>
    <w:rsid w:val="003B27A5"/>
    <w:rsid w:val="003B3094"/>
    <w:rsid w:val="003B6F7D"/>
    <w:rsid w:val="003C1E49"/>
    <w:rsid w:val="003C42B5"/>
    <w:rsid w:val="003D389F"/>
    <w:rsid w:val="003E5BA0"/>
    <w:rsid w:val="003F4E8F"/>
    <w:rsid w:val="003F6624"/>
    <w:rsid w:val="003F7B8E"/>
    <w:rsid w:val="0040045D"/>
    <w:rsid w:val="00410053"/>
    <w:rsid w:val="004125B8"/>
    <w:rsid w:val="004148A1"/>
    <w:rsid w:val="00415AAC"/>
    <w:rsid w:val="0042041D"/>
    <w:rsid w:val="004209A2"/>
    <w:rsid w:val="00424C27"/>
    <w:rsid w:val="00426473"/>
    <w:rsid w:val="004275DA"/>
    <w:rsid w:val="00430626"/>
    <w:rsid w:val="0043126B"/>
    <w:rsid w:val="0043338A"/>
    <w:rsid w:val="004338A4"/>
    <w:rsid w:val="00434846"/>
    <w:rsid w:val="004405C1"/>
    <w:rsid w:val="00444CC3"/>
    <w:rsid w:val="00450E43"/>
    <w:rsid w:val="004535F5"/>
    <w:rsid w:val="00453F06"/>
    <w:rsid w:val="00460C4D"/>
    <w:rsid w:val="00462321"/>
    <w:rsid w:val="004633D1"/>
    <w:rsid w:val="004702D9"/>
    <w:rsid w:val="00471D56"/>
    <w:rsid w:val="004729AD"/>
    <w:rsid w:val="00473109"/>
    <w:rsid w:val="004742E5"/>
    <w:rsid w:val="00475480"/>
    <w:rsid w:val="00476E50"/>
    <w:rsid w:val="00481E11"/>
    <w:rsid w:val="00492521"/>
    <w:rsid w:val="00493EC1"/>
    <w:rsid w:val="004A3BE9"/>
    <w:rsid w:val="004A3BEE"/>
    <w:rsid w:val="004A3CEA"/>
    <w:rsid w:val="004B06FE"/>
    <w:rsid w:val="004B12E3"/>
    <w:rsid w:val="004B220A"/>
    <w:rsid w:val="004C06DD"/>
    <w:rsid w:val="004C08B7"/>
    <w:rsid w:val="004C0EA1"/>
    <w:rsid w:val="004C5595"/>
    <w:rsid w:val="004D0316"/>
    <w:rsid w:val="004D057A"/>
    <w:rsid w:val="004D32F5"/>
    <w:rsid w:val="004D4386"/>
    <w:rsid w:val="004D4441"/>
    <w:rsid w:val="004D613E"/>
    <w:rsid w:val="004D7D8D"/>
    <w:rsid w:val="004F0BDE"/>
    <w:rsid w:val="004F0F68"/>
    <w:rsid w:val="004F270F"/>
    <w:rsid w:val="004F3A5F"/>
    <w:rsid w:val="004F67CA"/>
    <w:rsid w:val="00505DFA"/>
    <w:rsid w:val="005116CA"/>
    <w:rsid w:val="005121FB"/>
    <w:rsid w:val="00513F53"/>
    <w:rsid w:val="00515F34"/>
    <w:rsid w:val="0052532D"/>
    <w:rsid w:val="00532D46"/>
    <w:rsid w:val="00535C4D"/>
    <w:rsid w:val="00536A7D"/>
    <w:rsid w:val="005410AA"/>
    <w:rsid w:val="005455BC"/>
    <w:rsid w:val="005528BD"/>
    <w:rsid w:val="00561C87"/>
    <w:rsid w:val="00563596"/>
    <w:rsid w:val="00575A84"/>
    <w:rsid w:val="0057759F"/>
    <w:rsid w:val="0058086B"/>
    <w:rsid w:val="00582765"/>
    <w:rsid w:val="005849D7"/>
    <w:rsid w:val="005859A5"/>
    <w:rsid w:val="00586206"/>
    <w:rsid w:val="0058668B"/>
    <w:rsid w:val="00590134"/>
    <w:rsid w:val="005907C6"/>
    <w:rsid w:val="00594DF5"/>
    <w:rsid w:val="005A0759"/>
    <w:rsid w:val="005A39B6"/>
    <w:rsid w:val="005A5D4F"/>
    <w:rsid w:val="005B1A3C"/>
    <w:rsid w:val="005B200C"/>
    <w:rsid w:val="005B6A3F"/>
    <w:rsid w:val="005B6B2A"/>
    <w:rsid w:val="005C3A83"/>
    <w:rsid w:val="005C3FF7"/>
    <w:rsid w:val="005C41DA"/>
    <w:rsid w:val="005C66ED"/>
    <w:rsid w:val="005D0736"/>
    <w:rsid w:val="005D1179"/>
    <w:rsid w:val="005D1F14"/>
    <w:rsid w:val="005E3976"/>
    <w:rsid w:val="005E4ED4"/>
    <w:rsid w:val="005E5DE5"/>
    <w:rsid w:val="005F1273"/>
    <w:rsid w:val="005F2541"/>
    <w:rsid w:val="006013AA"/>
    <w:rsid w:val="00602107"/>
    <w:rsid w:val="00605DD2"/>
    <w:rsid w:val="00607AE6"/>
    <w:rsid w:val="00610E1A"/>
    <w:rsid w:val="00612090"/>
    <w:rsid w:val="006138A3"/>
    <w:rsid w:val="00620B52"/>
    <w:rsid w:val="006239FC"/>
    <w:rsid w:val="006252B3"/>
    <w:rsid w:val="00625BE5"/>
    <w:rsid w:val="0062604F"/>
    <w:rsid w:val="006267F0"/>
    <w:rsid w:val="0063227B"/>
    <w:rsid w:val="00641033"/>
    <w:rsid w:val="00642161"/>
    <w:rsid w:val="0064631C"/>
    <w:rsid w:val="00646549"/>
    <w:rsid w:val="006512D2"/>
    <w:rsid w:val="006519BF"/>
    <w:rsid w:val="006522A9"/>
    <w:rsid w:val="006532D0"/>
    <w:rsid w:val="006568DF"/>
    <w:rsid w:val="0066446B"/>
    <w:rsid w:val="006730CA"/>
    <w:rsid w:val="00673B65"/>
    <w:rsid w:val="0067406A"/>
    <w:rsid w:val="006841BA"/>
    <w:rsid w:val="00695A09"/>
    <w:rsid w:val="00697D6C"/>
    <w:rsid w:val="00697FE8"/>
    <w:rsid w:val="006A1351"/>
    <w:rsid w:val="006A37BD"/>
    <w:rsid w:val="006A386B"/>
    <w:rsid w:val="006A5CE2"/>
    <w:rsid w:val="006A7F36"/>
    <w:rsid w:val="006B48CF"/>
    <w:rsid w:val="006B5E30"/>
    <w:rsid w:val="006B605E"/>
    <w:rsid w:val="006B758D"/>
    <w:rsid w:val="006B78B2"/>
    <w:rsid w:val="006C6580"/>
    <w:rsid w:val="006C7FB2"/>
    <w:rsid w:val="006E4DAE"/>
    <w:rsid w:val="006E5BD9"/>
    <w:rsid w:val="006F0397"/>
    <w:rsid w:val="006F2E3C"/>
    <w:rsid w:val="006F336D"/>
    <w:rsid w:val="00700E53"/>
    <w:rsid w:val="00703726"/>
    <w:rsid w:val="00710FDA"/>
    <w:rsid w:val="00723936"/>
    <w:rsid w:val="00724682"/>
    <w:rsid w:val="00726791"/>
    <w:rsid w:val="00726B91"/>
    <w:rsid w:val="007304F6"/>
    <w:rsid w:val="00730527"/>
    <w:rsid w:val="00731E49"/>
    <w:rsid w:val="00734BA0"/>
    <w:rsid w:val="0073530A"/>
    <w:rsid w:val="00735732"/>
    <w:rsid w:val="007449E8"/>
    <w:rsid w:val="00745942"/>
    <w:rsid w:val="00755029"/>
    <w:rsid w:val="007604DC"/>
    <w:rsid w:val="0076338A"/>
    <w:rsid w:val="0076423D"/>
    <w:rsid w:val="007666FF"/>
    <w:rsid w:val="00766B46"/>
    <w:rsid w:val="00771455"/>
    <w:rsid w:val="007718C1"/>
    <w:rsid w:val="0077212F"/>
    <w:rsid w:val="00777FE2"/>
    <w:rsid w:val="00780739"/>
    <w:rsid w:val="00781C4E"/>
    <w:rsid w:val="007845E2"/>
    <w:rsid w:val="00784A86"/>
    <w:rsid w:val="00785182"/>
    <w:rsid w:val="007856AF"/>
    <w:rsid w:val="0078670E"/>
    <w:rsid w:val="00791DC5"/>
    <w:rsid w:val="0079345A"/>
    <w:rsid w:val="007957FF"/>
    <w:rsid w:val="0079597E"/>
    <w:rsid w:val="007A0D90"/>
    <w:rsid w:val="007A1337"/>
    <w:rsid w:val="007A578B"/>
    <w:rsid w:val="007B0149"/>
    <w:rsid w:val="007B06EF"/>
    <w:rsid w:val="007B3BB6"/>
    <w:rsid w:val="007C1AA2"/>
    <w:rsid w:val="007C462C"/>
    <w:rsid w:val="007C6EB8"/>
    <w:rsid w:val="007D196A"/>
    <w:rsid w:val="007D279A"/>
    <w:rsid w:val="007E16C0"/>
    <w:rsid w:val="007E1B73"/>
    <w:rsid w:val="007E2D76"/>
    <w:rsid w:val="007E50D6"/>
    <w:rsid w:val="007E520C"/>
    <w:rsid w:val="007E5B8F"/>
    <w:rsid w:val="007F0516"/>
    <w:rsid w:val="007F7DCB"/>
    <w:rsid w:val="00800B70"/>
    <w:rsid w:val="00801319"/>
    <w:rsid w:val="00805268"/>
    <w:rsid w:val="00810576"/>
    <w:rsid w:val="008124BF"/>
    <w:rsid w:val="00812F59"/>
    <w:rsid w:val="00820DA0"/>
    <w:rsid w:val="00822EE3"/>
    <w:rsid w:val="00827AE5"/>
    <w:rsid w:val="00827D86"/>
    <w:rsid w:val="00830287"/>
    <w:rsid w:val="00837F46"/>
    <w:rsid w:val="00842221"/>
    <w:rsid w:val="00843751"/>
    <w:rsid w:val="00845FFD"/>
    <w:rsid w:val="00855A71"/>
    <w:rsid w:val="00857687"/>
    <w:rsid w:val="008640E1"/>
    <w:rsid w:val="00864873"/>
    <w:rsid w:val="0087083B"/>
    <w:rsid w:val="00871DBF"/>
    <w:rsid w:val="008749ED"/>
    <w:rsid w:val="008765AE"/>
    <w:rsid w:val="00881936"/>
    <w:rsid w:val="00884C77"/>
    <w:rsid w:val="00886A99"/>
    <w:rsid w:val="00890F6B"/>
    <w:rsid w:val="00893C81"/>
    <w:rsid w:val="008A0F50"/>
    <w:rsid w:val="008A17F9"/>
    <w:rsid w:val="008B0B3C"/>
    <w:rsid w:val="008B2B4B"/>
    <w:rsid w:val="008B4CE8"/>
    <w:rsid w:val="008C3823"/>
    <w:rsid w:val="008C65AF"/>
    <w:rsid w:val="008D33B7"/>
    <w:rsid w:val="008D3E12"/>
    <w:rsid w:val="008D78C7"/>
    <w:rsid w:val="008E0ED4"/>
    <w:rsid w:val="008E3C68"/>
    <w:rsid w:val="008F70CA"/>
    <w:rsid w:val="00900061"/>
    <w:rsid w:val="0090147C"/>
    <w:rsid w:val="00902078"/>
    <w:rsid w:val="0090387A"/>
    <w:rsid w:val="009107F5"/>
    <w:rsid w:val="0091204D"/>
    <w:rsid w:val="00921ED4"/>
    <w:rsid w:val="00925E0E"/>
    <w:rsid w:val="00926605"/>
    <w:rsid w:val="0092727C"/>
    <w:rsid w:val="0092746C"/>
    <w:rsid w:val="009311BD"/>
    <w:rsid w:val="00931F24"/>
    <w:rsid w:val="00932235"/>
    <w:rsid w:val="00935CD2"/>
    <w:rsid w:val="009424EE"/>
    <w:rsid w:val="00942DD9"/>
    <w:rsid w:val="00945BF4"/>
    <w:rsid w:val="0095367D"/>
    <w:rsid w:val="00953865"/>
    <w:rsid w:val="00953A1E"/>
    <w:rsid w:val="0095447C"/>
    <w:rsid w:val="00954C15"/>
    <w:rsid w:val="00954F02"/>
    <w:rsid w:val="0095555C"/>
    <w:rsid w:val="00961CBE"/>
    <w:rsid w:val="009620A3"/>
    <w:rsid w:val="0096235E"/>
    <w:rsid w:val="00962551"/>
    <w:rsid w:val="00965A00"/>
    <w:rsid w:val="00966D26"/>
    <w:rsid w:val="009672A7"/>
    <w:rsid w:val="00971970"/>
    <w:rsid w:val="00976136"/>
    <w:rsid w:val="00976A63"/>
    <w:rsid w:val="00980C59"/>
    <w:rsid w:val="00990C9D"/>
    <w:rsid w:val="0099327C"/>
    <w:rsid w:val="0099396C"/>
    <w:rsid w:val="009962DA"/>
    <w:rsid w:val="00996B73"/>
    <w:rsid w:val="00997CC8"/>
    <w:rsid w:val="009A1953"/>
    <w:rsid w:val="009A1AE0"/>
    <w:rsid w:val="009A1E37"/>
    <w:rsid w:val="009A7318"/>
    <w:rsid w:val="009B167F"/>
    <w:rsid w:val="009B2D52"/>
    <w:rsid w:val="009B3116"/>
    <w:rsid w:val="009B7A92"/>
    <w:rsid w:val="009C5873"/>
    <w:rsid w:val="009C5B11"/>
    <w:rsid w:val="009D27BE"/>
    <w:rsid w:val="009D2E94"/>
    <w:rsid w:val="009D4EE3"/>
    <w:rsid w:val="009D74F8"/>
    <w:rsid w:val="009D7FAA"/>
    <w:rsid w:val="009E7788"/>
    <w:rsid w:val="009F3A25"/>
    <w:rsid w:val="009F6011"/>
    <w:rsid w:val="009F71E5"/>
    <w:rsid w:val="00A022C0"/>
    <w:rsid w:val="00A02B80"/>
    <w:rsid w:val="00A0616C"/>
    <w:rsid w:val="00A0747C"/>
    <w:rsid w:val="00A10B1A"/>
    <w:rsid w:val="00A14245"/>
    <w:rsid w:val="00A157D8"/>
    <w:rsid w:val="00A2148E"/>
    <w:rsid w:val="00A24A76"/>
    <w:rsid w:val="00A26DC7"/>
    <w:rsid w:val="00A270FF"/>
    <w:rsid w:val="00A3033D"/>
    <w:rsid w:val="00A3103A"/>
    <w:rsid w:val="00A339E6"/>
    <w:rsid w:val="00A34D16"/>
    <w:rsid w:val="00A36123"/>
    <w:rsid w:val="00A3679C"/>
    <w:rsid w:val="00A37366"/>
    <w:rsid w:val="00A41786"/>
    <w:rsid w:val="00A44E05"/>
    <w:rsid w:val="00A5191B"/>
    <w:rsid w:val="00A55A35"/>
    <w:rsid w:val="00A56EBD"/>
    <w:rsid w:val="00A60C6C"/>
    <w:rsid w:val="00A6577E"/>
    <w:rsid w:val="00A7315F"/>
    <w:rsid w:val="00A76049"/>
    <w:rsid w:val="00A814EB"/>
    <w:rsid w:val="00A875F9"/>
    <w:rsid w:val="00A93421"/>
    <w:rsid w:val="00A959CF"/>
    <w:rsid w:val="00AA2FD3"/>
    <w:rsid w:val="00AA553A"/>
    <w:rsid w:val="00AA6FD7"/>
    <w:rsid w:val="00AA7366"/>
    <w:rsid w:val="00AA7CCE"/>
    <w:rsid w:val="00AB2BF2"/>
    <w:rsid w:val="00AB77E6"/>
    <w:rsid w:val="00AC2A24"/>
    <w:rsid w:val="00AC471A"/>
    <w:rsid w:val="00AC5973"/>
    <w:rsid w:val="00AD352F"/>
    <w:rsid w:val="00AE0404"/>
    <w:rsid w:val="00AE6C07"/>
    <w:rsid w:val="00AE7959"/>
    <w:rsid w:val="00AF0412"/>
    <w:rsid w:val="00AF0DBD"/>
    <w:rsid w:val="00AF1637"/>
    <w:rsid w:val="00B00F50"/>
    <w:rsid w:val="00B028B7"/>
    <w:rsid w:val="00B07165"/>
    <w:rsid w:val="00B13FDB"/>
    <w:rsid w:val="00B14BBA"/>
    <w:rsid w:val="00B15E48"/>
    <w:rsid w:val="00B20D82"/>
    <w:rsid w:val="00B22CB5"/>
    <w:rsid w:val="00B32084"/>
    <w:rsid w:val="00B32EFA"/>
    <w:rsid w:val="00B37B14"/>
    <w:rsid w:val="00B409F2"/>
    <w:rsid w:val="00B44B71"/>
    <w:rsid w:val="00B5090B"/>
    <w:rsid w:val="00B53545"/>
    <w:rsid w:val="00B548DD"/>
    <w:rsid w:val="00B5503C"/>
    <w:rsid w:val="00B56517"/>
    <w:rsid w:val="00B56855"/>
    <w:rsid w:val="00B571F6"/>
    <w:rsid w:val="00B6427E"/>
    <w:rsid w:val="00B65565"/>
    <w:rsid w:val="00B66FEC"/>
    <w:rsid w:val="00B70C44"/>
    <w:rsid w:val="00B82433"/>
    <w:rsid w:val="00B82C09"/>
    <w:rsid w:val="00B84A93"/>
    <w:rsid w:val="00B91470"/>
    <w:rsid w:val="00BA3891"/>
    <w:rsid w:val="00BA4BBD"/>
    <w:rsid w:val="00BB6771"/>
    <w:rsid w:val="00BC0628"/>
    <w:rsid w:val="00BC5515"/>
    <w:rsid w:val="00BC5FAC"/>
    <w:rsid w:val="00BC78B3"/>
    <w:rsid w:val="00BD03E3"/>
    <w:rsid w:val="00BD18B7"/>
    <w:rsid w:val="00BD5E75"/>
    <w:rsid w:val="00BD7017"/>
    <w:rsid w:val="00BD79C0"/>
    <w:rsid w:val="00BE1C21"/>
    <w:rsid w:val="00BE5327"/>
    <w:rsid w:val="00BF34FC"/>
    <w:rsid w:val="00BF3E49"/>
    <w:rsid w:val="00C01118"/>
    <w:rsid w:val="00C058FD"/>
    <w:rsid w:val="00C1206A"/>
    <w:rsid w:val="00C1686C"/>
    <w:rsid w:val="00C17470"/>
    <w:rsid w:val="00C17829"/>
    <w:rsid w:val="00C23BD7"/>
    <w:rsid w:val="00C24888"/>
    <w:rsid w:val="00C302C2"/>
    <w:rsid w:val="00C334C4"/>
    <w:rsid w:val="00C3399A"/>
    <w:rsid w:val="00C35D15"/>
    <w:rsid w:val="00C369CC"/>
    <w:rsid w:val="00C37763"/>
    <w:rsid w:val="00C435CE"/>
    <w:rsid w:val="00C4666A"/>
    <w:rsid w:val="00C51201"/>
    <w:rsid w:val="00C52087"/>
    <w:rsid w:val="00C543BC"/>
    <w:rsid w:val="00C55626"/>
    <w:rsid w:val="00C5730C"/>
    <w:rsid w:val="00C621C3"/>
    <w:rsid w:val="00C62248"/>
    <w:rsid w:val="00C63EBC"/>
    <w:rsid w:val="00C7371C"/>
    <w:rsid w:val="00C74518"/>
    <w:rsid w:val="00C77AE9"/>
    <w:rsid w:val="00C80B61"/>
    <w:rsid w:val="00C8285C"/>
    <w:rsid w:val="00C86905"/>
    <w:rsid w:val="00C94161"/>
    <w:rsid w:val="00C957DD"/>
    <w:rsid w:val="00C9602D"/>
    <w:rsid w:val="00C9649C"/>
    <w:rsid w:val="00C96916"/>
    <w:rsid w:val="00CA4C9E"/>
    <w:rsid w:val="00CA77D8"/>
    <w:rsid w:val="00CB04FF"/>
    <w:rsid w:val="00CB058E"/>
    <w:rsid w:val="00CB3DB3"/>
    <w:rsid w:val="00CC03DC"/>
    <w:rsid w:val="00CC3AE8"/>
    <w:rsid w:val="00CD7977"/>
    <w:rsid w:val="00CE06FA"/>
    <w:rsid w:val="00CE74C9"/>
    <w:rsid w:val="00CF3CAE"/>
    <w:rsid w:val="00CF4A9A"/>
    <w:rsid w:val="00CF5B87"/>
    <w:rsid w:val="00CF6A3C"/>
    <w:rsid w:val="00CF6DD8"/>
    <w:rsid w:val="00CF76F9"/>
    <w:rsid w:val="00D03DAA"/>
    <w:rsid w:val="00D03EC2"/>
    <w:rsid w:val="00D04D3E"/>
    <w:rsid w:val="00D05455"/>
    <w:rsid w:val="00D07F13"/>
    <w:rsid w:val="00D103DD"/>
    <w:rsid w:val="00D114DA"/>
    <w:rsid w:val="00D13BB0"/>
    <w:rsid w:val="00D13FF1"/>
    <w:rsid w:val="00D23E77"/>
    <w:rsid w:val="00D26611"/>
    <w:rsid w:val="00D313D0"/>
    <w:rsid w:val="00D31CDF"/>
    <w:rsid w:val="00D32E95"/>
    <w:rsid w:val="00D34417"/>
    <w:rsid w:val="00D34C5E"/>
    <w:rsid w:val="00D34C76"/>
    <w:rsid w:val="00D367F9"/>
    <w:rsid w:val="00D43A4F"/>
    <w:rsid w:val="00D47020"/>
    <w:rsid w:val="00D505C5"/>
    <w:rsid w:val="00D56C69"/>
    <w:rsid w:val="00D5732D"/>
    <w:rsid w:val="00D625D6"/>
    <w:rsid w:val="00D64C74"/>
    <w:rsid w:val="00D65B84"/>
    <w:rsid w:val="00D70ED1"/>
    <w:rsid w:val="00D733C7"/>
    <w:rsid w:val="00D752AA"/>
    <w:rsid w:val="00D76A86"/>
    <w:rsid w:val="00D77457"/>
    <w:rsid w:val="00D7795C"/>
    <w:rsid w:val="00D8167E"/>
    <w:rsid w:val="00D87FC4"/>
    <w:rsid w:val="00D91C2C"/>
    <w:rsid w:val="00D926B8"/>
    <w:rsid w:val="00D953F2"/>
    <w:rsid w:val="00DA3E94"/>
    <w:rsid w:val="00DA48E2"/>
    <w:rsid w:val="00DA5731"/>
    <w:rsid w:val="00DB0B03"/>
    <w:rsid w:val="00DB1973"/>
    <w:rsid w:val="00DC7A76"/>
    <w:rsid w:val="00DD086A"/>
    <w:rsid w:val="00DD0C0C"/>
    <w:rsid w:val="00DD450D"/>
    <w:rsid w:val="00DD5C39"/>
    <w:rsid w:val="00DE155B"/>
    <w:rsid w:val="00DE2C3B"/>
    <w:rsid w:val="00DE4614"/>
    <w:rsid w:val="00DE703B"/>
    <w:rsid w:val="00DF0E80"/>
    <w:rsid w:val="00DF1AB6"/>
    <w:rsid w:val="00DF2533"/>
    <w:rsid w:val="00DF58C5"/>
    <w:rsid w:val="00DF6475"/>
    <w:rsid w:val="00DF6A2A"/>
    <w:rsid w:val="00DF6B41"/>
    <w:rsid w:val="00DF6B60"/>
    <w:rsid w:val="00E0119C"/>
    <w:rsid w:val="00E140D0"/>
    <w:rsid w:val="00E166B5"/>
    <w:rsid w:val="00E16D6B"/>
    <w:rsid w:val="00E17B63"/>
    <w:rsid w:val="00E212EF"/>
    <w:rsid w:val="00E2255E"/>
    <w:rsid w:val="00E263D4"/>
    <w:rsid w:val="00E309CB"/>
    <w:rsid w:val="00E32BC8"/>
    <w:rsid w:val="00E33CC5"/>
    <w:rsid w:val="00E4668F"/>
    <w:rsid w:val="00E540BB"/>
    <w:rsid w:val="00E56465"/>
    <w:rsid w:val="00E56D06"/>
    <w:rsid w:val="00E56D8F"/>
    <w:rsid w:val="00E579FA"/>
    <w:rsid w:val="00E600DC"/>
    <w:rsid w:val="00E60EA3"/>
    <w:rsid w:val="00E6183F"/>
    <w:rsid w:val="00E64453"/>
    <w:rsid w:val="00E6494D"/>
    <w:rsid w:val="00E7004B"/>
    <w:rsid w:val="00E71104"/>
    <w:rsid w:val="00E712CF"/>
    <w:rsid w:val="00E71E42"/>
    <w:rsid w:val="00E723CD"/>
    <w:rsid w:val="00E74793"/>
    <w:rsid w:val="00E769B9"/>
    <w:rsid w:val="00E76A70"/>
    <w:rsid w:val="00E87C1C"/>
    <w:rsid w:val="00E9409A"/>
    <w:rsid w:val="00E9464C"/>
    <w:rsid w:val="00E94D28"/>
    <w:rsid w:val="00E97911"/>
    <w:rsid w:val="00EA0590"/>
    <w:rsid w:val="00EA2BFC"/>
    <w:rsid w:val="00EA5324"/>
    <w:rsid w:val="00EA6A60"/>
    <w:rsid w:val="00EA6C27"/>
    <w:rsid w:val="00EA7901"/>
    <w:rsid w:val="00EA7FCD"/>
    <w:rsid w:val="00EB1180"/>
    <w:rsid w:val="00EB6DC4"/>
    <w:rsid w:val="00EC00C2"/>
    <w:rsid w:val="00EC30F2"/>
    <w:rsid w:val="00EC5ED3"/>
    <w:rsid w:val="00EC7F46"/>
    <w:rsid w:val="00ED49E3"/>
    <w:rsid w:val="00ED6827"/>
    <w:rsid w:val="00ED71F0"/>
    <w:rsid w:val="00ED7546"/>
    <w:rsid w:val="00EE00E8"/>
    <w:rsid w:val="00EE1984"/>
    <w:rsid w:val="00EE2C3C"/>
    <w:rsid w:val="00EF44C1"/>
    <w:rsid w:val="00EF771E"/>
    <w:rsid w:val="00F000E9"/>
    <w:rsid w:val="00F00388"/>
    <w:rsid w:val="00F02E39"/>
    <w:rsid w:val="00F12314"/>
    <w:rsid w:val="00F12BDE"/>
    <w:rsid w:val="00F14511"/>
    <w:rsid w:val="00F16409"/>
    <w:rsid w:val="00F17B23"/>
    <w:rsid w:val="00F20228"/>
    <w:rsid w:val="00F21221"/>
    <w:rsid w:val="00F26578"/>
    <w:rsid w:val="00F27F44"/>
    <w:rsid w:val="00F3296D"/>
    <w:rsid w:val="00F34B50"/>
    <w:rsid w:val="00F448F3"/>
    <w:rsid w:val="00F46E3D"/>
    <w:rsid w:val="00F47BB8"/>
    <w:rsid w:val="00F5202D"/>
    <w:rsid w:val="00F52D6D"/>
    <w:rsid w:val="00F54C4C"/>
    <w:rsid w:val="00F710D5"/>
    <w:rsid w:val="00F72ED4"/>
    <w:rsid w:val="00F80EAF"/>
    <w:rsid w:val="00F865C2"/>
    <w:rsid w:val="00F86D31"/>
    <w:rsid w:val="00F91D55"/>
    <w:rsid w:val="00F9543B"/>
    <w:rsid w:val="00FA0EF3"/>
    <w:rsid w:val="00FA7889"/>
    <w:rsid w:val="00FA79FA"/>
    <w:rsid w:val="00FB18E5"/>
    <w:rsid w:val="00FB2540"/>
    <w:rsid w:val="00FB433A"/>
    <w:rsid w:val="00FB43CC"/>
    <w:rsid w:val="00FB490E"/>
    <w:rsid w:val="00FB6958"/>
    <w:rsid w:val="00FB6EC0"/>
    <w:rsid w:val="00FC6F8A"/>
    <w:rsid w:val="00FD0EC2"/>
    <w:rsid w:val="00FD5A17"/>
    <w:rsid w:val="00FD60CF"/>
    <w:rsid w:val="00FD6A20"/>
    <w:rsid w:val="00FE348E"/>
    <w:rsid w:val="00FE419E"/>
    <w:rsid w:val="00FE4418"/>
    <w:rsid w:val="00FE64FD"/>
    <w:rsid w:val="00FF0214"/>
    <w:rsid w:val="00FF1D8A"/>
    <w:rsid w:val="00FF442F"/>
    <w:rsid w:val="00FF5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D5"/>
  </w:style>
  <w:style w:type="paragraph" w:styleId="1">
    <w:name w:val="heading 1"/>
    <w:basedOn w:val="a"/>
    <w:next w:val="a"/>
    <w:link w:val="10"/>
    <w:qFormat/>
    <w:rsid w:val="000C7860"/>
    <w:pPr>
      <w:keepNext/>
      <w:spacing w:before="240" w:after="60"/>
      <w:ind w:left="0" w:firstLine="0"/>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C7860"/>
    <w:pPr>
      <w:keepNext/>
      <w:spacing w:before="240" w:after="60"/>
      <w:ind w:left="0" w:firstLine="0"/>
      <w:jc w:val="left"/>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C7860"/>
    <w:pPr>
      <w:keepNext/>
      <w:spacing w:before="240" w:after="60"/>
      <w:ind w:left="0" w:firstLine="0"/>
      <w:jc w:val="left"/>
      <w:outlineLvl w:val="2"/>
    </w:pPr>
    <w:rPr>
      <w:rFonts w:ascii="Arial" w:eastAsia="Times New Roman" w:hAnsi="Arial" w:cs="Arial"/>
      <w:b/>
      <w:bCs/>
      <w:sz w:val="26"/>
      <w:szCs w:val="26"/>
      <w:lang w:eastAsia="ru-RU"/>
    </w:rPr>
  </w:style>
  <w:style w:type="paragraph" w:styleId="4">
    <w:name w:val="heading 4"/>
    <w:basedOn w:val="3"/>
    <w:next w:val="a"/>
    <w:link w:val="40"/>
    <w:qFormat/>
    <w:rsid w:val="00492521"/>
    <w:pPr>
      <w:keepNext w:val="0"/>
      <w:spacing w:before="0" w:after="0"/>
      <w:ind w:firstLine="720"/>
      <w:outlineLvl w:val="3"/>
    </w:pPr>
    <w:rPr>
      <w:rFonts w:ascii="Times New Roman" w:hAnsi="Times New Roman" w:cs="Times New Roman"/>
      <w:bCs w:val="0"/>
      <w:sz w:val="28"/>
      <w:szCs w:val="28"/>
    </w:rPr>
  </w:style>
  <w:style w:type="paragraph" w:styleId="5">
    <w:name w:val="heading 5"/>
    <w:basedOn w:val="a"/>
    <w:next w:val="a"/>
    <w:link w:val="50"/>
    <w:qFormat/>
    <w:rsid w:val="00492521"/>
    <w:pPr>
      <w:spacing w:before="240" w:after="60"/>
      <w:ind w:left="0" w:firstLine="0"/>
      <w:jc w:val="left"/>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92521"/>
    <w:pPr>
      <w:spacing w:before="240" w:after="60"/>
      <w:ind w:left="0" w:firstLine="0"/>
      <w:jc w:val="left"/>
      <w:outlineLvl w:val="5"/>
    </w:pPr>
    <w:rPr>
      <w:rFonts w:ascii="Times New Roman" w:eastAsia="Times New Roman" w:hAnsi="Times New Roman" w:cs="Times New Roman"/>
      <w:b/>
      <w:bCs/>
    </w:rPr>
  </w:style>
  <w:style w:type="paragraph" w:styleId="7">
    <w:name w:val="heading 7"/>
    <w:basedOn w:val="a"/>
    <w:next w:val="a"/>
    <w:link w:val="70"/>
    <w:qFormat/>
    <w:rsid w:val="00492521"/>
    <w:pPr>
      <w:spacing w:before="240" w:after="60"/>
      <w:ind w:left="0" w:firstLine="0"/>
      <w:jc w:val="left"/>
      <w:outlineLvl w:val="6"/>
    </w:pPr>
    <w:rPr>
      <w:rFonts w:ascii="Times New Roman" w:eastAsia="Times New Roman" w:hAnsi="Times New Roman" w:cs="Times New Roman"/>
      <w:sz w:val="24"/>
      <w:szCs w:val="24"/>
    </w:rPr>
  </w:style>
  <w:style w:type="paragraph" w:styleId="8">
    <w:name w:val="heading 8"/>
    <w:basedOn w:val="a"/>
    <w:next w:val="a"/>
    <w:link w:val="80"/>
    <w:qFormat/>
    <w:rsid w:val="00492521"/>
    <w:pPr>
      <w:spacing w:before="240" w:after="60"/>
      <w:ind w:left="0" w:firstLine="0"/>
      <w:jc w:val="left"/>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92521"/>
    <w:pPr>
      <w:spacing w:before="240" w:after="60"/>
      <w:ind w:left="0" w:firstLine="0"/>
      <w:jc w:val="left"/>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860"/>
    <w:rPr>
      <w:rFonts w:ascii="Arial" w:eastAsia="Times New Roman" w:hAnsi="Arial" w:cs="Arial"/>
      <w:b/>
      <w:bCs/>
      <w:kern w:val="32"/>
      <w:sz w:val="32"/>
      <w:szCs w:val="32"/>
      <w:lang w:eastAsia="ru-RU"/>
    </w:rPr>
  </w:style>
  <w:style w:type="character" w:customStyle="1" w:styleId="20">
    <w:name w:val="Заголовок 2 Знак"/>
    <w:basedOn w:val="a0"/>
    <w:link w:val="2"/>
    <w:rsid w:val="000C7860"/>
    <w:rPr>
      <w:rFonts w:ascii="Arial" w:eastAsia="Times New Roman" w:hAnsi="Arial" w:cs="Arial"/>
      <w:b/>
      <w:bCs/>
      <w:i/>
      <w:iCs/>
      <w:sz w:val="28"/>
      <w:szCs w:val="28"/>
      <w:lang w:eastAsia="ru-RU"/>
    </w:rPr>
  </w:style>
  <w:style w:type="character" w:customStyle="1" w:styleId="30">
    <w:name w:val="Заголовок 3 Знак"/>
    <w:basedOn w:val="a0"/>
    <w:link w:val="3"/>
    <w:rsid w:val="000C7860"/>
    <w:rPr>
      <w:rFonts w:ascii="Arial" w:eastAsia="Times New Roman" w:hAnsi="Arial" w:cs="Arial"/>
      <w:b/>
      <w:bCs/>
      <w:sz w:val="26"/>
      <w:szCs w:val="26"/>
      <w:lang w:eastAsia="ru-RU"/>
    </w:rPr>
  </w:style>
  <w:style w:type="character" w:customStyle="1" w:styleId="40">
    <w:name w:val="Заголовок 4 Знак"/>
    <w:basedOn w:val="a0"/>
    <w:link w:val="4"/>
    <w:rsid w:val="00492521"/>
    <w:rPr>
      <w:rFonts w:ascii="Times New Roman" w:eastAsia="Times New Roman" w:hAnsi="Times New Roman" w:cs="Times New Roman"/>
      <w:b/>
      <w:sz w:val="28"/>
      <w:szCs w:val="28"/>
    </w:rPr>
  </w:style>
  <w:style w:type="character" w:customStyle="1" w:styleId="50">
    <w:name w:val="Заголовок 5 Знак"/>
    <w:basedOn w:val="a0"/>
    <w:link w:val="5"/>
    <w:rsid w:val="0049252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492521"/>
    <w:rPr>
      <w:rFonts w:ascii="Times New Roman" w:eastAsia="Times New Roman" w:hAnsi="Times New Roman" w:cs="Times New Roman"/>
      <w:b/>
      <w:bCs/>
    </w:rPr>
  </w:style>
  <w:style w:type="character" w:customStyle="1" w:styleId="70">
    <w:name w:val="Заголовок 7 Знак"/>
    <w:basedOn w:val="a0"/>
    <w:link w:val="7"/>
    <w:rsid w:val="00492521"/>
    <w:rPr>
      <w:rFonts w:ascii="Times New Roman" w:eastAsia="Times New Roman" w:hAnsi="Times New Roman" w:cs="Times New Roman"/>
      <w:sz w:val="24"/>
      <w:szCs w:val="24"/>
    </w:rPr>
  </w:style>
  <w:style w:type="character" w:customStyle="1" w:styleId="80">
    <w:name w:val="Заголовок 8 Знак"/>
    <w:basedOn w:val="a0"/>
    <w:link w:val="8"/>
    <w:rsid w:val="00492521"/>
    <w:rPr>
      <w:rFonts w:ascii="Times New Roman" w:eastAsia="Times New Roman" w:hAnsi="Times New Roman" w:cs="Times New Roman"/>
      <w:i/>
      <w:iCs/>
      <w:sz w:val="24"/>
      <w:szCs w:val="24"/>
    </w:rPr>
  </w:style>
  <w:style w:type="character" w:customStyle="1" w:styleId="90">
    <w:name w:val="Заголовок 9 Знак"/>
    <w:basedOn w:val="a0"/>
    <w:link w:val="9"/>
    <w:rsid w:val="00492521"/>
    <w:rPr>
      <w:rFonts w:ascii="Arial" w:eastAsia="Times New Roman" w:hAnsi="Arial" w:cs="Times New Roman"/>
    </w:rPr>
  </w:style>
  <w:style w:type="paragraph" w:styleId="a3">
    <w:name w:val="header"/>
    <w:basedOn w:val="a"/>
    <w:link w:val="a4"/>
    <w:uiPriority w:val="99"/>
    <w:unhideWhenUsed/>
    <w:rsid w:val="005F2541"/>
    <w:pPr>
      <w:tabs>
        <w:tab w:val="center" w:pos="4677"/>
        <w:tab w:val="right" w:pos="9355"/>
      </w:tabs>
    </w:pPr>
  </w:style>
  <w:style w:type="character" w:customStyle="1" w:styleId="a4">
    <w:name w:val="Верхний колонтитул Знак"/>
    <w:basedOn w:val="a0"/>
    <w:link w:val="a3"/>
    <w:uiPriority w:val="99"/>
    <w:rsid w:val="005F2541"/>
  </w:style>
  <w:style w:type="paragraph" w:styleId="a5">
    <w:name w:val="footer"/>
    <w:basedOn w:val="a"/>
    <w:link w:val="a6"/>
    <w:uiPriority w:val="99"/>
    <w:unhideWhenUsed/>
    <w:rsid w:val="005F2541"/>
    <w:pPr>
      <w:tabs>
        <w:tab w:val="center" w:pos="4677"/>
        <w:tab w:val="right" w:pos="9355"/>
      </w:tabs>
    </w:pPr>
  </w:style>
  <w:style w:type="character" w:customStyle="1" w:styleId="a6">
    <w:name w:val="Нижний колонтитул Знак"/>
    <w:basedOn w:val="a0"/>
    <w:link w:val="a5"/>
    <w:uiPriority w:val="99"/>
    <w:rsid w:val="005F2541"/>
  </w:style>
  <w:style w:type="paragraph" w:styleId="a7">
    <w:name w:val="Body Text"/>
    <w:basedOn w:val="a"/>
    <w:link w:val="a8"/>
    <w:rsid w:val="000C7860"/>
    <w:pPr>
      <w:ind w:left="0" w:firstLine="0"/>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rsid w:val="000C7860"/>
    <w:rPr>
      <w:rFonts w:ascii="Times New Roman" w:eastAsia="Times New Roman" w:hAnsi="Times New Roman" w:cs="Times New Roman"/>
      <w:sz w:val="28"/>
      <w:szCs w:val="28"/>
      <w:lang w:eastAsia="ru-RU"/>
    </w:rPr>
  </w:style>
  <w:style w:type="character" w:styleId="a9">
    <w:name w:val="page number"/>
    <w:basedOn w:val="a0"/>
    <w:rsid w:val="000C7860"/>
  </w:style>
  <w:style w:type="paragraph" w:styleId="11">
    <w:name w:val="toc 1"/>
    <w:basedOn w:val="a"/>
    <w:next w:val="a"/>
    <w:autoRedefine/>
    <w:semiHidden/>
    <w:rsid w:val="000C7860"/>
    <w:pPr>
      <w:tabs>
        <w:tab w:val="right" w:leader="dot" w:pos="9627"/>
      </w:tabs>
      <w:spacing w:before="120" w:after="120"/>
      <w:ind w:left="0" w:firstLine="0"/>
      <w:jc w:val="left"/>
    </w:pPr>
    <w:rPr>
      <w:rFonts w:ascii="Times New Roman" w:eastAsia="Times New Roman" w:hAnsi="Times New Roman" w:cs="Times New Roman"/>
      <w:b/>
      <w:bCs/>
      <w:i/>
      <w:caps/>
      <w:noProof/>
      <w:sz w:val="26"/>
      <w:szCs w:val="28"/>
      <w:lang w:eastAsia="ru-RU"/>
    </w:rPr>
  </w:style>
  <w:style w:type="paragraph" w:styleId="21">
    <w:name w:val="toc 2"/>
    <w:basedOn w:val="a"/>
    <w:next w:val="a"/>
    <w:autoRedefine/>
    <w:semiHidden/>
    <w:rsid w:val="000C7860"/>
    <w:pPr>
      <w:ind w:left="240" w:firstLine="0"/>
      <w:jc w:val="left"/>
    </w:pPr>
    <w:rPr>
      <w:rFonts w:ascii="Times New Roman" w:eastAsia="Times New Roman" w:hAnsi="Times New Roman" w:cs="Times New Roman"/>
      <w:smallCaps/>
      <w:sz w:val="24"/>
      <w:szCs w:val="24"/>
      <w:lang w:eastAsia="ru-RU"/>
    </w:rPr>
  </w:style>
  <w:style w:type="paragraph" w:styleId="31">
    <w:name w:val="toc 3"/>
    <w:basedOn w:val="a"/>
    <w:next w:val="a"/>
    <w:autoRedefine/>
    <w:semiHidden/>
    <w:rsid w:val="000C7860"/>
    <w:pPr>
      <w:tabs>
        <w:tab w:val="right" w:leader="dot" w:pos="9710"/>
      </w:tabs>
      <w:ind w:left="480" w:firstLine="220"/>
      <w:jc w:val="left"/>
    </w:pPr>
    <w:rPr>
      <w:rFonts w:ascii="Times New Roman" w:eastAsia="Times New Roman" w:hAnsi="Times New Roman" w:cs="Times New Roman"/>
      <w:i/>
      <w:iCs/>
      <w:sz w:val="24"/>
      <w:szCs w:val="32"/>
      <w:lang w:eastAsia="ru-RU"/>
    </w:rPr>
  </w:style>
  <w:style w:type="character" w:styleId="aa">
    <w:name w:val="Hyperlink"/>
    <w:basedOn w:val="a0"/>
    <w:rsid w:val="000C7860"/>
    <w:rPr>
      <w:color w:val="0000FF"/>
      <w:u w:val="single"/>
    </w:rPr>
  </w:style>
  <w:style w:type="paragraph" w:styleId="ab">
    <w:name w:val="Title"/>
    <w:basedOn w:val="a"/>
    <w:link w:val="ac"/>
    <w:qFormat/>
    <w:rsid w:val="000C7860"/>
    <w:pPr>
      <w:ind w:left="0" w:firstLine="0"/>
    </w:pPr>
    <w:rPr>
      <w:rFonts w:ascii="Times New Roman" w:eastAsia="Times New Roman" w:hAnsi="Times New Roman" w:cs="Times New Roman"/>
      <w:sz w:val="28"/>
      <w:szCs w:val="24"/>
      <w:lang w:eastAsia="ru-RU"/>
    </w:rPr>
  </w:style>
  <w:style w:type="character" w:customStyle="1" w:styleId="ac">
    <w:name w:val="Название Знак"/>
    <w:basedOn w:val="a0"/>
    <w:link w:val="ab"/>
    <w:rsid w:val="000C7860"/>
    <w:rPr>
      <w:rFonts w:ascii="Times New Roman" w:eastAsia="Times New Roman" w:hAnsi="Times New Roman" w:cs="Times New Roman"/>
      <w:sz w:val="28"/>
      <w:szCs w:val="24"/>
      <w:lang w:eastAsia="ru-RU"/>
    </w:rPr>
  </w:style>
  <w:style w:type="paragraph" w:customStyle="1" w:styleId="fd">
    <w:name w:val="Обычfd"/>
    <w:rsid w:val="000C7860"/>
    <w:pPr>
      <w:widowControl w:val="0"/>
      <w:ind w:left="0" w:firstLine="0"/>
      <w:jc w:val="left"/>
    </w:pPr>
    <w:rPr>
      <w:rFonts w:ascii="Times New Roman" w:eastAsia="Times New Roman" w:hAnsi="Times New Roman" w:cs="Times New Roman"/>
      <w:sz w:val="20"/>
      <w:szCs w:val="20"/>
      <w:lang w:eastAsia="ru-RU"/>
    </w:rPr>
  </w:style>
  <w:style w:type="paragraph" w:customStyle="1" w:styleId="p2">
    <w:name w:val="p2"/>
    <w:basedOn w:val="a"/>
    <w:rsid w:val="000C7860"/>
    <w:pPr>
      <w:spacing w:before="100" w:beforeAutospacing="1" w:after="100" w:afterAutospacing="1"/>
      <w:ind w:left="0" w:firstLine="0"/>
      <w:jc w:val="both"/>
    </w:pPr>
    <w:rPr>
      <w:rFonts w:ascii="Arial" w:eastAsia="Arial Unicode MS" w:hAnsi="Arial" w:cs="Arial"/>
      <w:color w:val="000000"/>
      <w:sz w:val="20"/>
      <w:szCs w:val="20"/>
      <w:lang w:eastAsia="ru-RU"/>
    </w:rPr>
  </w:style>
  <w:style w:type="paragraph" w:customStyle="1" w:styleId="ConsNormal">
    <w:name w:val="ConsNormal"/>
    <w:rsid w:val="000C7860"/>
    <w:pPr>
      <w:autoSpaceDE w:val="0"/>
      <w:autoSpaceDN w:val="0"/>
      <w:adjustRightInd w:val="0"/>
      <w:ind w:left="0" w:firstLine="720"/>
      <w:jc w:val="left"/>
    </w:pPr>
    <w:rPr>
      <w:rFonts w:ascii="Arial" w:eastAsia="Times New Roman" w:hAnsi="Arial" w:cs="Arial"/>
      <w:sz w:val="20"/>
      <w:szCs w:val="20"/>
      <w:lang w:eastAsia="ru-RU"/>
    </w:rPr>
  </w:style>
  <w:style w:type="character" w:styleId="ad">
    <w:name w:val="FollowedHyperlink"/>
    <w:basedOn w:val="a0"/>
    <w:rsid w:val="000C7860"/>
    <w:rPr>
      <w:color w:val="800080"/>
      <w:u w:val="single"/>
    </w:rPr>
  </w:style>
  <w:style w:type="paragraph" w:styleId="ae">
    <w:name w:val="Balloon Text"/>
    <w:basedOn w:val="a"/>
    <w:link w:val="af"/>
    <w:semiHidden/>
    <w:rsid w:val="000C7860"/>
    <w:pPr>
      <w:ind w:left="0" w:firstLine="0"/>
      <w:jc w:val="left"/>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0C7860"/>
    <w:rPr>
      <w:rFonts w:ascii="Tahoma" w:eastAsia="Times New Roman" w:hAnsi="Tahoma" w:cs="Tahoma"/>
      <w:sz w:val="16"/>
      <w:szCs w:val="16"/>
      <w:lang w:eastAsia="ru-RU"/>
    </w:rPr>
  </w:style>
  <w:style w:type="paragraph" w:styleId="af0">
    <w:name w:val="List Paragraph"/>
    <w:basedOn w:val="a"/>
    <w:link w:val="af1"/>
    <w:uiPriority w:val="34"/>
    <w:qFormat/>
    <w:rsid w:val="000C7860"/>
    <w:pPr>
      <w:ind w:left="720" w:firstLine="0"/>
      <w:contextualSpacing/>
      <w:jc w:val="left"/>
    </w:pPr>
    <w:rPr>
      <w:rFonts w:ascii="Arial" w:eastAsia="Times New Roman" w:hAnsi="Arial" w:cs="Arial"/>
      <w:sz w:val="28"/>
      <w:szCs w:val="28"/>
      <w:lang w:eastAsia="ru-RU"/>
    </w:rPr>
  </w:style>
  <w:style w:type="character" w:customStyle="1" w:styleId="af1">
    <w:name w:val="Абзац списка Знак"/>
    <w:link w:val="af0"/>
    <w:uiPriority w:val="34"/>
    <w:locked/>
    <w:rsid w:val="00492521"/>
    <w:rPr>
      <w:rFonts w:ascii="Arial" w:eastAsia="Times New Roman" w:hAnsi="Arial" w:cs="Arial"/>
      <w:sz w:val="28"/>
      <w:szCs w:val="28"/>
      <w:lang w:eastAsia="ru-RU"/>
    </w:rPr>
  </w:style>
  <w:style w:type="paragraph" w:styleId="af2">
    <w:name w:val="Normal (Web)"/>
    <w:aliases w:val="Обычный (Web)1,Обычный (Web)11,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
    <w:basedOn w:val="a"/>
    <w:link w:val="af3"/>
    <w:unhideWhenUsed/>
    <w:qFormat/>
    <w:rsid w:val="000C7860"/>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1 Знак1,Обычный (Web)11 Знак,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
    <w:basedOn w:val="a0"/>
    <w:link w:val="af2"/>
    <w:rsid w:val="000C7860"/>
    <w:rPr>
      <w:rFonts w:ascii="Times New Roman" w:eastAsia="Times New Roman" w:hAnsi="Times New Roman" w:cs="Times New Roman"/>
      <w:sz w:val="24"/>
      <w:szCs w:val="24"/>
      <w:lang w:eastAsia="ru-RU"/>
    </w:rPr>
  </w:style>
  <w:style w:type="character" w:styleId="af4">
    <w:name w:val="Strong"/>
    <w:basedOn w:val="a0"/>
    <w:uiPriority w:val="22"/>
    <w:qFormat/>
    <w:rsid w:val="000C7860"/>
    <w:rPr>
      <w:b/>
      <w:bCs/>
    </w:rPr>
  </w:style>
  <w:style w:type="paragraph" w:styleId="af5">
    <w:name w:val="No Spacing"/>
    <w:link w:val="af6"/>
    <w:uiPriority w:val="1"/>
    <w:qFormat/>
    <w:rsid w:val="000C7860"/>
    <w:pPr>
      <w:ind w:left="0" w:firstLine="0"/>
      <w:jc w:val="left"/>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1"/>
    <w:locked/>
    <w:rsid w:val="000C7860"/>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C7860"/>
    <w:pPr>
      <w:autoSpaceDE w:val="0"/>
      <w:autoSpaceDN w:val="0"/>
      <w:adjustRightInd w:val="0"/>
      <w:ind w:left="0" w:firstLine="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8E0ED4"/>
    <w:rPr>
      <w:rFonts w:ascii="Arial" w:eastAsia="Times New Roman" w:hAnsi="Arial" w:cs="Arial"/>
      <w:sz w:val="20"/>
      <w:szCs w:val="20"/>
      <w:lang w:eastAsia="ru-RU"/>
    </w:rPr>
  </w:style>
  <w:style w:type="table" w:styleId="af7">
    <w:name w:val="Table Grid"/>
    <w:basedOn w:val="a1"/>
    <w:uiPriority w:val="59"/>
    <w:rsid w:val="000C7860"/>
    <w:pPr>
      <w:ind w:lef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0C7860"/>
    <w:pPr>
      <w:spacing w:after="120"/>
      <w:ind w:left="0" w:firstLine="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0C7860"/>
    <w:rPr>
      <w:rFonts w:ascii="Times New Roman" w:eastAsia="Times New Roman" w:hAnsi="Times New Roman" w:cs="Times New Roman"/>
      <w:sz w:val="16"/>
      <w:szCs w:val="16"/>
      <w:lang w:eastAsia="ru-RU"/>
    </w:rPr>
  </w:style>
  <w:style w:type="paragraph" w:styleId="22">
    <w:name w:val="Body Text 2"/>
    <w:basedOn w:val="a"/>
    <w:link w:val="23"/>
    <w:uiPriority w:val="99"/>
    <w:rsid w:val="000C7860"/>
    <w:pPr>
      <w:spacing w:after="120" w:line="480" w:lineRule="auto"/>
      <w:ind w:left="0" w:firstLine="0"/>
      <w:jc w:val="left"/>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0C7860"/>
    <w:rPr>
      <w:rFonts w:ascii="Times New Roman" w:eastAsia="Times New Roman" w:hAnsi="Times New Roman" w:cs="Times New Roman"/>
      <w:sz w:val="24"/>
      <w:szCs w:val="24"/>
      <w:lang w:eastAsia="ru-RU"/>
    </w:rPr>
  </w:style>
  <w:style w:type="paragraph" w:styleId="af8">
    <w:name w:val="footnote text"/>
    <w:basedOn w:val="a"/>
    <w:link w:val="af9"/>
    <w:unhideWhenUsed/>
    <w:rsid w:val="000C7860"/>
    <w:pPr>
      <w:ind w:left="0" w:firstLine="0"/>
      <w:jc w:val="left"/>
    </w:pPr>
    <w:rPr>
      <w:rFonts w:ascii="Calibri" w:eastAsia="Times New Roman" w:hAnsi="Calibri" w:cs="Times New Roman"/>
      <w:sz w:val="20"/>
      <w:szCs w:val="20"/>
      <w:lang w:eastAsia="ru-RU"/>
    </w:rPr>
  </w:style>
  <w:style w:type="character" w:customStyle="1" w:styleId="af9">
    <w:name w:val="Текст сноски Знак"/>
    <w:basedOn w:val="a0"/>
    <w:link w:val="af8"/>
    <w:rsid w:val="000C7860"/>
    <w:rPr>
      <w:rFonts w:ascii="Calibri" w:eastAsia="Times New Roman" w:hAnsi="Calibri" w:cs="Times New Roman"/>
      <w:sz w:val="20"/>
      <w:szCs w:val="20"/>
      <w:lang w:eastAsia="ru-RU"/>
    </w:rPr>
  </w:style>
  <w:style w:type="character" w:styleId="afa">
    <w:name w:val="footnote reference"/>
    <w:basedOn w:val="a0"/>
    <w:unhideWhenUsed/>
    <w:rsid w:val="000C7860"/>
    <w:rPr>
      <w:vertAlign w:val="superscript"/>
    </w:rPr>
  </w:style>
  <w:style w:type="paragraph" w:styleId="afb">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c"/>
    <w:rsid w:val="000C7860"/>
    <w:pPr>
      <w:spacing w:after="120"/>
      <w:ind w:left="283" w:firstLine="0"/>
      <w:jc w:val="left"/>
    </w:pPr>
    <w:rPr>
      <w:rFonts w:ascii="Arial" w:eastAsia="Times New Roman" w:hAnsi="Arial" w:cs="Arial"/>
      <w:sz w:val="28"/>
      <w:szCs w:val="28"/>
      <w:lang w:eastAsia="ru-RU"/>
    </w:rPr>
  </w:style>
  <w:style w:type="character" w:customStyle="1" w:styleId="afc">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b"/>
    <w:rsid w:val="000C7860"/>
    <w:rPr>
      <w:rFonts w:ascii="Arial" w:eastAsia="Times New Roman" w:hAnsi="Arial" w:cs="Arial"/>
      <w:sz w:val="28"/>
      <w:szCs w:val="28"/>
      <w:lang w:eastAsia="ru-RU"/>
    </w:rPr>
  </w:style>
  <w:style w:type="paragraph" w:customStyle="1" w:styleId="afd">
    <w:name w:val="Содержимое таблицы"/>
    <w:basedOn w:val="a"/>
    <w:rsid w:val="000C7860"/>
    <w:pPr>
      <w:widowControl w:val="0"/>
      <w:suppressLineNumbers/>
      <w:suppressAutoHyphens/>
      <w:ind w:left="0" w:firstLine="0"/>
      <w:jc w:val="left"/>
    </w:pPr>
    <w:rPr>
      <w:rFonts w:ascii="Liberation Serif" w:eastAsia="DejaVu Sans" w:hAnsi="Liberation Serif" w:cs="Lohit Hindi"/>
      <w:kern w:val="1"/>
      <w:sz w:val="24"/>
      <w:szCs w:val="24"/>
      <w:lang w:eastAsia="hi-IN" w:bidi="hi-IN"/>
    </w:rPr>
  </w:style>
  <w:style w:type="paragraph" w:styleId="afe">
    <w:name w:val="caption"/>
    <w:basedOn w:val="a"/>
    <w:next w:val="a"/>
    <w:unhideWhenUsed/>
    <w:qFormat/>
    <w:rsid w:val="000C7860"/>
    <w:pPr>
      <w:spacing w:after="200"/>
      <w:ind w:left="0" w:firstLine="0"/>
      <w:jc w:val="left"/>
    </w:pPr>
    <w:rPr>
      <w:rFonts w:ascii="Arial" w:eastAsia="Times New Roman" w:hAnsi="Arial" w:cs="Arial"/>
      <w:b/>
      <w:bCs/>
      <w:color w:val="4F81BD" w:themeColor="accent1"/>
      <w:sz w:val="18"/>
      <w:szCs w:val="18"/>
      <w:lang w:eastAsia="ru-RU"/>
    </w:rPr>
  </w:style>
  <w:style w:type="character" w:customStyle="1" w:styleId="aff">
    <w:name w:val="Основной текст_"/>
    <w:basedOn w:val="a0"/>
    <w:link w:val="34"/>
    <w:rsid w:val="00791DC5"/>
    <w:rPr>
      <w:rFonts w:ascii="Times New Roman" w:eastAsia="Times New Roman" w:hAnsi="Times New Roman" w:cs="Times New Roman"/>
      <w:sz w:val="26"/>
      <w:szCs w:val="26"/>
    </w:rPr>
  </w:style>
  <w:style w:type="paragraph" w:customStyle="1" w:styleId="34">
    <w:name w:val="Основной текст3"/>
    <w:basedOn w:val="a"/>
    <w:link w:val="aff"/>
    <w:rsid w:val="00791DC5"/>
    <w:pPr>
      <w:widowControl w:val="0"/>
      <w:tabs>
        <w:tab w:val="right" w:pos="4839"/>
        <w:tab w:val="right" w:pos="6404"/>
        <w:tab w:val="right" w:pos="7753"/>
        <w:tab w:val="right" w:pos="9918"/>
      </w:tabs>
      <w:spacing w:line="350" w:lineRule="exact"/>
      <w:ind w:left="20" w:right="20" w:firstLine="700"/>
      <w:jc w:val="both"/>
    </w:pPr>
    <w:rPr>
      <w:rFonts w:ascii="Times New Roman" w:eastAsia="Times New Roman" w:hAnsi="Times New Roman" w:cs="Times New Roman"/>
      <w:sz w:val="26"/>
      <w:szCs w:val="26"/>
    </w:rPr>
  </w:style>
  <w:style w:type="character" w:customStyle="1" w:styleId="7pt">
    <w:name w:val="Основной текст + 7 pt"/>
    <w:basedOn w:val="aff"/>
    <w:rsid w:val="0022114D"/>
    <w:rPr>
      <w:color w:val="000000"/>
      <w:spacing w:val="0"/>
      <w:w w:val="100"/>
      <w:position w:val="0"/>
      <w:sz w:val="14"/>
      <w:szCs w:val="14"/>
      <w:lang w:val="ru-RU"/>
    </w:rPr>
  </w:style>
  <w:style w:type="character" w:customStyle="1" w:styleId="24">
    <w:name w:val="Заголовок №2_"/>
    <w:basedOn w:val="a0"/>
    <w:link w:val="25"/>
    <w:rsid w:val="009A7318"/>
    <w:rPr>
      <w:rFonts w:ascii="Times New Roman" w:eastAsia="Times New Roman" w:hAnsi="Times New Roman" w:cs="Times New Roman"/>
      <w:b/>
      <w:bCs/>
      <w:spacing w:val="-1"/>
      <w:sz w:val="26"/>
      <w:szCs w:val="26"/>
      <w:shd w:val="clear" w:color="auto" w:fill="FFFFFF"/>
    </w:rPr>
  </w:style>
  <w:style w:type="paragraph" w:customStyle="1" w:styleId="25">
    <w:name w:val="Заголовок №2"/>
    <w:basedOn w:val="a"/>
    <w:link w:val="24"/>
    <w:rsid w:val="009A7318"/>
    <w:pPr>
      <w:widowControl w:val="0"/>
      <w:shd w:val="clear" w:color="auto" w:fill="FFFFFF"/>
      <w:spacing w:line="317" w:lineRule="exact"/>
      <w:ind w:left="0" w:hanging="320"/>
      <w:jc w:val="left"/>
      <w:outlineLvl w:val="1"/>
    </w:pPr>
    <w:rPr>
      <w:rFonts w:ascii="Times New Roman" w:eastAsia="Times New Roman" w:hAnsi="Times New Roman" w:cs="Times New Roman"/>
      <w:b/>
      <w:bCs/>
      <w:spacing w:val="-1"/>
      <w:sz w:val="26"/>
      <w:szCs w:val="26"/>
    </w:rPr>
  </w:style>
  <w:style w:type="character" w:customStyle="1" w:styleId="aff0">
    <w:name w:val="Колонтитул_"/>
    <w:basedOn w:val="a0"/>
    <w:link w:val="aff1"/>
    <w:rsid w:val="00D65B84"/>
    <w:rPr>
      <w:rFonts w:ascii="Times New Roman" w:eastAsia="Times New Roman" w:hAnsi="Times New Roman" w:cs="Times New Roman"/>
      <w:spacing w:val="5"/>
      <w:sz w:val="21"/>
      <w:szCs w:val="21"/>
      <w:shd w:val="clear" w:color="auto" w:fill="FFFFFF"/>
    </w:rPr>
  </w:style>
  <w:style w:type="paragraph" w:customStyle="1" w:styleId="aff1">
    <w:name w:val="Колонтитул"/>
    <w:basedOn w:val="a"/>
    <w:link w:val="aff0"/>
    <w:rsid w:val="00D65B84"/>
    <w:pPr>
      <w:widowControl w:val="0"/>
      <w:shd w:val="clear" w:color="auto" w:fill="FFFFFF"/>
      <w:spacing w:line="0" w:lineRule="atLeast"/>
      <w:ind w:left="0" w:firstLine="0"/>
      <w:jc w:val="left"/>
    </w:pPr>
    <w:rPr>
      <w:rFonts w:ascii="Times New Roman" w:eastAsia="Times New Roman" w:hAnsi="Times New Roman" w:cs="Times New Roman"/>
      <w:spacing w:val="5"/>
      <w:sz w:val="21"/>
      <w:szCs w:val="21"/>
    </w:rPr>
  </w:style>
  <w:style w:type="character" w:customStyle="1" w:styleId="12">
    <w:name w:val="Основной текст1"/>
    <w:basedOn w:val="aff"/>
    <w:rsid w:val="00D65B84"/>
    <w:rPr>
      <w:b w:val="0"/>
      <w:bCs w:val="0"/>
      <w:i w:val="0"/>
      <w:iCs w:val="0"/>
      <w:smallCaps w:val="0"/>
      <w:strike w:val="0"/>
      <w:color w:val="000000"/>
      <w:spacing w:val="0"/>
      <w:w w:val="100"/>
      <w:position w:val="0"/>
      <w:u w:val="single"/>
      <w:lang w:val="ru-RU"/>
    </w:rPr>
  </w:style>
  <w:style w:type="character" w:customStyle="1" w:styleId="aff2">
    <w:name w:val="Подпись к таблице_"/>
    <w:basedOn w:val="a0"/>
    <w:link w:val="aff3"/>
    <w:rsid w:val="00D65B84"/>
    <w:rPr>
      <w:rFonts w:ascii="Times New Roman" w:eastAsia="Times New Roman" w:hAnsi="Times New Roman" w:cs="Times New Roman"/>
      <w:sz w:val="14"/>
      <w:szCs w:val="14"/>
      <w:shd w:val="clear" w:color="auto" w:fill="FFFFFF"/>
    </w:rPr>
  </w:style>
  <w:style w:type="paragraph" w:customStyle="1" w:styleId="aff3">
    <w:name w:val="Подпись к таблице"/>
    <w:basedOn w:val="a"/>
    <w:link w:val="aff2"/>
    <w:rsid w:val="00D65B84"/>
    <w:pPr>
      <w:widowControl w:val="0"/>
      <w:shd w:val="clear" w:color="auto" w:fill="FFFFFF"/>
      <w:spacing w:line="0" w:lineRule="atLeast"/>
      <w:ind w:left="0" w:firstLine="0"/>
      <w:jc w:val="left"/>
    </w:pPr>
    <w:rPr>
      <w:rFonts w:ascii="Times New Roman" w:eastAsia="Times New Roman" w:hAnsi="Times New Roman" w:cs="Times New Roman"/>
      <w:sz w:val="14"/>
      <w:szCs w:val="14"/>
    </w:rPr>
  </w:style>
  <w:style w:type="character" w:customStyle="1" w:styleId="26">
    <w:name w:val="Подпись к таблице (2)_"/>
    <w:basedOn w:val="a0"/>
    <w:link w:val="27"/>
    <w:rsid w:val="00D65B84"/>
    <w:rPr>
      <w:rFonts w:ascii="Times New Roman" w:eastAsia="Times New Roman" w:hAnsi="Times New Roman" w:cs="Times New Roman"/>
      <w:sz w:val="26"/>
      <w:szCs w:val="26"/>
      <w:shd w:val="clear" w:color="auto" w:fill="FFFFFF"/>
    </w:rPr>
  </w:style>
  <w:style w:type="paragraph" w:customStyle="1" w:styleId="27">
    <w:name w:val="Подпись к таблице (2)"/>
    <w:basedOn w:val="a"/>
    <w:link w:val="26"/>
    <w:rsid w:val="00D65B84"/>
    <w:pPr>
      <w:widowControl w:val="0"/>
      <w:shd w:val="clear" w:color="auto" w:fill="FFFFFF"/>
      <w:spacing w:line="350" w:lineRule="exact"/>
      <w:ind w:left="0" w:firstLine="700"/>
      <w:jc w:val="both"/>
    </w:pPr>
    <w:rPr>
      <w:rFonts w:ascii="Times New Roman" w:eastAsia="Times New Roman" w:hAnsi="Times New Roman" w:cs="Times New Roman"/>
      <w:sz w:val="26"/>
      <w:szCs w:val="26"/>
    </w:rPr>
  </w:style>
  <w:style w:type="character" w:customStyle="1" w:styleId="41">
    <w:name w:val="Основной текст (4)_"/>
    <w:basedOn w:val="a0"/>
    <w:link w:val="42"/>
    <w:rsid w:val="00B53545"/>
    <w:rPr>
      <w:rFonts w:ascii="Times New Roman" w:eastAsia="Times New Roman" w:hAnsi="Times New Roman" w:cs="Times New Roman"/>
      <w:sz w:val="14"/>
      <w:szCs w:val="14"/>
    </w:rPr>
  </w:style>
  <w:style w:type="paragraph" w:customStyle="1" w:styleId="42">
    <w:name w:val="Основной текст (4)"/>
    <w:basedOn w:val="a"/>
    <w:link w:val="41"/>
    <w:rsid w:val="00B53545"/>
    <w:pPr>
      <w:widowControl w:val="0"/>
      <w:spacing w:line="140" w:lineRule="exact"/>
      <w:ind w:left="100" w:firstLine="0"/>
      <w:jc w:val="left"/>
    </w:pPr>
    <w:rPr>
      <w:rFonts w:ascii="Times New Roman" w:eastAsia="Times New Roman" w:hAnsi="Times New Roman" w:cs="Times New Roman"/>
      <w:sz w:val="14"/>
      <w:szCs w:val="14"/>
    </w:rPr>
  </w:style>
  <w:style w:type="character" w:customStyle="1" w:styleId="51">
    <w:name w:val="Основной текст (5)_"/>
    <w:basedOn w:val="a0"/>
    <w:link w:val="52"/>
    <w:rsid w:val="00340DF1"/>
    <w:rPr>
      <w:rFonts w:ascii="Times New Roman" w:eastAsia="Times New Roman" w:hAnsi="Times New Roman" w:cs="Times New Roman"/>
      <w:b/>
      <w:bCs/>
      <w:spacing w:val="-2"/>
      <w:sz w:val="30"/>
      <w:szCs w:val="30"/>
      <w:shd w:val="clear" w:color="auto" w:fill="FFFFFF"/>
    </w:rPr>
  </w:style>
  <w:style w:type="paragraph" w:customStyle="1" w:styleId="52">
    <w:name w:val="Основной текст (5)"/>
    <w:basedOn w:val="a"/>
    <w:link w:val="51"/>
    <w:rsid w:val="00340DF1"/>
    <w:pPr>
      <w:widowControl w:val="0"/>
      <w:shd w:val="clear" w:color="auto" w:fill="FFFFFF"/>
      <w:spacing w:after="180" w:line="365" w:lineRule="exact"/>
      <w:ind w:left="0" w:firstLine="0"/>
      <w:jc w:val="left"/>
    </w:pPr>
    <w:rPr>
      <w:rFonts w:ascii="Times New Roman" w:eastAsia="Times New Roman" w:hAnsi="Times New Roman" w:cs="Times New Roman"/>
      <w:b/>
      <w:bCs/>
      <w:spacing w:val="-2"/>
      <w:sz w:val="30"/>
      <w:szCs w:val="30"/>
    </w:rPr>
  </w:style>
  <w:style w:type="paragraph" w:customStyle="1" w:styleId="ConsPlusCell">
    <w:name w:val="ConsPlusCell"/>
    <w:rsid w:val="0025506A"/>
    <w:pPr>
      <w:widowControl w:val="0"/>
      <w:autoSpaceDE w:val="0"/>
      <w:autoSpaceDN w:val="0"/>
      <w:adjustRightInd w:val="0"/>
      <w:ind w:left="0" w:firstLine="0"/>
      <w:jc w:val="left"/>
    </w:pPr>
    <w:rPr>
      <w:rFonts w:ascii="Arial" w:eastAsia="Times New Roman" w:hAnsi="Arial" w:cs="Arial"/>
      <w:sz w:val="20"/>
      <w:szCs w:val="20"/>
      <w:lang w:eastAsia="ru-RU"/>
    </w:rPr>
  </w:style>
  <w:style w:type="paragraph" w:customStyle="1" w:styleId="43">
    <w:name w:val="Основной текст4"/>
    <w:basedOn w:val="a"/>
    <w:rsid w:val="0025506A"/>
    <w:pPr>
      <w:widowControl w:val="0"/>
      <w:shd w:val="clear" w:color="auto" w:fill="FFFFFF"/>
      <w:spacing w:after="6360" w:line="0" w:lineRule="atLeast"/>
      <w:ind w:left="0" w:firstLine="0"/>
    </w:pPr>
    <w:rPr>
      <w:rFonts w:ascii="Times New Roman" w:eastAsia="Times New Roman" w:hAnsi="Times New Roman" w:cs="Times New Roman"/>
      <w:color w:val="000000"/>
      <w:sz w:val="26"/>
      <w:szCs w:val="26"/>
      <w:lang w:eastAsia="ru-RU"/>
    </w:rPr>
  </w:style>
  <w:style w:type="character" w:customStyle="1" w:styleId="28">
    <w:name w:val="Основной текст2"/>
    <w:basedOn w:val="aff"/>
    <w:rsid w:val="0025506A"/>
    <w:rPr>
      <w:b w:val="0"/>
      <w:bCs w:val="0"/>
      <w:i w:val="0"/>
      <w:iCs w:val="0"/>
      <w:smallCaps w:val="0"/>
      <w:strike w:val="0"/>
      <w:color w:val="000000"/>
      <w:spacing w:val="0"/>
      <w:w w:val="100"/>
      <w:position w:val="0"/>
      <w:u w:val="none"/>
      <w:shd w:val="clear" w:color="auto" w:fill="FFFFFF"/>
      <w:lang w:val="ru-RU"/>
    </w:rPr>
  </w:style>
  <w:style w:type="character" w:customStyle="1" w:styleId="13">
    <w:name w:val="Основной текст (13)_"/>
    <w:basedOn w:val="a0"/>
    <w:link w:val="130"/>
    <w:rsid w:val="0025506A"/>
    <w:rPr>
      <w:rFonts w:ascii="Times New Roman" w:eastAsia="Times New Roman" w:hAnsi="Times New Roman"/>
      <w:spacing w:val="-1"/>
      <w:sz w:val="18"/>
      <w:szCs w:val="18"/>
      <w:shd w:val="clear" w:color="auto" w:fill="FFFFFF"/>
    </w:rPr>
  </w:style>
  <w:style w:type="paragraph" w:customStyle="1" w:styleId="130">
    <w:name w:val="Основной текст (13)"/>
    <w:basedOn w:val="a"/>
    <w:link w:val="13"/>
    <w:rsid w:val="0025506A"/>
    <w:pPr>
      <w:widowControl w:val="0"/>
      <w:shd w:val="clear" w:color="auto" w:fill="FFFFFF"/>
      <w:spacing w:line="355" w:lineRule="exact"/>
      <w:ind w:left="0" w:firstLine="0"/>
      <w:jc w:val="both"/>
    </w:pPr>
    <w:rPr>
      <w:rFonts w:ascii="Times New Roman" w:eastAsia="Times New Roman" w:hAnsi="Times New Roman"/>
      <w:spacing w:val="-1"/>
      <w:sz w:val="18"/>
      <w:szCs w:val="18"/>
    </w:rPr>
  </w:style>
  <w:style w:type="character" w:customStyle="1" w:styleId="29">
    <w:name w:val="Основной текст (2)_"/>
    <w:basedOn w:val="a0"/>
    <w:link w:val="2a"/>
    <w:uiPriority w:val="99"/>
    <w:rsid w:val="00D64C74"/>
    <w:rPr>
      <w:rFonts w:ascii="Times New Roman" w:eastAsia="Times New Roman" w:hAnsi="Times New Roman" w:cs="Times New Roman"/>
      <w:b/>
      <w:bCs/>
      <w:spacing w:val="-1"/>
      <w:sz w:val="26"/>
      <w:szCs w:val="26"/>
      <w:shd w:val="clear" w:color="auto" w:fill="FFFFFF"/>
    </w:rPr>
  </w:style>
  <w:style w:type="paragraph" w:customStyle="1" w:styleId="2a">
    <w:name w:val="Основной текст (2)"/>
    <w:basedOn w:val="a"/>
    <w:link w:val="29"/>
    <w:uiPriority w:val="99"/>
    <w:rsid w:val="00D64C74"/>
    <w:pPr>
      <w:widowControl w:val="0"/>
      <w:shd w:val="clear" w:color="auto" w:fill="FFFFFF"/>
      <w:spacing w:before="6120" w:after="300" w:line="370" w:lineRule="exact"/>
      <w:ind w:left="0" w:firstLine="0"/>
    </w:pPr>
    <w:rPr>
      <w:rFonts w:ascii="Times New Roman" w:eastAsia="Times New Roman" w:hAnsi="Times New Roman" w:cs="Times New Roman"/>
      <w:b/>
      <w:bCs/>
      <w:spacing w:val="-1"/>
      <w:sz w:val="26"/>
      <w:szCs w:val="26"/>
    </w:rPr>
  </w:style>
  <w:style w:type="paragraph" w:customStyle="1" w:styleId="Default">
    <w:name w:val="Default"/>
    <w:rsid w:val="00D64C74"/>
    <w:pPr>
      <w:autoSpaceDE w:val="0"/>
      <w:autoSpaceDN w:val="0"/>
      <w:adjustRightInd w:val="0"/>
      <w:ind w:left="0" w:firstLine="0"/>
      <w:jc w:val="left"/>
    </w:pPr>
    <w:rPr>
      <w:rFonts w:ascii="Times New Roman" w:eastAsia="Times New Roman" w:hAnsi="Times New Roman" w:cs="Times New Roman"/>
      <w:color w:val="000000"/>
      <w:sz w:val="24"/>
      <w:szCs w:val="24"/>
      <w:lang w:eastAsia="ru-RU"/>
    </w:rPr>
  </w:style>
  <w:style w:type="character" w:customStyle="1" w:styleId="14">
    <w:name w:val="Заголовок №1_"/>
    <w:basedOn w:val="a0"/>
    <w:link w:val="15"/>
    <w:rsid w:val="00726B91"/>
    <w:rPr>
      <w:rFonts w:ascii="Times New Roman" w:eastAsia="Times New Roman" w:hAnsi="Times New Roman" w:cs="Times New Roman"/>
      <w:b/>
      <w:bCs/>
      <w:spacing w:val="-2"/>
      <w:sz w:val="30"/>
      <w:szCs w:val="30"/>
      <w:shd w:val="clear" w:color="auto" w:fill="FFFFFF"/>
    </w:rPr>
  </w:style>
  <w:style w:type="paragraph" w:customStyle="1" w:styleId="15">
    <w:name w:val="Заголовок №1"/>
    <w:basedOn w:val="a"/>
    <w:link w:val="14"/>
    <w:rsid w:val="00726B91"/>
    <w:pPr>
      <w:widowControl w:val="0"/>
      <w:shd w:val="clear" w:color="auto" w:fill="FFFFFF"/>
      <w:spacing w:after="300" w:line="0" w:lineRule="atLeast"/>
      <w:ind w:left="0" w:firstLine="0"/>
      <w:jc w:val="both"/>
      <w:outlineLvl w:val="0"/>
    </w:pPr>
    <w:rPr>
      <w:rFonts w:ascii="Times New Roman" w:eastAsia="Times New Roman" w:hAnsi="Times New Roman" w:cs="Times New Roman"/>
      <w:b/>
      <w:bCs/>
      <w:spacing w:val="-2"/>
      <w:sz w:val="30"/>
      <w:szCs w:val="30"/>
    </w:rPr>
  </w:style>
  <w:style w:type="paragraph" w:styleId="2b">
    <w:name w:val="Body Text Indent 2"/>
    <w:basedOn w:val="a"/>
    <w:link w:val="2c"/>
    <w:rsid w:val="00492521"/>
    <w:pPr>
      <w:widowControl w:val="0"/>
      <w:spacing w:after="120"/>
      <w:ind w:left="0" w:firstLine="720"/>
      <w:jc w:val="both"/>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0"/>
    <w:link w:val="2b"/>
    <w:rsid w:val="00492521"/>
    <w:rPr>
      <w:rFonts w:ascii="Times New Roman" w:eastAsia="Times New Roman" w:hAnsi="Times New Roman" w:cs="Times New Roman"/>
      <w:sz w:val="28"/>
      <w:szCs w:val="20"/>
      <w:lang w:eastAsia="ru-RU"/>
    </w:rPr>
  </w:style>
  <w:style w:type="character" w:customStyle="1" w:styleId="aff4">
    <w:name w:val="Текст Знак"/>
    <w:link w:val="aff5"/>
    <w:locked/>
    <w:rsid w:val="00492521"/>
    <w:rPr>
      <w:rFonts w:ascii="Courier New" w:hAnsi="Courier New" w:cs="Courier New"/>
      <w:lang w:eastAsia="ru-RU"/>
    </w:rPr>
  </w:style>
  <w:style w:type="paragraph" w:styleId="aff5">
    <w:name w:val="Plain Text"/>
    <w:basedOn w:val="a"/>
    <w:link w:val="aff4"/>
    <w:rsid w:val="00492521"/>
    <w:pPr>
      <w:ind w:left="0" w:firstLine="0"/>
      <w:jc w:val="left"/>
    </w:pPr>
    <w:rPr>
      <w:rFonts w:ascii="Courier New" w:hAnsi="Courier New" w:cs="Courier New"/>
      <w:lang w:eastAsia="ru-RU"/>
    </w:rPr>
  </w:style>
  <w:style w:type="character" w:customStyle="1" w:styleId="16">
    <w:name w:val="Текст Знак1"/>
    <w:basedOn w:val="a0"/>
    <w:link w:val="aff5"/>
    <w:uiPriority w:val="99"/>
    <w:semiHidden/>
    <w:rsid w:val="00492521"/>
    <w:rPr>
      <w:rFonts w:ascii="Consolas" w:hAnsi="Consolas" w:cs="Consolas"/>
      <w:sz w:val="21"/>
      <w:szCs w:val="21"/>
    </w:rPr>
  </w:style>
  <w:style w:type="paragraph" w:customStyle="1" w:styleId="35">
    <w:name w:val="Стиль3"/>
    <w:basedOn w:val="a"/>
    <w:rsid w:val="00492521"/>
    <w:pPr>
      <w:tabs>
        <w:tab w:val="num" w:pos="1428"/>
      </w:tabs>
      <w:ind w:left="1428" w:hanging="720"/>
      <w:jc w:val="left"/>
    </w:pPr>
    <w:rPr>
      <w:rFonts w:ascii="Times New Roman" w:eastAsia="Times New Roman" w:hAnsi="Times New Roman" w:cs="Times New Roman"/>
      <w:b/>
      <w:smallCaps/>
      <w:sz w:val="28"/>
      <w:szCs w:val="28"/>
      <w:lang w:eastAsia="ru-RU"/>
    </w:rPr>
  </w:style>
  <w:style w:type="character" w:customStyle="1" w:styleId="17">
    <w:name w:val="Основной текст с отступом Знак1"/>
    <w:aliases w:val="подпись Знак,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492521"/>
    <w:rPr>
      <w:sz w:val="28"/>
      <w:lang w:val="ru-RU" w:eastAsia="ru-RU" w:bidi="ar-SA"/>
    </w:rPr>
  </w:style>
  <w:style w:type="paragraph" w:customStyle="1" w:styleId="18">
    <w:name w:val="Абзац списка1"/>
    <w:basedOn w:val="a"/>
    <w:rsid w:val="00492521"/>
    <w:pPr>
      <w:spacing w:after="200" w:line="276" w:lineRule="auto"/>
      <w:ind w:left="720" w:firstLine="0"/>
      <w:jc w:val="left"/>
    </w:pPr>
    <w:rPr>
      <w:rFonts w:ascii="Calibri" w:eastAsia="Times New Roman" w:hAnsi="Calibri" w:cs="Times New Roman"/>
    </w:rPr>
  </w:style>
  <w:style w:type="paragraph" w:customStyle="1" w:styleId="u">
    <w:name w:val="u"/>
    <w:basedOn w:val="a"/>
    <w:rsid w:val="00492521"/>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basedOn w:val="aff"/>
    <w:rsid w:val="00DD086A"/>
    <w:rPr>
      <w:i/>
      <w:iCs/>
      <w:color w:val="000000"/>
      <w:spacing w:val="1"/>
      <w:w w:val="100"/>
      <w:position w:val="0"/>
      <w:shd w:val="clear" w:color="auto" w:fill="FFFFFF"/>
      <w:lang w:val="ru-RU"/>
    </w:rPr>
  </w:style>
  <w:style w:type="character" w:customStyle="1" w:styleId="61">
    <w:name w:val="Основной текст (6)_"/>
    <w:basedOn w:val="a0"/>
    <w:link w:val="62"/>
    <w:rsid w:val="00DD086A"/>
    <w:rPr>
      <w:rFonts w:ascii="Times New Roman" w:eastAsia="Times New Roman" w:hAnsi="Times New Roman" w:cs="Times New Roman"/>
      <w:i/>
      <w:iCs/>
      <w:spacing w:val="1"/>
      <w:sz w:val="26"/>
      <w:szCs w:val="26"/>
      <w:shd w:val="clear" w:color="auto" w:fill="FFFFFF"/>
    </w:rPr>
  </w:style>
  <w:style w:type="paragraph" w:customStyle="1" w:styleId="62">
    <w:name w:val="Основной текст (6)"/>
    <w:basedOn w:val="a"/>
    <w:link w:val="61"/>
    <w:rsid w:val="00DD086A"/>
    <w:pPr>
      <w:widowControl w:val="0"/>
      <w:shd w:val="clear" w:color="auto" w:fill="FFFFFF"/>
      <w:spacing w:line="350" w:lineRule="exact"/>
      <w:ind w:left="0" w:firstLine="700"/>
      <w:jc w:val="both"/>
    </w:pPr>
    <w:rPr>
      <w:rFonts w:ascii="Times New Roman" w:eastAsia="Times New Roman" w:hAnsi="Times New Roman" w:cs="Times New Roman"/>
      <w:i/>
      <w:iCs/>
      <w:spacing w:val="1"/>
      <w:sz w:val="26"/>
      <w:szCs w:val="26"/>
    </w:rPr>
  </w:style>
  <w:style w:type="character" w:customStyle="1" w:styleId="20pt">
    <w:name w:val="Заголовок №2 + Интервал 0 pt"/>
    <w:basedOn w:val="24"/>
    <w:rsid w:val="00A959CF"/>
    <w:rPr>
      <w:color w:val="000000"/>
      <w:spacing w:val="0"/>
      <w:w w:val="100"/>
      <w:position w:val="0"/>
      <w:lang w:val="ru-RU"/>
    </w:rPr>
  </w:style>
  <w:style w:type="numbering" w:customStyle="1" w:styleId="19">
    <w:name w:val="Нет списка1"/>
    <w:next w:val="a2"/>
    <w:uiPriority w:val="99"/>
    <w:semiHidden/>
    <w:rsid w:val="00E97911"/>
  </w:style>
  <w:style w:type="paragraph" w:customStyle="1" w:styleId="aff6">
    <w:name w:val="Мой стиль Знак Знак"/>
    <w:basedOn w:val="a"/>
    <w:semiHidden/>
    <w:rsid w:val="00E97911"/>
    <w:pPr>
      <w:ind w:left="0" w:firstLine="567"/>
      <w:jc w:val="both"/>
    </w:pPr>
    <w:rPr>
      <w:rFonts w:ascii="Times New Roman" w:eastAsia="Times New Roman" w:hAnsi="Times New Roman" w:cs="Times New Roman"/>
      <w:sz w:val="24"/>
      <w:szCs w:val="20"/>
      <w:lang w:eastAsia="ru-RU"/>
    </w:rPr>
  </w:style>
  <w:style w:type="character" w:customStyle="1" w:styleId="1a">
    <w:name w:val="Верхний колонтитул Знак1"/>
    <w:uiPriority w:val="99"/>
    <w:semiHidden/>
    <w:rsid w:val="00E97911"/>
  </w:style>
  <w:style w:type="character" w:customStyle="1" w:styleId="1b">
    <w:name w:val="Основной текст Знак1"/>
    <w:uiPriority w:val="99"/>
    <w:semiHidden/>
    <w:rsid w:val="00E97911"/>
  </w:style>
  <w:style w:type="character" w:customStyle="1" w:styleId="1c">
    <w:name w:val="Нижний колонтитул Знак1"/>
    <w:uiPriority w:val="99"/>
    <w:semiHidden/>
    <w:rsid w:val="00E97911"/>
  </w:style>
  <w:style w:type="character" w:customStyle="1" w:styleId="1d">
    <w:name w:val="Текст выноски Знак1"/>
    <w:uiPriority w:val="99"/>
    <w:semiHidden/>
    <w:rsid w:val="00E97911"/>
    <w:rPr>
      <w:rFonts w:ascii="Tahoma" w:hAnsi="Tahoma" w:cs="Tahoma"/>
      <w:sz w:val="16"/>
      <w:szCs w:val="16"/>
    </w:rPr>
  </w:style>
  <w:style w:type="character" w:customStyle="1" w:styleId="1e">
    <w:name w:val="Текст сноски Знак1"/>
    <w:uiPriority w:val="99"/>
    <w:semiHidden/>
    <w:rsid w:val="00E97911"/>
  </w:style>
  <w:style w:type="character" w:customStyle="1" w:styleId="210">
    <w:name w:val="Основной текст с отступом 2 Знак1"/>
    <w:uiPriority w:val="99"/>
    <w:semiHidden/>
    <w:rsid w:val="00E97911"/>
  </w:style>
  <w:style w:type="paragraph" w:customStyle="1" w:styleId="ConsPlusNonformat">
    <w:name w:val="ConsPlusNonformat"/>
    <w:rsid w:val="00E97911"/>
    <w:pPr>
      <w:widowControl w:val="0"/>
      <w:autoSpaceDE w:val="0"/>
      <w:autoSpaceDN w:val="0"/>
      <w:adjustRightInd w:val="0"/>
      <w:ind w:left="0" w:firstLine="0"/>
      <w:jc w:val="left"/>
    </w:pPr>
    <w:rPr>
      <w:rFonts w:ascii="Courier New" w:eastAsia="Times New Roman" w:hAnsi="Courier New" w:cs="Courier New"/>
      <w:sz w:val="20"/>
      <w:szCs w:val="20"/>
      <w:lang w:eastAsia="ru-RU"/>
    </w:rPr>
  </w:style>
  <w:style w:type="paragraph" w:customStyle="1" w:styleId="CharCharCharChar1">
    <w:name w:val="Знак Знак Char Char Знак Знак Char Char Знак Знак Знак1 Знак Знак Знак Знак"/>
    <w:basedOn w:val="a"/>
    <w:rsid w:val="00E97911"/>
    <w:pPr>
      <w:spacing w:after="160" w:line="240" w:lineRule="exact"/>
      <w:ind w:left="0" w:firstLine="0"/>
      <w:jc w:val="left"/>
    </w:pPr>
    <w:rPr>
      <w:rFonts w:ascii="Verdana" w:eastAsia="Times New Roman" w:hAnsi="Verdana" w:cs="Times New Roman"/>
      <w:sz w:val="20"/>
      <w:szCs w:val="20"/>
      <w:lang w:val="en-US"/>
    </w:rPr>
  </w:style>
  <w:style w:type="paragraph" w:customStyle="1" w:styleId="Standard">
    <w:name w:val="Standard"/>
    <w:uiPriority w:val="99"/>
    <w:rsid w:val="00E97911"/>
    <w:pPr>
      <w:suppressAutoHyphens/>
      <w:spacing w:after="200" w:line="276" w:lineRule="auto"/>
      <w:ind w:left="0" w:firstLine="0"/>
      <w:jc w:val="both"/>
      <w:textAlignment w:val="baseline"/>
    </w:pPr>
    <w:rPr>
      <w:rFonts w:ascii="Calibri" w:eastAsia="Calibri"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82999690">
      <w:bodyDiv w:val="1"/>
      <w:marLeft w:val="0"/>
      <w:marRight w:val="0"/>
      <w:marTop w:val="0"/>
      <w:marBottom w:val="0"/>
      <w:divBdr>
        <w:top w:val="none" w:sz="0" w:space="0" w:color="auto"/>
        <w:left w:val="none" w:sz="0" w:space="0" w:color="auto"/>
        <w:bottom w:val="none" w:sz="0" w:space="0" w:color="auto"/>
        <w:right w:val="none" w:sz="0" w:space="0" w:color="auto"/>
      </w:divBdr>
    </w:div>
    <w:div w:id="189145751">
      <w:bodyDiv w:val="1"/>
      <w:marLeft w:val="0"/>
      <w:marRight w:val="0"/>
      <w:marTop w:val="0"/>
      <w:marBottom w:val="0"/>
      <w:divBdr>
        <w:top w:val="none" w:sz="0" w:space="0" w:color="auto"/>
        <w:left w:val="none" w:sz="0" w:space="0" w:color="auto"/>
        <w:bottom w:val="none" w:sz="0" w:space="0" w:color="auto"/>
        <w:right w:val="none" w:sz="0" w:space="0" w:color="auto"/>
      </w:divBdr>
    </w:div>
    <w:div w:id="314070105">
      <w:bodyDiv w:val="1"/>
      <w:marLeft w:val="0"/>
      <w:marRight w:val="0"/>
      <w:marTop w:val="0"/>
      <w:marBottom w:val="0"/>
      <w:divBdr>
        <w:top w:val="none" w:sz="0" w:space="0" w:color="auto"/>
        <w:left w:val="none" w:sz="0" w:space="0" w:color="auto"/>
        <w:bottom w:val="none" w:sz="0" w:space="0" w:color="auto"/>
        <w:right w:val="none" w:sz="0" w:space="0" w:color="auto"/>
      </w:divBdr>
    </w:div>
    <w:div w:id="374041229">
      <w:bodyDiv w:val="1"/>
      <w:marLeft w:val="0"/>
      <w:marRight w:val="0"/>
      <w:marTop w:val="0"/>
      <w:marBottom w:val="0"/>
      <w:divBdr>
        <w:top w:val="none" w:sz="0" w:space="0" w:color="auto"/>
        <w:left w:val="none" w:sz="0" w:space="0" w:color="auto"/>
        <w:bottom w:val="none" w:sz="0" w:space="0" w:color="auto"/>
        <w:right w:val="none" w:sz="0" w:space="0" w:color="auto"/>
      </w:divBdr>
    </w:div>
    <w:div w:id="376901756">
      <w:bodyDiv w:val="1"/>
      <w:marLeft w:val="0"/>
      <w:marRight w:val="0"/>
      <w:marTop w:val="0"/>
      <w:marBottom w:val="0"/>
      <w:divBdr>
        <w:top w:val="none" w:sz="0" w:space="0" w:color="auto"/>
        <w:left w:val="none" w:sz="0" w:space="0" w:color="auto"/>
        <w:bottom w:val="none" w:sz="0" w:space="0" w:color="auto"/>
        <w:right w:val="none" w:sz="0" w:space="0" w:color="auto"/>
      </w:divBdr>
    </w:div>
    <w:div w:id="443425591">
      <w:bodyDiv w:val="1"/>
      <w:marLeft w:val="0"/>
      <w:marRight w:val="0"/>
      <w:marTop w:val="0"/>
      <w:marBottom w:val="0"/>
      <w:divBdr>
        <w:top w:val="none" w:sz="0" w:space="0" w:color="auto"/>
        <w:left w:val="none" w:sz="0" w:space="0" w:color="auto"/>
        <w:bottom w:val="none" w:sz="0" w:space="0" w:color="auto"/>
        <w:right w:val="none" w:sz="0" w:space="0" w:color="auto"/>
      </w:divBdr>
    </w:div>
    <w:div w:id="513345012">
      <w:bodyDiv w:val="1"/>
      <w:marLeft w:val="0"/>
      <w:marRight w:val="0"/>
      <w:marTop w:val="0"/>
      <w:marBottom w:val="0"/>
      <w:divBdr>
        <w:top w:val="none" w:sz="0" w:space="0" w:color="auto"/>
        <w:left w:val="none" w:sz="0" w:space="0" w:color="auto"/>
        <w:bottom w:val="none" w:sz="0" w:space="0" w:color="auto"/>
        <w:right w:val="none" w:sz="0" w:space="0" w:color="auto"/>
      </w:divBdr>
    </w:div>
    <w:div w:id="627853106">
      <w:bodyDiv w:val="1"/>
      <w:marLeft w:val="0"/>
      <w:marRight w:val="0"/>
      <w:marTop w:val="0"/>
      <w:marBottom w:val="0"/>
      <w:divBdr>
        <w:top w:val="none" w:sz="0" w:space="0" w:color="auto"/>
        <w:left w:val="none" w:sz="0" w:space="0" w:color="auto"/>
        <w:bottom w:val="none" w:sz="0" w:space="0" w:color="auto"/>
        <w:right w:val="none" w:sz="0" w:space="0" w:color="auto"/>
      </w:divBdr>
    </w:div>
    <w:div w:id="738097974">
      <w:bodyDiv w:val="1"/>
      <w:marLeft w:val="0"/>
      <w:marRight w:val="0"/>
      <w:marTop w:val="0"/>
      <w:marBottom w:val="0"/>
      <w:divBdr>
        <w:top w:val="none" w:sz="0" w:space="0" w:color="auto"/>
        <w:left w:val="none" w:sz="0" w:space="0" w:color="auto"/>
        <w:bottom w:val="none" w:sz="0" w:space="0" w:color="auto"/>
        <w:right w:val="none" w:sz="0" w:space="0" w:color="auto"/>
      </w:divBdr>
    </w:div>
    <w:div w:id="910500158">
      <w:bodyDiv w:val="1"/>
      <w:marLeft w:val="0"/>
      <w:marRight w:val="0"/>
      <w:marTop w:val="0"/>
      <w:marBottom w:val="0"/>
      <w:divBdr>
        <w:top w:val="none" w:sz="0" w:space="0" w:color="auto"/>
        <w:left w:val="none" w:sz="0" w:space="0" w:color="auto"/>
        <w:bottom w:val="none" w:sz="0" w:space="0" w:color="auto"/>
        <w:right w:val="none" w:sz="0" w:space="0" w:color="auto"/>
      </w:divBdr>
    </w:div>
    <w:div w:id="1049652752">
      <w:bodyDiv w:val="1"/>
      <w:marLeft w:val="0"/>
      <w:marRight w:val="0"/>
      <w:marTop w:val="0"/>
      <w:marBottom w:val="0"/>
      <w:divBdr>
        <w:top w:val="none" w:sz="0" w:space="0" w:color="auto"/>
        <w:left w:val="none" w:sz="0" w:space="0" w:color="auto"/>
        <w:bottom w:val="none" w:sz="0" w:space="0" w:color="auto"/>
        <w:right w:val="none" w:sz="0" w:space="0" w:color="auto"/>
      </w:divBdr>
    </w:div>
    <w:div w:id="1245071017">
      <w:bodyDiv w:val="1"/>
      <w:marLeft w:val="0"/>
      <w:marRight w:val="0"/>
      <w:marTop w:val="0"/>
      <w:marBottom w:val="0"/>
      <w:divBdr>
        <w:top w:val="none" w:sz="0" w:space="0" w:color="auto"/>
        <w:left w:val="none" w:sz="0" w:space="0" w:color="auto"/>
        <w:bottom w:val="none" w:sz="0" w:space="0" w:color="auto"/>
        <w:right w:val="none" w:sz="0" w:space="0" w:color="auto"/>
      </w:divBdr>
    </w:div>
    <w:div w:id="1253508831">
      <w:bodyDiv w:val="1"/>
      <w:marLeft w:val="0"/>
      <w:marRight w:val="0"/>
      <w:marTop w:val="0"/>
      <w:marBottom w:val="0"/>
      <w:divBdr>
        <w:top w:val="none" w:sz="0" w:space="0" w:color="auto"/>
        <w:left w:val="none" w:sz="0" w:space="0" w:color="auto"/>
        <w:bottom w:val="none" w:sz="0" w:space="0" w:color="auto"/>
        <w:right w:val="none" w:sz="0" w:space="0" w:color="auto"/>
      </w:divBdr>
    </w:div>
    <w:div w:id="1352224276">
      <w:bodyDiv w:val="1"/>
      <w:marLeft w:val="0"/>
      <w:marRight w:val="0"/>
      <w:marTop w:val="0"/>
      <w:marBottom w:val="0"/>
      <w:divBdr>
        <w:top w:val="none" w:sz="0" w:space="0" w:color="auto"/>
        <w:left w:val="none" w:sz="0" w:space="0" w:color="auto"/>
        <w:bottom w:val="none" w:sz="0" w:space="0" w:color="auto"/>
        <w:right w:val="none" w:sz="0" w:space="0" w:color="auto"/>
      </w:divBdr>
    </w:div>
    <w:div w:id="1760170927">
      <w:bodyDiv w:val="1"/>
      <w:marLeft w:val="0"/>
      <w:marRight w:val="0"/>
      <w:marTop w:val="0"/>
      <w:marBottom w:val="0"/>
      <w:divBdr>
        <w:top w:val="none" w:sz="0" w:space="0" w:color="auto"/>
        <w:left w:val="none" w:sz="0" w:space="0" w:color="auto"/>
        <w:bottom w:val="none" w:sz="0" w:space="0" w:color="auto"/>
        <w:right w:val="none" w:sz="0" w:space="0" w:color="auto"/>
      </w:divBdr>
    </w:div>
    <w:div w:id="20653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49F80A19C8D487E9BC7CF6991E5C6DDCE5223338703077B325AD6AF7E607F2BF645CAC8F4F0F1B80FFFC1y1EC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82DFAF-4B01-459F-ABAE-F50DA8BC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12121</Words>
  <Characters>69090</Characters>
  <Application>Microsoft Office Word</Application>
  <DocSecurity>0</DocSecurity>
  <Lines>575</Lines>
  <Paragraphs>162</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ЗАКЛЮЧЕНИЕ по результатам экспертизы проекта Решения Северо-Енисейского районного Совета депутатов "О бюджете Северо-Енисейского района на 2021 год и плановый период 2022-2023 годов"</vt:lpstr>
      <vt:lpstr>        на 2021 год:</vt:lpstr>
      <vt:lpstr>        - прогнозируемый общий объем доходов бюджета Северо-Енисейского района в сумме 2</vt:lpstr>
      <vt:lpstr>        - общий объем расходов бюджета Северо-Енисейского района в сумме 2 514 083,6 тыс</vt:lpstr>
      <vt:lpstr>        - дефицит бюджета Северо-Енисейского района в сумме 0,0 тыс. рублей;</vt:lpstr>
      <vt:lpstr>        - источники внутреннего финансирования дефицита бюджета Северо-Енисейского район</vt:lpstr>
      <vt:lpstr>        - прогнозируемый общий объем доходов бюджета Северо-Енисейского района в сумме 2</vt:lpstr>
      <vt:lpstr>        - общий объем расходов бюджета Северо-Енисейского района в сумме 2 510 307,0 тыс</vt:lpstr>
      <vt:lpstr>        - дефицит бюджета Северо-Енисейского района в сумме 0,0 тыс. рублей; </vt:lpstr>
      <vt:lpstr>        - источники внутреннего финансирования дефицита бюджета Северо-Енисейского район</vt:lpstr>
      <vt:lpstr>        на 2023 год</vt:lpstr>
      <vt:lpstr>        - прогнозируемый общий объем доходов бюджета Северо-Енисейского района в сумме 2</vt:lpstr>
      <vt:lpstr>        - общий объем расходов бюджета Северо-Енисейского района в сумме 2 531 686,4 тыс</vt:lpstr>
      <vt:lpstr>        - дефицит бюджета Северо-Енисейского района в сумме 0,0 тыс. рублей; </vt:lpstr>
      <vt:lpstr>        - источники внутреннего финансирования дефицита бюджета Северо-Енисейского район</vt:lpstr>
      <vt:lpstr>        Налог на прибыль организаций</vt:lpstr>
      <vt:lpstr>        Налог на доходы физических лиц</vt:lpstr>
      <vt:lpstr>        Акцизы по подакцизным товарам (продукции), производимым на территории Российской</vt:lpstr>
      <vt:lpstr>        Налоги на совокупный доход</vt:lpstr>
      <vt:lpstr>        Налог, взимаемый в связи с применением упрощенной системы налогообложения</vt:lpstr>
      <vt:lpstr>        Земельный налог </vt:lpstr>
      <vt:lpstr>        Государственная пошлина</vt:lpstr>
      <vt:lpstr>        Плата за негативное воздействие на окружающую среду</vt:lpstr>
      <vt:lpstr>        Доходы от оказания платных услуг (работ) и компенсации затрат государства</vt:lpstr>
      <vt:lpstr>        Доходы от продажи материальных и нематериальных активов</vt:lpstr>
      <vt:lpstr>        Административные платежи и сборы</vt:lpstr>
      <vt:lpstr>        Штрафы, санкции, возмещение ущерба</vt:lpstr>
      <vt:lpstr>        Безвозмездные поступления</vt:lpstr>
      <vt:lpstr>Постановлением администрации Северо-Енисейского района от 02.11.2020 №502-п «О в</vt:lpstr>
      <vt:lpstr>        Постановлением администрации Северо-Енисейского района от 30.10.2020 №497-п «О в</vt:lpstr>
      <vt:lpstr>        Постановлением администрации Северо-Енисейского района от 30.10.2020 №494-п «О в</vt:lpstr>
      <vt:lpstr>        Постановлением администрации Северо-Енисейского района от 30.10.2020 №490-п «О в</vt:lpstr>
      <vt:lpstr>        Постановлением администрации Северо-Енисейского района от 30.10.2020 №488-п «О в</vt:lpstr>
      <vt:lpstr>        Постановлением администрации Северо-Енисейского района от 30.10.2020 №489-п «О в</vt:lpstr>
      <vt:lpstr>        Постановлением администрации Северо-Енисейского района от 30.10.2020 №496-п «О в</vt:lpstr>
      <vt:lpstr>        Постановлением администрации Северо-Енисейского района от 30.10.2020 №495-п «О в</vt:lpstr>
      <vt:lpstr>        Постановлением администрации Северо-Енисейского района от 30.10.2020 №491-п «О в</vt:lpstr>
      <vt:lpstr>        Постановлением администрации Северо-Енисейского района от 30.10.2020 №500-п «О в</vt:lpstr>
      <vt:lpstr>        Постановлением администрации Северо-Енисейского района от 30.10.2020 №492-п «О в</vt:lpstr>
      <vt:lpstr>        Постановлением администрации Северо-Енисейского района от 30.10.2020 №499-п «О в</vt:lpstr>
      <vt:lpstr>        ЗАКЛЮЧЕНИЕ</vt:lpstr>
      <vt:lpstr>        Дефицит бюджета Северо-Енисейского района на 2022 год в сумме 0,0 тыс. рублей, н</vt:lpstr>
      <vt:lpstr>        Источники внутреннего финансирования дефицита бюджета Северо-Енисейского района </vt:lpstr>
      <vt:lpstr>        Верхний предел  муниципального внутреннего долга  Северо-Енисейского района:</vt:lpstr>
      <vt:lpstr>        Предельный объем муниципального долга Северо-Енисейского района на очередной 202</vt:lpstr>
      <vt:lpstr>        Проект решения о бюджете предусматривает детализированную структуру расходов бюд</vt:lpstr>
    </vt:vector>
  </TitlesOfParts>
  <Company>Контрольно-счетная комиссия Северо-Енисейского района</Company>
  <LinksUpToDate>false</LinksUpToDate>
  <CharactersWithSpaces>81049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по результатам экспертизы проекта Решения Северо-Енисейского районного Совета депутатов "О бюджете Северо-Енисейского района на 2021 год и плановый период 2022-2023 годов"</dc:title>
  <dc:subject>Экспертиза проекта Решения "О бюджете Северо-Енисейского района на 2021 год и плановый период 2022-2023 годов"</dc:subject>
  <dc:creator>SNP</dc:creator>
  <cp:lastModifiedBy>SNP</cp:lastModifiedBy>
  <cp:revision>6</cp:revision>
  <cp:lastPrinted>2020-12-10T05:51:00Z</cp:lastPrinted>
  <dcterms:created xsi:type="dcterms:W3CDTF">2020-12-07T09:55:00Z</dcterms:created>
  <dcterms:modified xsi:type="dcterms:W3CDTF">2020-12-10T06:12:00Z</dcterms:modified>
</cp:coreProperties>
</file>