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A7" w:rsidRPr="003638A7" w:rsidRDefault="003638A7" w:rsidP="003638A7">
      <w:pPr>
        <w:pStyle w:val="a9"/>
        <w:jc w:val="center"/>
        <w:rPr>
          <w:rFonts w:ascii="Times New Roman" w:hAnsi="Times New Roman"/>
        </w:rPr>
      </w:pPr>
      <w:r w:rsidRPr="003638A7">
        <w:rPr>
          <w:rFonts w:ascii="Times New Roman" w:hAnsi="Times New Roman"/>
          <w:noProof/>
          <w:lang w:eastAsia="ru-RU"/>
        </w:rPr>
        <w:drawing>
          <wp:inline distT="0" distB="0" distL="0" distR="0" wp14:anchorId="1F1235D1" wp14:editId="18A768CC">
            <wp:extent cx="51054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8A7" w:rsidRPr="003638A7" w:rsidRDefault="003638A7" w:rsidP="003638A7">
      <w:pPr>
        <w:pStyle w:val="a9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679"/>
      </w:tblGrid>
      <w:tr w:rsidR="003638A7" w:rsidRPr="003638A7" w:rsidTr="003638A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38A7" w:rsidRPr="003638A7" w:rsidRDefault="003638A7" w:rsidP="003638A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8A7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3638A7" w:rsidRPr="003638A7" w:rsidRDefault="003638A7" w:rsidP="003638A7">
            <w:pPr>
              <w:pStyle w:val="a9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3638A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3638A7" w:rsidRPr="003638A7" w:rsidTr="003638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A7" w:rsidRPr="003638A7" w:rsidRDefault="003638A7" w:rsidP="003638A7">
            <w:pPr>
              <w:pStyle w:val="a9"/>
              <w:rPr>
                <w:rFonts w:ascii="Times New Roman" w:hAnsi="Times New Roman"/>
                <w:sz w:val="20"/>
              </w:rPr>
            </w:pPr>
            <w:r w:rsidRPr="003638A7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11  </w:t>
            </w:r>
            <w:r w:rsidRPr="003638A7">
              <w:rPr>
                <w:rFonts w:ascii="Times New Roman" w:hAnsi="Times New Roman"/>
                <w:sz w:val="28"/>
              </w:rPr>
              <w:t xml:space="preserve">» </w:t>
            </w:r>
            <w:r w:rsidRPr="003638A7">
              <w:rPr>
                <w:rFonts w:ascii="Times New Roman" w:hAnsi="Times New Roman"/>
                <w:sz w:val="28"/>
                <w:u w:val="single"/>
              </w:rPr>
              <w:t xml:space="preserve">   января  </w:t>
            </w:r>
            <w:r w:rsidRPr="003638A7">
              <w:rPr>
                <w:rFonts w:ascii="Times New Roman" w:hAnsi="Times New Roman"/>
                <w:sz w:val="28"/>
              </w:rPr>
              <w:t xml:space="preserve"> 2016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A7" w:rsidRPr="003638A7" w:rsidRDefault="003638A7" w:rsidP="003638A7">
            <w:pPr>
              <w:pStyle w:val="a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</w:t>
            </w:r>
            <w:r w:rsidRPr="003638A7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4-п</w:t>
            </w:r>
          </w:p>
        </w:tc>
      </w:tr>
      <w:tr w:rsidR="003638A7" w:rsidRPr="003638A7" w:rsidTr="003638A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8A7" w:rsidRPr="003638A7" w:rsidRDefault="003638A7" w:rsidP="003638A7">
            <w:pPr>
              <w:pStyle w:val="a9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3638A7">
              <w:rPr>
                <w:rFonts w:ascii="Times New Roman" w:hAnsi="Times New Roman"/>
              </w:rPr>
              <w:t>гп</w:t>
            </w:r>
            <w:proofErr w:type="spellEnd"/>
            <w:r w:rsidRPr="003638A7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3B792E" w:rsidRPr="003B792E" w:rsidRDefault="003B792E" w:rsidP="003B792E">
      <w:pPr>
        <w:spacing w:after="0"/>
        <w:rPr>
          <w:rFonts w:ascii="Times New Roman" w:hAnsi="Times New Roman"/>
          <w:sz w:val="28"/>
          <w:szCs w:val="28"/>
        </w:rPr>
      </w:pPr>
    </w:p>
    <w:p w:rsidR="00E95C80" w:rsidRPr="006A4EED" w:rsidRDefault="00CB5EC1" w:rsidP="00E95C80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3B792E" w:rsidRPr="00FF535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95C80" w:rsidRPr="006A4EED">
        <w:rPr>
          <w:rFonts w:ascii="Times New Roman" w:hAnsi="Times New Roman"/>
          <w:b/>
          <w:sz w:val="28"/>
          <w:szCs w:val="28"/>
        </w:rPr>
        <w:t>Поряд</w:t>
      </w:r>
      <w:r w:rsidR="00E95C80">
        <w:rPr>
          <w:rFonts w:ascii="Times New Roman" w:hAnsi="Times New Roman"/>
          <w:b/>
          <w:sz w:val="28"/>
          <w:szCs w:val="28"/>
        </w:rPr>
        <w:t>ка</w:t>
      </w:r>
      <w:r w:rsidR="00E95C80"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="00E95C80">
        <w:rPr>
          <w:rFonts w:ascii="Times New Roman" w:hAnsi="Times New Roman"/>
          <w:b/>
          <w:sz w:val="28"/>
          <w:szCs w:val="28"/>
        </w:rPr>
        <w:t xml:space="preserve">и критериев </w:t>
      </w:r>
      <w:r w:rsidR="00E95C80" w:rsidRPr="006A4EED">
        <w:rPr>
          <w:rFonts w:ascii="Times New Roman" w:hAnsi="Times New Roman"/>
          <w:b/>
          <w:sz w:val="28"/>
          <w:szCs w:val="28"/>
        </w:rPr>
        <w:t>ежегодной оценки эффективности реализации муниципальных программ Северо-</w:t>
      </w:r>
      <w:r w:rsidR="00E95C80">
        <w:rPr>
          <w:rFonts w:ascii="Times New Roman" w:hAnsi="Times New Roman"/>
          <w:b/>
          <w:sz w:val="28"/>
          <w:szCs w:val="28"/>
        </w:rPr>
        <w:t>Е</w:t>
      </w:r>
      <w:r w:rsidR="00E95C80" w:rsidRPr="006A4EED">
        <w:rPr>
          <w:rFonts w:ascii="Times New Roman" w:hAnsi="Times New Roman"/>
          <w:b/>
          <w:sz w:val="28"/>
          <w:szCs w:val="28"/>
        </w:rPr>
        <w:t>нисейского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B792E" w:rsidRPr="003B792E" w:rsidRDefault="003B792E" w:rsidP="00E95C80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B792E" w:rsidRPr="003B792E" w:rsidRDefault="003B792E" w:rsidP="00CB5EC1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B792E">
        <w:rPr>
          <w:rFonts w:ascii="Times New Roman" w:hAnsi="Times New Roman"/>
          <w:sz w:val="28"/>
          <w:szCs w:val="28"/>
        </w:rPr>
        <w:tab/>
      </w:r>
      <w:r w:rsidRPr="00CB5EC1">
        <w:rPr>
          <w:rFonts w:ascii="Times New Roman" w:hAnsi="Times New Roman"/>
          <w:sz w:val="28"/>
          <w:szCs w:val="28"/>
        </w:rPr>
        <w:t xml:space="preserve">В </w:t>
      </w:r>
      <w:r w:rsidR="00CB5EC1" w:rsidRPr="00CB5EC1">
        <w:rPr>
          <w:rFonts w:ascii="Times New Roman" w:hAnsi="Times New Roman"/>
          <w:sz w:val="28"/>
          <w:szCs w:val="28"/>
        </w:rPr>
        <w:t>целях корректировки Порядка и критериев ежегодной оценки эффективности реализации муниципальных программ Северо-Енисейского района</w:t>
      </w:r>
      <w:r w:rsidR="00CB5EC1">
        <w:rPr>
          <w:rFonts w:ascii="Times New Roman" w:hAnsi="Times New Roman"/>
          <w:sz w:val="28"/>
          <w:szCs w:val="28"/>
        </w:rPr>
        <w:t xml:space="preserve">, в </w:t>
      </w:r>
      <w:r w:rsidRPr="003B792E">
        <w:rPr>
          <w:rFonts w:ascii="Times New Roman" w:hAnsi="Times New Roman"/>
          <w:sz w:val="28"/>
          <w:szCs w:val="28"/>
        </w:rPr>
        <w:t>соответствии</w:t>
      </w:r>
      <w:r w:rsidR="00CB5EC1">
        <w:rPr>
          <w:rFonts w:ascii="Times New Roman" w:hAnsi="Times New Roman"/>
          <w:sz w:val="28"/>
          <w:szCs w:val="28"/>
        </w:rPr>
        <w:t xml:space="preserve"> со статьей 179 Бюджетного кодекса Российской Федерации</w:t>
      </w:r>
      <w:r w:rsidRPr="003B792E">
        <w:rPr>
          <w:rFonts w:ascii="Times New Roman" w:hAnsi="Times New Roman"/>
          <w:sz w:val="28"/>
          <w:szCs w:val="28"/>
        </w:rPr>
        <w:t xml:space="preserve">, статьей 34 Устава района, </w:t>
      </w:r>
      <w:r w:rsidRPr="003B792E">
        <w:rPr>
          <w:rFonts w:ascii="Times New Roman" w:hAnsi="Times New Roman"/>
          <w:b/>
          <w:sz w:val="28"/>
          <w:szCs w:val="28"/>
        </w:rPr>
        <w:t xml:space="preserve"> </w:t>
      </w:r>
      <w:r w:rsidRPr="003B792E">
        <w:rPr>
          <w:rFonts w:ascii="Times New Roman" w:hAnsi="Times New Roman"/>
          <w:sz w:val="28"/>
          <w:szCs w:val="28"/>
        </w:rPr>
        <w:t>ПОСТАНОВЛЯЮ:</w:t>
      </w:r>
    </w:p>
    <w:p w:rsidR="00CB5EC1" w:rsidRPr="00CB5EC1" w:rsidRDefault="00CB5EC1" w:rsidP="00CB5EC1">
      <w:pPr>
        <w:pStyle w:val="a4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EC1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29.11.201</w:t>
      </w:r>
      <w:r w:rsidR="0069065C">
        <w:rPr>
          <w:rFonts w:ascii="Times New Roman" w:hAnsi="Times New Roman"/>
          <w:sz w:val="28"/>
          <w:szCs w:val="28"/>
        </w:rPr>
        <w:t>3</w:t>
      </w:r>
      <w:r w:rsidRPr="00CB5EC1">
        <w:rPr>
          <w:rFonts w:ascii="Times New Roman" w:hAnsi="Times New Roman"/>
          <w:sz w:val="28"/>
          <w:szCs w:val="28"/>
        </w:rPr>
        <w:t xml:space="preserve"> № 704-п «Об утверждении Порядка и критериев ежегодной оценки эффективности реализации муниципальных программ Северо-Енисейского района»</w:t>
      </w:r>
      <w:r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="00D5216A">
        <w:rPr>
          <w:rFonts w:ascii="Times New Roman" w:hAnsi="Times New Roman"/>
          <w:sz w:val="28"/>
          <w:szCs w:val="28"/>
        </w:rPr>
        <w:t xml:space="preserve"> </w:t>
      </w:r>
      <w:r w:rsidR="00F93EF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CB5EC1" w:rsidRPr="00CB5EC1" w:rsidRDefault="00CB5EC1" w:rsidP="00CB5EC1">
      <w:pPr>
        <w:pStyle w:val="a4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пункте </w:t>
      </w:r>
      <w:r w:rsidR="00063DA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Постановления слова «</w:t>
      </w:r>
      <w:r w:rsidRPr="00390586">
        <w:rPr>
          <w:rFonts w:ascii="Times New Roman" w:hAnsi="Times New Roman"/>
          <w:sz w:val="28"/>
          <w:szCs w:val="28"/>
        </w:rPr>
        <w:t>заместителя главы администрации района</w:t>
      </w:r>
      <w:r>
        <w:rPr>
          <w:rFonts w:ascii="Times New Roman" w:hAnsi="Times New Roman"/>
          <w:sz w:val="28"/>
          <w:szCs w:val="28"/>
        </w:rPr>
        <w:t>» заменить словами «заместителя главы района»;</w:t>
      </w:r>
    </w:p>
    <w:p w:rsidR="00CB5EC1" w:rsidRPr="00CB5EC1" w:rsidRDefault="00CB5EC1" w:rsidP="00CB5EC1">
      <w:pPr>
        <w:pStyle w:val="a4"/>
        <w:numPr>
          <w:ilvl w:val="0"/>
          <w:numId w:val="6"/>
        </w:numPr>
        <w:tabs>
          <w:tab w:val="num" w:pos="0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к Постановлению изложить в новой редакции в соответствии с приложением к настоящему постановлению.</w:t>
      </w:r>
    </w:p>
    <w:p w:rsidR="003B792E" w:rsidRPr="00390586" w:rsidRDefault="00390586" w:rsidP="00CB5EC1">
      <w:pPr>
        <w:numPr>
          <w:ilvl w:val="0"/>
          <w:numId w:val="3"/>
        </w:numPr>
        <w:tabs>
          <w:tab w:val="clear" w:pos="720"/>
          <w:tab w:val="num" w:pos="-180"/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058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B5EC1">
        <w:rPr>
          <w:rFonts w:ascii="Times New Roman" w:hAnsi="Times New Roman"/>
          <w:sz w:val="28"/>
          <w:szCs w:val="28"/>
        </w:rPr>
        <w:t>со дня</w:t>
      </w:r>
      <w:r w:rsidRPr="00390586">
        <w:rPr>
          <w:rFonts w:ascii="Times New Roman" w:hAnsi="Times New Roman"/>
          <w:sz w:val="28"/>
          <w:szCs w:val="28"/>
        </w:rPr>
        <w:t xml:space="preserve"> опубликовани</w:t>
      </w:r>
      <w:r w:rsidR="00CB5EC1">
        <w:rPr>
          <w:rFonts w:ascii="Times New Roman" w:hAnsi="Times New Roman"/>
          <w:sz w:val="28"/>
          <w:szCs w:val="28"/>
        </w:rPr>
        <w:t>я</w:t>
      </w:r>
      <w:r w:rsidRPr="00390586">
        <w:rPr>
          <w:rFonts w:ascii="Times New Roman" w:hAnsi="Times New Roman"/>
          <w:sz w:val="28"/>
          <w:szCs w:val="28"/>
        </w:rPr>
        <w:t xml:space="preserve"> в газете «Северо-Енисейский ВЕСТНИК»</w:t>
      </w:r>
      <w:r w:rsidR="003B792E" w:rsidRPr="00390586">
        <w:rPr>
          <w:rFonts w:ascii="Times New Roman" w:hAnsi="Times New Roman"/>
          <w:sz w:val="28"/>
          <w:szCs w:val="28"/>
        </w:rPr>
        <w:t>.</w:t>
      </w:r>
    </w:p>
    <w:p w:rsidR="003B792E" w:rsidRDefault="003B792E" w:rsidP="00CB5EC1">
      <w:pPr>
        <w:tabs>
          <w:tab w:val="num" w:pos="0"/>
        </w:tabs>
        <w:spacing w:after="0"/>
        <w:ind w:firstLine="709"/>
        <w:rPr>
          <w:sz w:val="28"/>
        </w:rPr>
      </w:pPr>
    </w:p>
    <w:p w:rsidR="00390586" w:rsidRDefault="00390586" w:rsidP="003B792E">
      <w:pPr>
        <w:spacing w:after="0"/>
        <w:rPr>
          <w:sz w:val="28"/>
        </w:rPr>
      </w:pPr>
    </w:p>
    <w:p w:rsidR="003B792E" w:rsidRDefault="00FA4434" w:rsidP="00CB5EC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90586" w:rsidRPr="003905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Северо-Енисейского района                                             </w:t>
      </w:r>
      <w:r w:rsidR="00CB5EC1">
        <w:rPr>
          <w:rFonts w:ascii="Times New Roman" w:hAnsi="Times New Roman"/>
          <w:sz w:val="28"/>
          <w:szCs w:val="28"/>
        </w:rPr>
        <w:t>И. М. Гайнутдинов</w:t>
      </w: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92E" w:rsidRDefault="003B792E" w:rsidP="001936B6">
      <w:pPr>
        <w:tabs>
          <w:tab w:val="left" w:pos="6237"/>
        </w:tabs>
        <w:spacing w:before="100" w:beforeAutospacing="1" w:after="100" w:afterAutospacing="1" w:line="240" w:lineRule="auto"/>
        <w:ind w:left="6237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390586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4434" w:rsidRDefault="00FA4434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2F9" w:rsidRDefault="007D42F9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3733" w:rsidRDefault="00E83733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EC1" w:rsidRDefault="00CB5EC1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CB5EC1" w:rsidRDefault="00F93EF1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CB5EC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постановлению администрации Северо-Енисейского района</w:t>
      </w:r>
    </w:p>
    <w:p w:rsidR="00CB5EC1" w:rsidRDefault="007C6AE8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A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11.</w:t>
      </w:r>
      <w:r w:rsidR="003638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Pr="007C6A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1.</w:t>
      </w:r>
      <w:r w:rsidR="00CB5EC1" w:rsidRPr="007C6AE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CB5EC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3638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-п</w:t>
      </w:r>
    </w:p>
    <w:p w:rsidR="00CB5EC1" w:rsidRDefault="00CB5EC1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EC1" w:rsidRDefault="00CB5EC1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586" w:rsidRDefault="00CB5EC1" w:rsidP="00390586">
      <w:pPr>
        <w:tabs>
          <w:tab w:val="left" w:pos="6804"/>
        </w:tabs>
        <w:spacing w:after="0" w:line="240" w:lineRule="auto"/>
        <w:ind w:left="6804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(новая редакция </w:t>
      </w:r>
      <w:r w:rsidR="00F93EF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936B6" w:rsidRPr="00976446">
        <w:rPr>
          <w:rFonts w:ascii="Times New Roman" w:eastAsia="Times New Roman" w:hAnsi="Times New Roman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936B6"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6E3A" w:rsidRDefault="001936B6" w:rsidP="00390586">
      <w:pPr>
        <w:tabs>
          <w:tab w:val="left" w:pos="6804"/>
        </w:tabs>
        <w:spacing w:after="0" w:line="240" w:lineRule="auto"/>
        <w:ind w:left="6804"/>
        <w:outlineLvl w:val="1"/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Северо-Енисейского района 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D42F9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F7EF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7D42F9">
        <w:rPr>
          <w:rFonts w:ascii="Times New Roman" w:eastAsia="Times New Roman" w:hAnsi="Times New Roman"/>
          <w:sz w:val="24"/>
          <w:szCs w:val="24"/>
          <w:lang w:eastAsia="ru-RU"/>
        </w:rPr>
        <w:t>704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="006E5665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bookmarkEnd w:id="0"/>
    </w:p>
    <w:p w:rsidR="00133B57" w:rsidRPr="006A4EED" w:rsidRDefault="00C06E3A" w:rsidP="006A4EED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A4EED">
        <w:rPr>
          <w:rFonts w:ascii="Times New Roman" w:hAnsi="Times New Roman"/>
          <w:b/>
          <w:sz w:val="28"/>
          <w:szCs w:val="28"/>
        </w:rPr>
        <w:t xml:space="preserve">Порядок </w:t>
      </w:r>
      <w:r w:rsidR="00E95C80">
        <w:rPr>
          <w:rFonts w:ascii="Times New Roman" w:hAnsi="Times New Roman"/>
          <w:b/>
          <w:sz w:val="28"/>
          <w:szCs w:val="28"/>
        </w:rPr>
        <w:t xml:space="preserve">и критерии </w:t>
      </w:r>
      <w:r w:rsidRPr="006A4EED">
        <w:rPr>
          <w:rFonts w:ascii="Times New Roman" w:hAnsi="Times New Roman"/>
          <w:b/>
          <w:sz w:val="28"/>
          <w:szCs w:val="28"/>
        </w:rPr>
        <w:t>ежегодной оценки эффективности реализации муниципальных программ Северо-Енисейского района</w:t>
      </w:r>
    </w:p>
    <w:p w:rsidR="00773E00" w:rsidRDefault="00976446" w:rsidP="00773E0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>и критерии</w:t>
      </w:r>
      <w:r w:rsidR="00A44E98" w:rsidRPr="00A44E98">
        <w:rPr>
          <w:rFonts w:ascii="Times New Roman" w:hAnsi="Times New Roman"/>
          <w:sz w:val="28"/>
          <w:szCs w:val="28"/>
        </w:rPr>
        <w:t xml:space="preserve"> оценки эффективности реализации</w:t>
      </w:r>
      <w:r w:rsidR="00A44E98"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Северо-Енисейского района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(далее - Порядок) определяет правила проведения ежегодной оценки эффективности муниципальных программ</w:t>
      </w:r>
      <w:r w:rsidR="00A44E98">
        <w:rPr>
          <w:rFonts w:ascii="Times New Roman" w:eastAsia="Times New Roman" w:hAnsi="Times New Roman"/>
          <w:sz w:val="28"/>
          <w:szCs w:val="28"/>
          <w:lang w:eastAsia="ru-RU"/>
        </w:rPr>
        <w:t xml:space="preserve"> Северо-Енисейского района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, реализуемых </w:t>
      </w:r>
      <w:r w:rsidR="00493490">
        <w:rPr>
          <w:rFonts w:ascii="Times New Roman" w:eastAsia="Times New Roman" w:hAnsi="Times New Roman"/>
          <w:sz w:val="28"/>
          <w:szCs w:val="28"/>
          <w:lang w:eastAsia="ru-RU"/>
        </w:rPr>
        <w:t>на территории Северо-Енисейского района</w:t>
      </w:r>
      <w:r w:rsid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93174" w:rsidRPr="00793174" w:rsidRDefault="00793174" w:rsidP="0079317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 проводится с использованием следующих </w:t>
      </w:r>
      <w:proofErr w:type="gramStart"/>
      <w:r w:rsidRPr="00793174">
        <w:rPr>
          <w:rFonts w:ascii="Times New Roman" w:hAnsi="Times New Roman" w:cs="Times New Roman"/>
          <w:sz w:val="28"/>
          <w:szCs w:val="28"/>
        </w:rPr>
        <w:t xml:space="preserve">критериев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End"/>
      <w:r w:rsidRPr="00793174">
        <w:rPr>
          <w:rFonts w:ascii="Times New Roman" w:hAnsi="Times New Roman" w:cs="Times New Roman"/>
          <w:sz w:val="28"/>
          <w:szCs w:val="28"/>
        </w:rPr>
        <w:t>:</w:t>
      </w:r>
    </w:p>
    <w:p w:rsidR="00793174" w:rsidRPr="00793174" w:rsidRDefault="00793174" w:rsidP="00793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программе);</w:t>
      </w:r>
    </w:p>
    <w:p w:rsidR="00793174" w:rsidRPr="00793174" w:rsidRDefault="00793174" w:rsidP="00793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достижение показателей результативности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программы (с учетом весовых критериев показателей результативности, установленных в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программе);</w:t>
      </w:r>
    </w:p>
    <w:p w:rsidR="000C684F" w:rsidRDefault="00793174" w:rsidP="000C68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174">
        <w:rPr>
          <w:rFonts w:ascii="Times New Roman" w:hAnsi="Times New Roman" w:cs="Times New Roman"/>
          <w:sz w:val="28"/>
          <w:szCs w:val="28"/>
        </w:rPr>
        <w:t xml:space="preserve">достижение показателей результативности по подпрограммам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программы (с учетом финансирования по подпрограммам </w:t>
      </w:r>
      <w:r w:rsidR="00D555A2">
        <w:rPr>
          <w:rFonts w:ascii="Times New Roman" w:hAnsi="Times New Roman" w:cs="Times New Roman"/>
          <w:sz w:val="28"/>
          <w:szCs w:val="28"/>
        </w:rPr>
        <w:t>муниципальной</w:t>
      </w:r>
      <w:r w:rsidR="00D555A2" w:rsidRPr="00793174">
        <w:rPr>
          <w:rFonts w:ascii="Times New Roman" w:hAnsi="Times New Roman" w:cs="Times New Roman"/>
          <w:sz w:val="28"/>
          <w:szCs w:val="28"/>
        </w:rPr>
        <w:t xml:space="preserve"> </w:t>
      </w:r>
      <w:r w:rsidRPr="00793174">
        <w:rPr>
          <w:rFonts w:ascii="Times New Roman" w:hAnsi="Times New Roman" w:cs="Times New Roman"/>
          <w:sz w:val="28"/>
          <w:szCs w:val="28"/>
        </w:rPr>
        <w:t xml:space="preserve">программы и (или) отдельным мероприятиям </w:t>
      </w:r>
      <w:r w:rsidR="000C684F">
        <w:rPr>
          <w:rFonts w:ascii="Times New Roman" w:hAnsi="Times New Roman" w:cs="Times New Roman"/>
          <w:sz w:val="28"/>
          <w:szCs w:val="28"/>
        </w:rPr>
        <w:t>муниципальной</w:t>
      </w:r>
      <w:r w:rsidRPr="00793174">
        <w:rPr>
          <w:rFonts w:ascii="Times New Roman" w:hAnsi="Times New Roman" w:cs="Times New Roman"/>
          <w:sz w:val="28"/>
          <w:szCs w:val="28"/>
        </w:rPr>
        <w:t xml:space="preserve"> программы соответственно).</w:t>
      </w:r>
    </w:p>
    <w:p w:rsidR="00493490" w:rsidRDefault="00493490" w:rsidP="000C684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Источником получения информации для определения уровня достижения показателей эффективности являются г</w:t>
      </w:r>
      <w:r w:rsidRPr="006C0120">
        <w:rPr>
          <w:rFonts w:ascii="Times New Roman" w:hAnsi="Times New Roman"/>
          <w:color w:val="000000"/>
          <w:sz w:val="28"/>
          <w:szCs w:val="28"/>
        </w:rPr>
        <w:t>одов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 w:rsidRPr="006C0120">
        <w:rPr>
          <w:rFonts w:ascii="Times New Roman" w:hAnsi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6C0120">
        <w:rPr>
          <w:rFonts w:ascii="Times New Roman" w:hAnsi="Times New Roman"/>
          <w:color w:val="000000"/>
          <w:sz w:val="28"/>
          <w:szCs w:val="28"/>
        </w:rPr>
        <w:t xml:space="preserve"> о ходе реализации муниципальн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6C0120">
        <w:rPr>
          <w:rFonts w:ascii="Times New Roman" w:hAnsi="Times New Roman"/>
          <w:color w:val="000000"/>
          <w:sz w:val="28"/>
          <w:szCs w:val="28"/>
        </w:rPr>
        <w:t xml:space="preserve"> программ </w:t>
      </w:r>
      <w:r w:rsidR="00D47484">
        <w:rPr>
          <w:rFonts w:ascii="Times New Roman" w:hAnsi="Times New Roman"/>
          <w:color w:val="000000"/>
          <w:sz w:val="28"/>
          <w:szCs w:val="28"/>
        </w:rPr>
        <w:t xml:space="preserve">(подпрограмм) </w:t>
      </w:r>
      <w:r w:rsidR="008D1F96">
        <w:rPr>
          <w:rFonts w:ascii="Times New Roman" w:hAnsi="Times New Roman"/>
          <w:color w:val="000000"/>
          <w:sz w:val="28"/>
          <w:szCs w:val="28"/>
        </w:rPr>
        <w:t>представленные</w:t>
      </w:r>
      <w:r w:rsidRPr="006C01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C0120">
        <w:rPr>
          <w:rFonts w:ascii="Times New Roman" w:hAnsi="Times New Roman"/>
          <w:sz w:val="28"/>
          <w:szCs w:val="28"/>
        </w:rPr>
        <w:t>ответственным</w:t>
      </w:r>
      <w:r w:rsidR="008D1F96">
        <w:rPr>
          <w:rFonts w:ascii="Times New Roman" w:hAnsi="Times New Roman"/>
          <w:sz w:val="28"/>
          <w:szCs w:val="28"/>
        </w:rPr>
        <w:t>и</w:t>
      </w:r>
      <w:r w:rsidRPr="006C0120">
        <w:rPr>
          <w:rFonts w:ascii="Times New Roman" w:hAnsi="Times New Roman"/>
          <w:sz w:val="28"/>
          <w:szCs w:val="28"/>
        </w:rPr>
        <w:t xml:space="preserve"> исполнител</w:t>
      </w:r>
      <w:r w:rsidR="008D1F96">
        <w:rPr>
          <w:rFonts w:ascii="Times New Roman" w:hAnsi="Times New Roman"/>
          <w:sz w:val="28"/>
          <w:szCs w:val="28"/>
        </w:rPr>
        <w:t xml:space="preserve">ями </w:t>
      </w:r>
      <w:r w:rsidR="00990D09">
        <w:rPr>
          <w:rFonts w:ascii="Times New Roman" w:hAnsi="Times New Roman"/>
          <w:sz w:val="28"/>
          <w:szCs w:val="28"/>
        </w:rPr>
        <w:t xml:space="preserve">и соисполнителями </w:t>
      </w:r>
      <w:r w:rsidR="008D1F96">
        <w:rPr>
          <w:rFonts w:ascii="Times New Roman" w:hAnsi="Times New Roman"/>
          <w:sz w:val="28"/>
          <w:szCs w:val="28"/>
        </w:rPr>
        <w:t xml:space="preserve">муниципальных программ в соответствии с </w:t>
      </w:r>
      <w:r w:rsidRPr="006C0120">
        <w:rPr>
          <w:rFonts w:ascii="Times New Roman" w:hAnsi="Times New Roman"/>
          <w:sz w:val="28"/>
          <w:szCs w:val="28"/>
        </w:rPr>
        <w:t xml:space="preserve"> </w:t>
      </w:r>
      <w:r w:rsidR="008D1F96">
        <w:rPr>
          <w:rFonts w:ascii="Times New Roman" w:hAnsi="Times New Roman"/>
          <w:sz w:val="28"/>
          <w:szCs w:val="28"/>
        </w:rPr>
        <w:t xml:space="preserve">Порядком, утвержденным постановлением администрации Северо-Енисейского района от 29.07.2013 № 364-п </w:t>
      </w:r>
      <w:r w:rsidR="008D1F96" w:rsidRPr="008D1F96">
        <w:rPr>
          <w:rFonts w:ascii="Times New Roman" w:hAnsi="Times New Roman"/>
          <w:sz w:val="28"/>
          <w:szCs w:val="28"/>
        </w:rPr>
        <w:t xml:space="preserve">«Об утверждении Порядка принятия решений о разработке муниципальных программ Северо-Енисейского района, их формировании и </w:t>
      </w:r>
      <w:r w:rsidR="008D1F96" w:rsidRPr="008D1F96">
        <w:rPr>
          <w:rFonts w:ascii="Times New Roman" w:hAnsi="Times New Roman"/>
          <w:color w:val="000000" w:themeColor="text1"/>
          <w:sz w:val="28"/>
          <w:szCs w:val="28"/>
        </w:rPr>
        <w:t>реализации».</w:t>
      </w:r>
      <w:proofErr w:type="gramEnd"/>
    </w:p>
    <w:p w:rsidR="00773E00" w:rsidRDefault="00976446" w:rsidP="00773E0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оценки эффективности реализации муниципальной</w:t>
      </w:r>
      <w:r w:rsid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D47484">
        <w:rPr>
          <w:rFonts w:ascii="Times New Roman" w:eastAsia="Times New Roman" w:hAnsi="Times New Roman"/>
          <w:sz w:val="28"/>
          <w:szCs w:val="28"/>
          <w:lang w:eastAsia="ru-RU"/>
        </w:rPr>
        <w:t xml:space="preserve">(подпрограммы) 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</w:t>
      </w:r>
      <w:r w:rsidR="0011578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рограмм</w:t>
      </w:r>
      <w:r w:rsidR="00313C9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) применяются целевые </w:t>
      </w:r>
      <w:r w:rsidR="00891D46">
        <w:rPr>
          <w:rFonts w:ascii="Times New Roman" w:eastAsia="Times New Roman" w:hAnsi="Times New Roman"/>
          <w:sz w:val="28"/>
          <w:szCs w:val="28"/>
          <w:lang w:eastAsia="ru-RU"/>
        </w:rPr>
        <w:t>показатели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показатели результативности, указанные в паспорте </w:t>
      </w:r>
      <w:r w:rsidR="00877EF2">
        <w:rPr>
          <w:rFonts w:ascii="Times New Roman" w:eastAsia="Times New Roman" w:hAnsi="Times New Roman"/>
          <w:sz w:val="28"/>
          <w:szCs w:val="28"/>
          <w:lang w:eastAsia="ru-RU"/>
        </w:rPr>
        <w:t>или приложении 1 Программы</w:t>
      </w:r>
      <w:r w:rsidRPr="00773E0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25903" w:rsidRDefault="008D1F96" w:rsidP="0052590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Оценка эффективности реализации Программ</w:t>
      </w:r>
      <w:r w:rsidR="0011578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ежегодно за отчетный год и за весь период реализации Программы по окончании срока ее реализации отделом экономического анализа и прогнозирования администрации Северо-Енисейского района</w:t>
      </w:r>
      <w:r w:rsidR="000C68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методикой </w:t>
      </w:r>
      <w:proofErr w:type="gramStart"/>
      <w:r w:rsidR="000C684F">
        <w:rPr>
          <w:rFonts w:ascii="Times New Roman" w:eastAsia="Times New Roman" w:hAnsi="Times New Roman"/>
          <w:sz w:val="28"/>
          <w:szCs w:val="28"/>
          <w:lang w:eastAsia="ru-RU"/>
        </w:rPr>
        <w:t>проведения оценки эффективности реализации муниципальных программ</w:t>
      </w:r>
      <w:proofErr w:type="gramEnd"/>
      <w:r w:rsidR="000C68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№1 к Порядку, на основе годового отчета</w:t>
      </w:r>
      <w:r w:rsidR="00CB2E59" w:rsidRPr="005259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684F" w:rsidRPr="001D25F0" w:rsidRDefault="000C684F" w:rsidP="00D94EB6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25903">
        <w:rPr>
          <w:rFonts w:ascii="Times New Roman" w:eastAsia="Times New Roman" w:hAnsi="Times New Roman"/>
          <w:sz w:val="28"/>
          <w:szCs w:val="28"/>
          <w:lang w:eastAsia="ru-RU"/>
        </w:rPr>
        <w:t>тдел экономического анализа и прогнозирования администрации Северо-Енисейского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1D25F0">
        <w:rPr>
          <w:rFonts w:ascii="Times New Roman" w:eastAsia="Times New Roman" w:hAnsi="Times New Roman"/>
          <w:sz w:val="28"/>
          <w:szCs w:val="28"/>
          <w:lang w:eastAsia="ru-RU"/>
        </w:rPr>
        <w:t xml:space="preserve">1 апреля года, следующего за отчетным, осуществляет </w:t>
      </w:r>
      <w:r w:rsidR="001D25F0" w:rsidRPr="00A44E98">
        <w:rPr>
          <w:rFonts w:ascii="Times New Roman" w:hAnsi="Times New Roman"/>
          <w:sz w:val="28"/>
          <w:szCs w:val="28"/>
        </w:rPr>
        <w:t>оценк</w:t>
      </w:r>
      <w:r w:rsidR="001D25F0">
        <w:rPr>
          <w:rFonts w:ascii="Times New Roman" w:hAnsi="Times New Roman"/>
          <w:sz w:val="28"/>
          <w:szCs w:val="28"/>
        </w:rPr>
        <w:t>у</w:t>
      </w:r>
      <w:r w:rsidR="001D25F0" w:rsidRPr="00A44E98">
        <w:rPr>
          <w:rFonts w:ascii="Times New Roman" w:hAnsi="Times New Roman"/>
          <w:sz w:val="28"/>
          <w:szCs w:val="28"/>
        </w:rPr>
        <w:t xml:space="preserve"> эффективности реализации</w:t>
      </w:r>
      <w:r w:rsidR="001D25F0"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="001D25F0"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программ </w:t>
      </w:r>
      <w:r w:rsidR="001D25F0"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Северо-Енисейского района и представляет результаты оценки эффективности реализации </w:t>
      </w:r>
      <w:r w:rsidR="001D25F0" w:rsidRPr="00773E0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программ </w:t>
      </w:r>
      <w:r w:rsidR="001D25F0">
        <w:rPr>
          <w:rFonts w:ascii="Times New Roman" w:eastAsia="Times New Roman" w:hAnsi="Times New Roman"/>
          <w:sz w:val="28"/>
          <w:szCs w:val="28"/>
          <w:lang w:eastAsia="ru-RU"/>
        </w:rPr>
        <w:t xml:space="preserve">Северо-Енисейского района в </w:t>
      </w:r>
      <w:r w:rsidR="001D25F0" w:rsidRPr="006C0120">
        <w:rPr>
          <w:rFonts w:ascii="Times New Roman" w:hAnsi="Times New Roman"/>
          <w:sz w:val="28"/>
          <w:szCs w:val="28"/>
        </w:rPr>
        <w:t>комиссию по мониторингу и анализу социально-экономического состояния Северо-Енисейского района</w:t>
      </w:r>
      <w:r w:rsidR="001D25F0">
        <w:rPr>
          <w:rFonts w:ascii="Times New Roman" w:hAnsi="Times New Roman"/>
          <w:sz w:val="28"/>
          <w:szCs w:val="28"/>
        </w:rPr>
        <w:t xml:space="preserve"> </w:t>
      </w:r>
      <w:r w:rsidR="00B66719">
        <w:rPr>
          <w:rFonts w:ascii="Times New Roman" w:hAnsi="Times New Roman"/>
          <w:sz w:val="28"/>
          <w:szCs w:val="28"/>
        </w:rPr>
        <w:t xml:space="preserve">созданную распоряжением администрации Северо-Енисейского района от 16.12.2008 № 613-ос </w:t>
      </w:r>
      <w:r w:rsidR="001D25F0">
        <w:rPr>
          <w:rFonts w:ascii="Times New Roman" w:hAnsi="Times New Roman"/>
          <w:sz w:val="28"/>
          <w:szCs w:val="28"/>
        </w:rPr>
        <w:t>(далее – Комиссия)</w:t>
      </w:r>
      <w:r w:rsidR="00D94EB6">
        <w:rPr>
          <w:rFonts w:ascii="Times New Roman" w:hAnsi="Times New Roman"/>
          <w:sz w:val="28"/>
          <w:szCs w:val="28"/>
        </w:rPr>
        <w:t>, Финансовое управление администрации Северо-Енисейского района</w:t>
      </w:r>
      <w:proofErr w:type="gramEnd"/>
      <w:r w:rsidR="001D25F0">
        <w:rPr>
          <w:rFonts w:ascii="Times New Roman" w:hAnsi="Times New Roman"/>
          <w:sz w:val="28"/>
          <w:szCs w:val="28"/>
        </w:rPr>
        <w:t xml:space="preserve"> и ответственным исполнителям муниципальных программ.</w:t>
      </w:r>
    </w:p>
    <w:p w:rsidR="001D25F0" w:rsidRPr="001D25F0" w:rsidRDefault="001D25F0" w:rsidP="0052590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Результаты оценки эффективности реализации муниципальной программы оформляются согласно приложению №2 к Порядку.</w:t>
      </w:r>
    </w:p>
    <w:p w:rsidR="001D25F0" w:rsidRPr="001D25F0" w:rsidRDefault="001D25F0" w:rsidP="001D25F0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F0">
        <w:rPr>
          <w:rFonts w:ascii="Times New Roman" w:hAnsi="Times New Roman" w:cs="Times New Roman"/>
          <w:sz w:val="28"/>
          <w:szCs w:val="28"/>
        </w:rPr>
        <w:t xml:space="preserve">По итогам рассмотрения результатов оценки </w:t>
      </w:r>
      <w:r w:rsidRPr="00A44E98">
        <w:rPr>
          <w:rFonts w:ascii="Times New Roman" w:hAnsi="Times New Roman"/>
          <w:sz w:val="28"/>
          <w:szCs w:val="28"/>
        </w:rPr>
        <w:t>эффективности реализации</w:t>
      </w:r>
      <w:r w:rsidRPr="006A4EED">
        <w:rPr>
          <w:rFonts w:ascii="Times New Roman" w:hAnsi="Times New Roman"/>
          <w:b/>
          <w:sz w:val="28"/>
          <w:szCs w:val="28"/>
        </w:rPr>
        <w:t xml:space="preserve"> </w:t>
      </w:r>
      <w:r w:rsidRPr="00773E00">
        <w:rPr>
          <w:rFonts w:ascii="Times New Roman" w:hAnsi="Times New Roman"/>
          <w:sz w:val="28"/>
          <w:szCs w:val="28"/>
        </w:rPr>
        <w:t xml:space="preserve"> муниципальных программ </w:t>
      </w:r>
      <w:r>
        <w:rPr>
          <w:rFonts w:ascii="Times New Roman" w:hAnsi="Times New Roman"/>
          <w:sz w:val="28"/>
          <w:szCs w:val="28"/>
        </w:rPr>
        <w:t>Северо-Енисейского района</w:t>
      </w:r>
      <w:r w:rsidRPr="001D25F0">
        <w:rPr>
          <w:rFonts w:ascii="Times New Roman" w:hAnsi="Times New Roman" w:cs="Times New Roman"/>
          <w:sz w:val="28"/>
          <w:szCs w:val="28"/>
        </w:rPr>
        <w:t xml:space="preserve"> Комиссия, до внесения ответственным исполнителем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 проекта постановления, предусматривающего изменения в действующую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программу в части изменения бюджетных ассигнований при планировании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D25F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 утверждение </w:t>
      </w:r>
      <w:r w:rsidR="00AD7E8B">
        <w:rPr>
          <w:rFonts w:ascii="Times New Roman" w:hAnsi="Times New Roman" w:cs="Times New Roman"/>
          <w:sz w:val="28"/>
          <w:szCs w:val="28"/>
        </w:rPr>
        <w:t>решением Северо-Енисейского районного Совета депутатов</w:t>
      </w:r>
      <w:r w:rsidRPr="001D25F0">
        <w:rPr>
          <w:rFonts w:ascii="Times New Roman" w:hAnsi="Times New Roman" w:cs="Times New Roman"/>
          <w:sz w:val="28"/>
          <w:szCs w:val="28"/>
        </w:rPr>
        <w:t xml:space="preserve"> </w:t>
      </w:r>
      <w:r w:rsidRPr="00B66719">
        <w:rPr>
          <w:rFonts w:ascii="Times New Roman" w:hAnsi="Times New Roman" w:cs="Times New Roman"/>
          <w:sz w:val="28"/>
          <w:szCs w:val="28"/>
        </w:rPr>
        <w:t>до 1 сентября</w:t>
      </w:r>
      <w:r w:rsidRPr="001D25F0">
        <w:rPr>
          <w:rFonts w:ascii="Times New Roman" w:hAnsi="Times New Roman" w:cs="Times New Roman"/>
          <w:sz w:val="28"/>
          <w:szCs w:val="28"/>
        </w:rPr>
        <w:t xml:space="preserve"> текущего года, готовит предложение </w:t>
      </w:r>
      <w:r w:rsidR="00AD7E8B">
        <w:rPr>
          <w:rFonts w:ascii="Times New Roman" w:hAnsi="Times New Roman" w:cs="Times New Roman"/>
          <w:sz w:val="28"/>
          <w:szCs w:val="28"/>
        </w:rPr>
        <w:t>в Северо-Енисейский районный Совет</w:t>
      </w:r>
      <w:proofErr w:type="gramEnd"/>
      <w:r w:rsidR="00AD7E8B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1D25F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D25F0">
        <w:rPr>
          <w:rFonts w:ascii="Times New Roman" w:hAnsi="Times New Roman" w:cs="Times New Roman"/>
          <w:sz w:val="28"/>
          <w:szCs w:val="28"/>
        </w:rPr>
        <w:t>предусматривающее</w:t>
      </w:r>
      <w:proofErr w:type="gramEnd"/>
      <w:r w:rsidRPr="001D25F0">
        <w:rPr>
          <w:rFonts w:ascii="Times New Roman" w:hAnsi="Times New Roman" w:cs="Times New Roman"/>
          <w:sz w:val="28"/>
          <w:szCs w:val="28"/>
        </w:rPr>
        <w:t>:</w:t>
      </w:r>
    </w:p>
    <w:p w:rsidR="001D25F0" w:rsidRPr="001D25F0" w:rsidRDefault="001D25F0" w:rsidP="001D2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F0">
        <w:rPr>
          <w:rFonts w:ascii="Times New Roman" w:hAnsi="Times New Roman" w:cs="Times New Roman"/>
          <w:sz w:val="28"/>
          <w:szCs w:val="28"/>
        </w:rPr>
        <w:t xml:space="preserve">выделение дополнительного финансирования на реализацию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программы, признанной высокоэффективной в отчетном году, начиная с очередного финансового года;</w:t>
      </w:r>
    </w:p>
    <w:p w:rsidR="001D25F0" w:rsidRPr="001D25F0" w:rsidRDefault="001D25F0" w:rsidP="001D2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F0">
        <w:rPr>
          <w:rFonts w:ascii="Times New Roman" w:hAnsi="Times New Roman" w:cs="Times New Roman"/>
          <w:sz w:val="28"/>
          <w:szCs w:val="28"/>
        </w:rPr>
        <w:t xml:space="preserve">сохранение прежнего уровня финансирования </w:t>
      </w:r>
      <w:r w:rsidR="00AD7E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D25F0">
        <w:rPr>
          <w:rFonts w:ascii="Times New Roman" w:hAnsi="Times New Roman" w:cs="Times New Roman"/>
          <w:sz w:val="28"/>
          <w:szCs w:val="28"/>
        </w:rPr>
        <w:t xml:space="preserve">программы, признанной эффективной или </w:t>
      </w:r>
      <w:proofErr w:type="spellStart"/>
      <w:r w:rsidRPr="001D25F0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1D25F0">
        <w:rPr>
          <w:rFonts w:ascii="Times New Roman" w:hAnsi="Times New Roman" w:cs="Times New Roman"/>
          <w:sz w:val="28"/>
          <w:szCs w:val="28"/>
        </w:rPr>
        <w:t xml:space="preserve"> в отчетном году, начиная с очередного финансового года;</w:t>
      </w:r>
    </w:p>
    <w:p w:rsidR="001D25F0" w:rsidRPr="001D25F0" w:rsidRDefault="001D25F0" w:rsidP="001D2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5F0">
        <w:rPr>
          <w:rFonts w:ascii="Times New Roman" w:hAnsi="Times New Roman" w:cs="Times New Roman"/>
          <w:sz w:val="28"/>
          <w:szCs w:val="28"/>
        </w:rPr>
        <w:t xml:space="preserve">досрочное прекращение реализации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 либо, при условии корректировки основных параметров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 (лимиты бюджетных ассигнований на реализацию программы в целом, плановые значения целевых показателей и показателей результативности программы, механизм и сроки исполнения отдельных мероприятий программы и подпрограмм) в течение 30 дней с момента представления </w:t>
      </w:r>
      <w:r w:rsidR="00AD7E8B">
        <w:rPr>
          <w:rFonts w:ascii="Times New Roman" w:hAnsi="Times New Roman" w:cs="Times New Roman"/>
          <w:sz w:val="28"/>
          <w:szCs w:val="28"/>
        </w:rPr>
        <w:t>о</w:t>
      </w:r>
      <w:r w:rsidR="00AD7E8B" w:rsidRPr="00525903">
        <w:rPr>
          <w:rFonts w:ascii="Times New Roman" w:hAnsi="Times New Roman"/>
          <w:sz w:val="28"/>
          <w:szCs w:val="28"/>
        </w:rPr>
        <w:t>тдел</w:t>
      </w:r>
      <w:r w:rsidR="00AD7E8B">
        <w:rPr>
          <w:rFonts w:ascii="Times New Roman" w:hAnsi="Times New Roman"/>
          <w:sz w:val="28"/>
          <w:szCs w:val="28"/>
        </w:rPr>
        <w:t>ом</w:t>
      </w:r>
      <w:r w:rsidR="00AD7E8B" w:rsidRPr="00525903">
        <w:rPr>
          <w:rFonts w:ascii="Times New Roman" w:hAnsi="Times New Roman"/>
          <w:sz w:val="28"/>
          <w:szCs w:val="28"/>
        </w:rPr>
        <w:t xml:space="preserve"> экономического анализа и прогнозирования администрации Северо-Енисейского района</w:t>
      </w:r>
      <w:r w:rsidR="00AD7E8B">
        <w:rPr>
          <w:rFonts w:ascii="Times New Roman" w:hAnsi="Times New Roman"/>
          <w:sz w:val="28"/>
          <w:szCs w:val="28"/>
        </w:rPr>
        <w:t xml:space="preserve"> </w:t>
      </w:r>
      <w:r w:rsidRPr="001D25F0">
        <w:rPr>
          <w:rFonts w:ascii="Times New Roman" w:hAnsi="Times New Roman" w:cs="Times New Roman"/>
          <w:sz w:val="28"/>
          <w:szCs w:val="28"/>
        </w:rPr>
        <w:t xml:space="preserve">ответственному исполнителю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 результатов оценки эффективности</w:t>
      </w:r>
      <w:proofErr w:type="gramEnd"/>
      <w:r w:rsidRPr="001D25F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программы, сохранение прежнего уровня финансирования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программы, признанной неэффективной в отчетном году, начиная с очередного финансового года.</w:t>
      </w:r>
    </w:p>
    <w:p w:rsidR="001D25F0" w:rsidRPr="001D25F0" w:rsidRDefault="001D25F0" w:rsidP="001D2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F0">
        <w:rPr>
          <w:rFonts w:ascii="Times New Roman" w:hAnsi="Times New Roman" w:cs="Times New Roman"/>
          <w:sz w:val="28"/>
          <w:szCs w:val="28"/>
        </w:rPr>
        <w:t xml:space="preserve">Корректировка основных параметров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программы, осуществляется ответственным исполнителем </w:t>
      </w:r>
      <w:r w:rsidR="00AD7E8B">
        <w:rPr>
          <w:rFonts w:ascii="Times New Roman" w:hAnsi="Times New Roman" w:cs="Times New Roman"/>
          <w:sz w:val="28"/>
          <w:szCs w:val="28"/>
        </w:rPr>
        <w:t>муниципальной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 в </w:t>
      </w:r>
      <w:r w:rsidRPr="001D25F0">
        <w:rPr>
          <w:rFonts w:ascii="Times New Roman" w:hAnsi="Times New Roman" w:cs="Times New Roman"/>
          <w:sz w:val="28"/>
          <w:szCs w:val="28"/>
        </w:rPr>
        <w:lastRenderedPageBreak/>
        <w:t xml:space="preserve">части реализации </w:t>
      </w:r>
      <w:r w:rsidR="00AD7E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программы, начиная с текущего финансового года.</w:t>
      </w:r>
    </w:p>
    <w:p w:rsidR="001D25F0" w:rsidRDefault="001D25F0" w:rsidP="001D2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5F0">
        <w:rPr>
          <w:rFonts w:ascii="Times New Roman" w:hAnsi="Times New Roman" w:cs="Times New Roman"/>
          <w:sz w:val="28"/>
          <w:szCs w:val="28"/>
        </w:rPr>
        <w:t xml:space="preserve">Предложение Комиссии </w:t>
      </w:r>
      <w:r w:rsidR="00900B96">
        <w:rPr>
          <w:rFonts w:ascii="Times New Roman" w:hAnsi="Times New Roman" w:cs="Times New Roman"/>
          <w:sz w:val="28"/>
          <w:szCs w:val="28"/>
        </w:rPr>
        <w:t>Северо-Енисейск</w:t>
      </w:r>
      <w:r w:rsidR="00346CA6">
        <w:rPr>
          <w:rFonts w:ascii="Times New Roman" w:hAnsi="Times New Roman" w:cs="Times New Roman"/>
          <w:sz w:val="28"/>
          <w:szCs w:val="28"/>
        </w:rPr>
        <w:t>ому</w:t>
      </w:r>
      <w:r w:rsidR="00900B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346CA6">
        <w:rPr>
          <w:rFonts w:ascii="Times New Roman" w:hAnsi="Times New Roman" w:cs="Times New Roman"/>
          <w:sz w:val="28"/>
          <w:szCs w:val="28"/>
        </w:rPr>
        <w:t>ому</w:t>
      </w:r>
      <w:r w:rsidR="00900B96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346CA6">
        <w:rPr>
          <w:rFonts w:ascii="Times New Roman" w:hAnsi="Times New Roman" w:cs="Times New Roman"/>
          <w:sz w:val="28"/>
          <w:szCs w:val="28"/>
        </w:rPr>
        <w:t>у</w:t>
      </w:r>
      <w:r w:rsidR="00900B9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900B96" w:rsidRPr="001D25F0">
        <w:rPr>
          <w:rFonts w:ascii="Times New Roman" w:hAnsi="Times New Roman" w:cs="Times New Roman"/>
          <w:sz w:val="28"/>
          <w:szCs w:val="28"/>
        </w:rPr>
        <w:t xml:space="preserve"> </w:t>
      </w:r>
      <w:r w:rsidRPr="001D25F0">
        <w:rPr>
          <w:rFonts w:ascii="Times New Roman" w:hAnsi="Times New Roman" w:cs="Times New Roman"/>
          <w:sz w:val="28"/>
          <w:szCs w:val="28"/>
        </w:rPr>
        <w:t xml:space="preserve">учитывается при утверждении проекта постановления, предусматривающего изменения в действующую </w:t>
      </w:r>
      <w:r w:rsidR="00900B96">
        <w:rPr>
          <w:rFonts w:ascii="Times New Roman" w:hAnsi="Times New Roman" w:cs="Times New Roman"/>
          <w:sz w:val="28"/>
          <w:szCs w:val="28"/>
        </w:rPr>
        <w:t>муниципальную</w:t>
      </w:r>
      <w:r w:rsidRPr="001D25F0">
        <w:rPr>
          <w:rFonts w:ascii="Times New Roman" w:hAnsi="Times New Roman" w:cs="Times New Roman"/>
          <w:sz w:val="28"/>
          <w:szCs w:val="28"/>
        </w:rPr>
        <w:t xml:space="preserve"> программу в части изменения бюджетных ассигнований при планировании бюджета </w:t>
      </w:r>
      <w:r w:rsidR="00900B96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D25F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E27791" w:rsidRPr="00E27791" w:rsidRDefault="00E27791" w:rsidP="00E27791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25903">
        <w:rPr>
          <w:rFonts w:ascii="Times New Roman" w:hAnsi="Times New Roman"/>
          <w:sz w:val="28"/>
          <w:szCs w:val="28"/>
        </w:rPr>
        <w:t>тдел экономического анализа и прогнозирования администрации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 в срок до 1 </w:t>
      </w:r>
      <w:r w:rsidR="007C36B5">
        <w:rPr>
          <w:rFonts w:ascii="Times New Roman" w:hAnsi="Times New Roman"/>
          <w:sz w:val="28"/>
          <w:szCs w:val="28"/>
        </w:rPr>
        <w:t xml:space="preserve">апреля 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27791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Pr="00E27791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27791">
        <w:rPr>
          <w:rFonts w:ascii="Times New Roman" w:hAnsi="Times New Roman" w:cs="Times New Roman"/>
          <w:sz w:val="28"/>
          <w:szCs w:val="28"/>
        </w:rPr>
        <w:t xml:space="preserve">, размещает результаты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27791">
        <w:rPr>
          <w:rFonts w:ascii="Times New Roman" w:hAnsi="Times New Roman" w:cs="Times New Roman"/>
          <w:sz w:val="28"/>
          <w:szCs w:val="28"/>
        </w:rPr>
        <w:t xml:space="preserve">программ на официальном сайте </w:t>
      </w:r>
      <w:r>
        <w:rPr>
          <w:rFonts w:ascii="Times New Roman" w:hAnsi="Times New Roman" w:cs="Times New Roman"/>
          <w:sz w:val="28"/>
          <w:szCs w:val="28"/>
        </w:rPr>
        <w:t>Северо-Енисейского района.</w:t>
      </w:r>
    </w:p>
    <w:p w:rsidR="00702A21" w:rsidRPr="00E27791" w:rsidRDefault="00702A21" w:rsidP="00E2779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79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B622B" w:rsidRDefault="001676AC" w:rsidP="006A4EED">
      <w:pPr>
        <w:spacing w:after="0" w:line="240" w:lineRule="auto"/>
        <w:ind w:left="6372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  <w:r w:rsidR="00BB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4EE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B62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A4EED" w:rsidRPr="003B792E" w:rsidRDefault="003B792E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>к</w:t>
      </w:r>
      <w:r w:rsidR="006A4EED" w:rsidRPr="003B792E">
        <w:rPr>
          <w:rFonts w:ascii="Times New Roman" w:hAnsi="Times New Roman"/>
          <w:sz w:val="20"/>
          <w:szCs w:val="20"/>
        </w:rPr>
        <w:t xml:space="preserve"> Порядк</w:t>
      </w:r>
      <w:r w:rsidRPr="003B792E">
        <w:rPr>
          <w:rFonts w:ascii="Times New Roman" w:hAnsi="Times New Roman"/>
          <w:sz w:val="20"/>
          <w:szCs w:val="20"/>
        </w:rPr>
        <w:t>у</w:t>
      </w:r>
      <w:r w:rsidR="006A4EED" w:rsidRPr="003B792E">
        <w:rPr>
          <w:rFonts w:ascii="Times New Roman" w:hAnsi="Times New Roman"/>
          <w:sz w:val="20"/>
          <w:szCs w:val="20"/>
        </w:rPr>
        <w:t xml:space="preserve"> проведения ежегодной оценки эффективности реализации </w:t>
      </w:r>
    </w:p>
    <w:p w:rsidR="006A4EED" w:rsidRPr="003B792E" w:rsidRDefault="006A4EED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3B792E">
        <w:rPr>
          <w:rFonts w:ascii="Times New Roman" w:hAnsi="Times New Roman"/>
          <w:sz w:val="20"/>
          <w:szCs w:val="20"/>
        </w:rPr>
        <w:t xml:space="preserve">и критерии указанной оценки муниципальных программ </w:t>
      </w:r>
    </w:p>
    <w:p w:rsidR="006A4EED" w:rsidRPr="003B792E" w:rsidRDefault="006A4EED" w:rsidP="006A4EED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B792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B622B" w:rsidRPr="003B792E" w:rsidRDefault="00BB622B" w:rsidP="00BB622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ED357D" w:rsidRPr="00570D1D" w:rsidRDefault="00ED357D" w:rsidP="00ED3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М</w:t>
      </w:r>
      <w:r w:rsidR="000A36C7">
        <w:rPr>
          <w:rFonts w:ascii="Times New Roman" w:hAnsi="Times New Roman" w:cs="Times New Roman"/>
          <w:sz w:val="28"/>
          <w:szCs w:val="28"/>
        </w:rPr>
        <w:t>етодика</w:t>
      </w:r>
    </w:p>
    <w:p w:rsidR="00ED357D" w:rsidRPr="00570D1D" w:rsidRDefault="000A36C7" w:rsidP="00ED35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оценки эффективности реализации муниципальных программ Северо-Енисейского района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1. При проведении оценки эффективности реализации </w:t>
      </w:r>
      <w:r w:rsidR="00947D90">
        <w:rPr>
          <w:rFonts w:ascii="Times New Roman" w:hAnsi="Times New Roman" w:cs="Times New Roman"/>
          <w:sz w:val="28"/>
          <w:szCs w:val="28"/>
        </w:rPr>
        <w:t>муниципальных программ Северо-Енисейского района</w:t>
      </w:r>
      <w:r w:rsidRPr="00570D1D">
        <w:rPr>
          <w:rFonts w:ascii="Times New Roman" w:hAnsi="Times New Roman" w:cs="Times New Roman"/>
          <w:sz w:val="28"/>
          <w:szCs w:val="28"/>
        </w:rPr>
        <w:t xml:space="preserve"> (далее - оценка) рассчитываются и суммируются баллы, полученные по каждому из критериев оценки эффективности реализации </w:t>
      </w:r>
      <w:r w:rsidR="00E95FF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70D1D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E95FF0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570D1D">
        <w:rPr>
          <w:rFonts w:ascii="Times New Roman" w:hAnsi="Times New Roman" w:cs="Times New Roman"/>
          <w:sz w:val="28"/>
          <w:szCs w:val="28"/>
        </w:rPr>
        <w:t xml:space="preserve"> (далее соответственно - критерии, </w:t>
      </w:r>
      <w:r w:rsidR="00E95FF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570D1D">
        <w:rPr>
          <w:rFonts w:ascii="Times New Roman" w:hAnsi="Times New Roman" w:cs="Times New Roman"/>
          <w:sz w:val="28"/>
          <w:szCs w:val="28"/>
        </w:rPr>
        <w:t>программа).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2. При проведении оценки по результатам достижения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программе) рассчитывается средний уровень достижения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 учетом равной значимости всех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программы. При этом средний уровень достижения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сопоставляется с фактическим уровнем финансирования по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программе. В качестве плановых объемов финансирования принимать бюджетную роспись бюджета </w:t>
      </w:r>
      <w:r w:rsidR="00E95FF0">
        <w:rPr>
          <w:rFonts w:ascii="Times New Roman" w:hAnsi="Times New Roman" w:cs="Times New Roman"/>
          <w:sz w:val="28"/>
          <w:szCs w:val="28"/>
        </w:rPr>
        <w:t xml:space="preserve">Северо-Енисейского района </w:t>
      </w:r>
      <w:r w:rsidRPr="00570D1D">
        <w:rPr>
          <w:rFonts w:ascii="Times New Roman" w:hAnsi="Times New Roman" w:cs="Times New Roman"/>
          <w:sz w:val="28"/>
          <w:szCs w:val="28"/>
        </w:rPr>
        <w:t>с учетом изменений.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Средний уровень достижения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>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282700" cy="474980"/>
            <wp:effectExtent l="19050" t="0" r="0" b="0"/>
            <wp:docPr id="34" name="Рисунок 1" descr="base_23675_134214_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134214_3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i - номер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0985" cy="260985"/>
            <wp:effectExtent l="19050" t="0" r="5715" b="0"/>
            <wp:docPr id="1" name="Рисунок 2" descr="base_23675_134214_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75_134214_3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>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7180" cy="260985"/>
            <wp:effectExtent l="19050" t="0" r="7620" b="0"/>
            <wp:docPr id="3" name="Рисунок 3" descr="base_23675_134214_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75_134214_3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значения каждого из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85115" cy="260985"/>
            <wp:effectExtent l="19050" t="0" r="635" b="0"/>
            <wp:docPr id="4" name="Рисунок 4" descr="base_23675_134214_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75_134214_36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большее значение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49960" cy="510540"/>
            <wp:effectExtent l="19050" t="0" r="2540" b="0"/>
            <wp:docPr id="5" name="Рисунок 5" descr="base_23675_134214_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75_134214_37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меньшее значение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 xml:space="preserve">программы соответствует лучшему результату, индекс фактического достижения данного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49960" cy="510540"/>
            <wp:effectExtent l="19050" t="0" r="2540" b="0"/>
            <wp:docPr id="6" name="Рисунок 6" descr="base_23675_134214_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75_134214_3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68300" cy="260985"/>
            <wp:effectExtent l="19050" t="0" r="0" b="0"/>
            <wp:docPr id="7" name="Рисунок 7" descr="base_23675_134214_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3675_134214_3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>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68300" cy="260985"/>
            <wp:effectExtent l="19050" t="0" r="0" b="0"/>
            <wp:docPr id="8" name="Рисунок 8" descr="base_23675_134214_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134214_4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индекс фактического достижения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для целевых показателей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 xml:space="preserve">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указанным в настоящем пункте.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сохранили плановые объемы финансирования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="00E95FF0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 xml:space="preserve">программы либо меньше плановых объемов финансирования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на 10 и менее процентов, средний уровень значения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9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6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меньше плановых объемов финансирования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более чем на 10 процентов, средний уровень значения целевого показателя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3. При проведении оценки по результатам достижения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средний уровень достижения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 учетом весовых критериев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установленных в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программе. При этом весовой критерий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умножается на индекс </w:t>
      </w:r>
      <w:r w:rsidRPr="00570D1D"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фактического </w:t>
      </w:r>
      <w:proofErr w:type="gramStart"/>
      <w:r w:rsidRPr="00570D1D">
        <w:rPr>
          <w:rFonts w:ascii="Times New Roman" w:hAnsi="Times New Roman" w:cs="Times New Roman"/>
          <w:sz w:val="28"/>
          <w:szCs w:val="28"/>
        </w:rPr>
        <w:t xml:space="preserve">достижения значения соответствующего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>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Средний уровень достижения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72565" cy="474980"/>
            <wp:effectExtent l="19050" t="0" r="0" b="0"/>
            <wp:docPr id="9" name="Рисунок 9" descr="base_23675_134214_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75_134214_4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474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60985" cy="260985"/>
            <wp:effectExtent l="19050" t="0" r="5715" b="0"/>
            <wp:docPr id="10" name="Рисунок 10" descr="base_23675_134214_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75_134214_4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20675" cy="260985"/>
            <wp:effectExtent l="19050" t="0" r="3175" b="0"/>
            <wp:docPr id="11" name="Рисунок 11" descr="base_23675_134214_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75_134214_43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значения i-го из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97180" cy="260985"/>
            <wp:effectExtent l="19050" t="0" r="7620" b="0"/>
            <wp:docPr id="12" name="Рисунок 12" descr="base_23675_134214_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75_134214_4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весовой критерий соответствующего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установленный в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большее значение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</w:t>
      </w:r>
      <w:r w:rsidR="00D555A2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49960" cy="510540"/>
            <wp:effectExtent l="19050" t="0" r="2540" b="0"/>
            <wp:docPr id="13" name="Рисунок 13" descr="base_23675_134214_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75_134214_45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меньшее значение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26465" cy="510540"/>
            <wp:effectExtent l="19050" t="0" r="6985" b="0"/>
            <wp:docPr id="14" name="Рисунок 14" descr="base_23675_134214_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75_134214_46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1795" cy="260985"/>
            <wp:effectExtent l="19050" t="0" r="8255" b="0"/>
            <wp:docPr id="15" name="Рисунок 15" descr="base_23675_134214_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75_134214_47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1795" cy="260985"/>
            <wp:effectExtent l="19050" t="0" r="8255" b="0"/>
            <wp:docPr id="16" name="Рисунок 16" descr="base_23675_134214_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75_134214_48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индекс фактического достижения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для показателей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показателя результативности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указанным в настоящем пункте.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lastRenderedPageBreak/>
        <w:t>В случае если средний уровень достижения показателей результативности составил: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4. При проведении оценки по результатам достижения показателей результативности по подпрограммам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средний уровень достижения показателей результативности по каждой из подпрограмм </w:t>
      </w:r>
      <w:r w:rsidR="00E95FF0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по каждому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без учета весовых критериев. Средний уровень достижения показателей результативности по подпрограммам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="00EE3AE5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 xml:space="preserve">программы и (или) отдельным мероприятиям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сопоставляется с фактическим уровнем финансирования по соответствующей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по соответствующему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программы. В качестве плановых объемов финансирования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принимать бюджетную роспись бюджета </w:t>
      </w:r>
      <w:r w:rsidR="00990D0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70D1D">
        <w:rPr>
          <w:rFonts w:ascii="Times New Roman" w:hAnsi="Times New Roman" w:cs="Times New Roman"/>
          <w:sz w:val="28"/>
          <w:szCs w:val="28"/>
        </w:rPr>
        <w:t>с учетом изменений.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Средний уровень достижения показателей результативности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72565" cy="498475"/>
            <wp:effectExtent l="19050" t="0" r="0" b="0"/>
            <wp:docPr id="17" name="Рисунок 17" descr="base_23675_134214_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75_134214_49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8610" cy="260985"/>
            <wp:effectExtent l="19050" t="0" r="0" b="0"/>
            <wp:docPr id="18" name="Рисунок 18" descr="base_23675_134214_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75_134214_50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68300" cy="260985"/>
            <wp:effectExtent l="19050" t="0" r="0" b="0"/>
            <wp:docPr id="19" name="Рисунок 19" descr="base_23675_134214_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675_134214_51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индекс фактического достижения значения каждого из показателей результативности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32740" cy="260985"/>
            <wp:effectExtent l="19050" t="0" r="0" b="0"/>
            <wp:docPr id="20" name="Рисунок 20" descr="base_23675_134214_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75_134214_52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показателей результативности, заявленных в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n-м отдельном мероприятии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большее значение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lastRenderedPageBreak/>
        <w:drawing>
          <wp:inline distT="0" distB="0" distL="0" distR="0">
            <wp:extent cx="997585" cy="510540"/>
            <wp:effectExtent l="19050" t="0" r="0" b="0"/>
            <wp:docPr id="21" name="Рисунок 21" descr="base_23675_134214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75_134214_53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меньшее значение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соответствует лучшему результату, индекс фактического достижения данного показателя результативности рассчитывается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997585" cy="510540"/>
            <wp:effectExtent l="19050" t="0" r="0" b="0"/>
            <wp:docPr id="22" name="Рисунок 22" descr="base_23675_134214_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75_134214_54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1795" cy="260985"/>
            <wp:effectExtent l="19050" t="0" r="8255" b="0"/>
            <wp:docPr id="23" name="Рисунок 23" descr="base_23675_134214_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75_134214_5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1795" cy="260985"/>
            <wp:effectExtent l="19050" t="0" r="8255" b="0"/>
            <wp:docPr id="24" name="Рисунок 24" descr="base_23675_134214_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75_134214_5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 xml:space="preserve">индекс фактического достижения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для показателей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индекса фактического достижения показателя результативности по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</w:t>
      </w:r>
      <w:proofErr w:type="gramStart"/>
      <w:r w:rsidRPr="00570D1D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в настоящем пункте.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 xml:space="preserve">В случае если фактические объемы финансирования по n-й подпрограмме </w:t>
      </w:r>
      <w:r w:rsidR="00D555A2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сохранили плановые объемы финансирования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либо меньше плановых объемов финансирования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на 10 и менее процентов, средний уровень значения показателей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результативности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9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6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фактические объемы финансирования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меньше плановых объемов финансирования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более чем на 10 процентов, средний уровень значения показателей результативности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составил:</w:t>
      </w:r>
      <w:proofErr w:type="gramEnd"/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0,9 включительно до 1,1 включительно, то присваивается 10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1,1 до 1,3 включительно либо от 0,7 включительно до 0,9, то присваивается 7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1,3 до 1,5 включительно либо от 0,5 включительно до 0,7, то присваивается 3 балла;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от 1,5 либо до 0,5, то присваивается 0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отдельное мероприятие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признаются: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высокоэффективной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>) при получении 10 (включительно)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>) при получении от 7 баллов (включительно) до 10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>) при получении от 3 баллов (включительно) до 7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неэффективной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>) при получении менее 3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Для оценки достижения показателей результативности по подпрограммам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 и (или) отдельным мероприятиям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="00EE3AE5" w:rsidRPr="00570D1D">
        <w:rPr>
          <w:rFonts w:ascii="Times New Roman" w:hAnsi="Times New Roman" w:cs="Times New Roman"/>
          <w:sz w:val="28"/>
          <w:szCs w:val="28"/>
        </w:rPr>
        <w:t xml:space="preserve"> </w:t>
      </w:r>
      <w:r w:rsidRPr="00570D1D">
        <w:rPr>
          <w:rFonts w:ascii="Times New Roman" w:hAnsi="Times New Roman" w:cs="Times New Roman"/>
          <w:sz w:val="28"/>
          <w:szCs w:val="28"/>
        </w:rPr>
        <w:t>программ рассчитывается средний балл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>
            <wp:extent cx="1353820" cy="748030"/>
            <wp:effectExtent l="19050" t="0" r="0" b="0"/>
            <wp:docPr id="25" name="Рисунок 25" descr="base_23675_134214_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675_134214_57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74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08610" cy="260985"/>
            <wp:effectExtent l="19050" t="0" r="0" b="0"/>
            <wp:docPr id="26" name="Рисунок 26" descr="base_23675_134214_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75_134214_5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средний уровень достижения показателей результативности по подпрограммам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85115" cy="249555"/>
            <wp:effectExtent l="19050" t="0" r="635" b="0"/>
            <wp:docPr id="27" name="Рисунок 27" descr="base_23675_134214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75_134214_5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9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баллов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K - количество подпрограмм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отдельных мероприятий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заявленных в данной </w:t>
      </w:r>
      <w:r w:rsidR="00D555A2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9555" cy="260985"/>
            <wp:effectExtent l="19050" t="0" r="0" b="0"/>
            <wp:docPr id="28" name="Рисунок 28" descr="base_23675_134214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675_134214_6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объем фактического финансирования по n-й подпрограмме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n-</w:t>
      </w:r>
      <w:proofErr w:type="spellStart"/>
      <w:r w:rsidRPr="00570D1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отдельному мероприятию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249555" cy="260985"/>
            <wp:effectExtent l="19050" t="0" r="0" b="0"/>
            <wp:docPr id="29" name="Рисунок 29" descr="base_23675_134214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675_134214_6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объем фактического финансирования по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5. При оценке производится суммирование полученных баллов по всем критериям по формуле: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1710055" cy="260985"/>
            <wp:effectExtent l="19050" t="0" r="4445" b="0"/>
            <wp:docPr id="30" name="Рисунок 30" descr="base_23675_134214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75_134214_6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где: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170" cy="260985"/>
            <wp:effectExtent l="19050" t="0" r="0" b="0"/>
            <wp:docPr id="31" name="Рисунок 31" descr="base_23675_134214_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75_134214_6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целевых показателей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(с учетом уровня финансирования по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программе)";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44170" cy="260985"/>
            <wp:effectExtent l="19050" t="0" r="0" b="0"/>
            <wp:docPr id="32" name="Рисунок 32" descr="base_23675_134214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75_134214_6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показателей результативности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(с учетом весовых критериев показателей результативности, установленных в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программе)";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91795" cy="260985"/>
            <wp:effectExtent l="19050" t="0" r="8255" b="0"/>
            <wp:docPr id="33" name="Рисунок 33" descr="base_23675_134214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75_134214_6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0D1D">
        <w:rPr>
          <w:rFonts w:ascii="Times New Roman" w:hAnsi="Times New Roman" w:cs="Times New Roman"/>
          <w:sz w:val="28"/>
          <w:szCs w:val="28"/>
        </w:rPr>
        <w:t xml:space="preserve"> - количество баллов по критерию "Достижение показателей результативности по подпрограммам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(с учетом финансирования по подпрограммам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и (или) отдельным мероприятиям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соответственно)".</w:t>
      </w:r>
    </w:p>
    <w:p w:rsidR="00ED357D" w:rsidRPr="00570D1D" w:rsidRDefault="00EE3AE5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ED357D" w:rsidRPr="00570D1D">
        <w:rPr>
          <w:rFonts w:ascii="Times New Roman" w:hAnsi="Times New Roman" w:cs="Times New Roman"/>
          <w:sz w:val="28"/>
          <w:szCs w:val="28"/>
        </w:rPr>
        <w:t xml:space="preserve"> программа признается: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высокоэффективной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- при получении 28 (включительно) и более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- при получении от 20 баллов (включительно) до 28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0D1D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570D1D">
        <w:rPr>
          <w:rFonts w:ascii="Times New Roman" w:hAnsi="Times New Roman" w:cs="Times New Roman"/>
          <w:sz w:val="28"/>
          <w:szCs w:val="28"/>
        </w:rPr>
        <w:t xml:space="preserve"> - при получении от 12 баллов (включительно) до 20 баллов;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D1D">
        <w:rPr>
          <w:rFonts w:ascii="Times New Roman" w:hAnsi="Times New Roman" w:cs="Times New Roman"/>
          <w:sz w:val="28"/>
          <w:szCs w:val="28"/>
        </w:rPr>
        <w:t>неэффективной</w:t>
      </w:r>
      <w:proofErr w:type="gramEnd"/>
      <w:r w:rsidRPr="00570D1D">
        <w:rPr>
          <w:rFonts w:ascii="Times New Roman" w:hAnsi="Times New Roman" w:cs="Times New Roman"/>
          <w:sz w:val="28"/>
          <w:szCs w:val="28"/>
        </w:rPr>
        <w:t xml:space="preserve"> - при получении менее 12 баллов.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92E" w:rsidRPr="00570D1D" w:rsidRDefault="003B792E" w:rsidP="002033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2852" w:rsidRPr="00570D1D" w:rsidRDefault="00C22852" w:rsidP="0020332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57D" w:rsidRPr="00570D1D" w:rsidRDefault="00ED35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0D1D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03320" w:rsidRPr="00551807" w:rsidRDefault="00203320" w:rsidP="003B792E">
      <w:pPr>
        <w:spacing w:after="0" w:line="240" w:lineRule="auto"/>
        <w:ind w:left="5664"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1807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2 </w:t>
      </w:r>
    </w:p>
    <w:p w:rsidR="003B792E" w:rsidRPr="00551807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551807">
        <w:rPr>
          <w:rFonts w:ascii="Times New Roman" w:hAnsi="Times New Roman"/>
          <w:sz w:val="20"/>
          <w:szCs w:val="20"/>
        </w:rPr>
        <w:t xml:space="preserve">к Порядку проведения ежегодной оценки эффективности реализации </w:t>
      </w:r>
    </w:p>
    <w:p w:rsidR="003B792E" w:rsidRPr="00551807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hAnsi="Times New Roman"/>
          <w:sz w:val="20"/>
          <w:szCs w:val="20"/>
        </w:rPr>
      </w:pPr>
      <w:r w:rsidRPr="00551807">
        <w:rPr>
          <w:rFonts w:ascii="Times New Roman" w:hAnsi="Times New Roman"/>
          <w:sz w:val="20"/>
          <w:szCs w:val="20"/>
        </w:rPr>
        <w:t xml:space="preserve">и критерии указанной оценки муниципальных программ </w:t>
      </w:r>
    </w:p>
    <w:p w:rsidR="003B792E" w:rsidRPr="00551807" w:rsidRDefault="003B792E" w:rsidP="003B792E">
      <w:pPr>
        <w:tabs>
          <w:tab w:val="left" w:pos="6379"/>
        </w:tabs>
        <w:spacing w:after="0" w:line="240" w:lineRule="auto"/>
        <w:ind w:left="6521"/>
        <w:jc w:val="center"/>
        <w:outlineLvl w:val="1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1807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8849C1" w:rsidRDefault="00ED357D" w:rsidP="008849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6"/>
      <w:bookmarkEnd w:id="1"/>
      <w:r w:rsidRPr="008849C1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ED357D" w:rsidRDefault="00ED357D" w:rsidP="008849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9C1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реализации </w:t>
      </w:r>
      <w:r w:rsidR="00EE3AE5" w:rsidRPr="008849C1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8849C1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8849C1" w:rsidRPr="008849C1" w:rsidRDefault="008849C1" w:rsidP="008849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7D" w:rsidRPr="00570D1D" w:rsidRDefault="00ED357D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357D" w:rsidRPr="00570D1D" w:rsidRDefault="00ED357D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70D1D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программы, по которой проведена оценка</w:t>
      </w:r>
      <w:proofErr w:type="gramEnd"/>
    </w:p>
    <w:p w:rsidR="00ED357D" w:rsidRPr="00570D1D" w:rsidRDefault="00ED357D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                         эффективности реализации)</w:t>
      </w:r>
    </w:p>
    <w:p w:rsidR="008849C1" w:rsidRDefault="008849C1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D357D" w:rsidRPr="00570D1D" w:rsidRDefault="00ED357D" w:rsidP="00ED3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 xml:space="preserve">      (наименование </w:t>
      </w:r>
      <w:r w:rsidR="00EE3AE5">
        <w:rPr>
          <w:rFonts w:ascii="Times New Roman" w:hAnsi="Times New Roman" w:cs="Times New Roman"/>
          <w:sz w:val="28"/>
          <w:szCs w:val="28"/>
        </w:rPr>
        <w:t>отв</w:t>
      </w:r>
      <w:r w:rsidRPr="00570D1D">
        <w:rPr>
          <w:rFonts w:ascii="Times New Roman" w:hAnsi="Times New Roman" w:cs="Times New Roman"/>
          <w:sz w:val="28"/>
          <w:szCs w:val="28"/>
        </w:rPr>
        <w:t xml:space="preserve">етственного исполнителя </w:t>
      </w:r>
      <w:r w:rsidR="00EE3AE5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программы)</w:t>
      </w:r>
    </w:p>
    <w:p w:rsidR="00ED357D" w:rsidRPr="00570D1D" w:rsidRDefault="00ED357D" w:rsidP="00ED35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665"/>
      </w:tblGrid>
      <w:tr w:rsidR="00ED357D" w:rsidRPr="00570D1D" w:rsidTr="00E95FF0">
        <w:tc>
          <w:tcPr>
            <w:tcW w:w="9638" w:type="dxa"/>
            <w:gridSpan w:val="2"/>
          </w:tcPr>
          <w:p w:rsidR="00ED357D" w:rsidRPr="00570D1D" w:rsidRDefault="00ED357D" w:rsidP="00EE3A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целевых показателей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(с учетом уровня финансирования по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программе)</w:t>
            </w:r>
          </w:p>
        </w:tc>
      </w:tr>
      <w:tr w:rsidR="00ED357D" w:rsidRPr="00570D1D" w:rsidTr="008849C1">
        <w:trPr>
          <w:trHeight w:val="60"/>
        </w:trPr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достижения целевых показателей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Уровень финансирования по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EE3AE5"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</w:t>
            </w:r>
            <w:hyperlink w:anchor="P256" w:history="1">
              <w:r w:rsidRPr="00570D1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присвоенных баллов по критерию "Достижение целевых показателей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EE3AE5"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(с учетом уровня финансирования по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программе)"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9638" w:type="dxa"/>
            <w:gridSpan w:val="2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показателей результативности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(с учетом весовых критериев показателей результативности, установленных в </w:t>
            </w:r>
            <w:r w:rsidR="00EE3AE5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программе)</w:t>
            </w: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достижения показателей результативности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2C2C8E"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программы с учетом весового критерия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присвоенных баллов по критерию "Достижение показателей результативности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(с учетом весовых критериев показателей результативности, установленных в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программе)"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9638" w:type="dxa"/>
            <w:gridSpan w:val="2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показателей результативности по подпрограммам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(или) отдельным мероприятиям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(с учетом финансирования по подпрограммам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и (или) отдельным мероприятиям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соответственно)</w:t>
            </w: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Средний уровень достижения показателей результативности по 1-й подпрограмме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Уровень финансирования по 1-й подпрограмме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2C2C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оценки эффективности реализации 1-й подпрограммы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2C2C8E"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количества присвоенных баллов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достижения показателей результативности по n-й подпрограмме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Уровень финансирования по n-й подпрограмме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оценки эффективности реализации n-й подпрограммы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количества присвоенных баллов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Средний уровень достижения показателей результативности по 1-му отдельному мероприятию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Уровень финансирования по 1-му отдельному мероприятию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hyperlink w:anchor="P256" w:history="1">
              <w:r w:rsidRPr="00570D1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оценки эффективности реализации 1-го отдельного мероприятия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количества присвоенных баллов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Средний уровень достижения показателей результативности по n-</w:t>
            </w:r>
            <w:proofErr w:type="spellStart"/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мероприятию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Уровень финансирования по n-</w:t>
            </w:r>
            <w:proofErr w:type="spellStart"/>
            <w:r w:rsidRPr="00570D1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отдельному мероприятию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оценки эффективности реализации 1-го отдельного мероприятия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количества присвоенных баллов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присвоенных баллов по критерию "Достижение показателей результативности по подпрограммам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(или) отдельным мероприятиям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(с учетом финансирования по подпрограммам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и (или) отдельным мероприятиям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соответственно)"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57D" w:rsidRPr="00570D1D" w:rsidTr="00E95FF0">
        <w:tc>
          <w:tcPr>
            <w:tcW w:w="6973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оценки эффективности реализации </w:t>
            </w:r>
            <w:r w:rsidR="002C2C8E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70D1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 указанием количества присвоенных балов</w:t>
            </w:r>
          </w:p>
        </w:tc>
        <w:tc>
          <w:tcPr>
            <w:tcW w:w="2665" w:type="dxa"/>
          </w:tcPr>
          <w:p w:rsidR="00ED357D" w:rsidRPr="00570D1D" w:rsidRDefault="00ED357D" w:rsidP="00E95F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D1D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  <w:r w:rsidRPr="00570D1D">
        <w:rPr>
          <w:rFonts w:ascii="Times New Roman" w:hAnsi="Times New Roman" w:cs="Times New Roman"/>
          <w:sz w:val="28"/>
          <w:szCs w:val="28"/>
        </w:rPr>
        <w:t xml:space="preserve">&lt;*&gt; Уровень финансирования определяется как отношение фактического объема финансирования </w:t>
      </w:r>
      <w:r w:rsidR="002C2C8E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 к плановому объему финансирования </w:t>
      </w:r>
      <w:r w:rsidR="002C2C8E">
        <w:rPr>
          <w:rFonts w:ascii="Times New Roman" w:hAnsi="Times New Roman" w:cs="Times New Roman"/>
          <w:sz w:val="28"/>
          <w:szCs w:val="28"/>
        </w:rPr>
        <w:t>муниципальной</w:t>
      </w:r>
      <w:r w:rsidRPr="00570D1D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Pr="00570D1D" w:rsidRDefault="00ED357D" w:rsidP="00ED35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D357D" w:rsidRDefault="00ED357D" w:rsidP="00ED357D"/>
    <w:p w:rsidR="00185642" w:rsidRPr="00185642" w:rsidRDefault="00185642" w:rsidP="00185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446" w:rsidRPr="00976446" w:rsidRDefault="00976446" w:rsidP="0097644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446">
        <w:rPr>
          <w:rFonts w:ascii="Times New Roman" w:eastAsia="Times New Roman" w:hAnsi="Times New Roman"/>
          <w:sz w:val="24"/>
          <w:szCs w:val="24"/>
          <w:lang w:eastAsia="ru-RU"/>
        </w:rPr>
        <w:t>     </w:t>
      </w:r>
    </w:p>
    <w:p w:rsidR="00A21DF1" w:rsidRDefault="00A21DF1"/>
    <w:sectPr w:rsidR="00A21DF1" w:rsidSect="00E95C80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53E"/>
    <w:multiLevelType w:val="hybridMultilevel"/>
    <w:tmpl w:val="AFFAB9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D0501A0"/>
    <w:multiLevelType w:val="hybridMultilevel"/>
    <w:tmpl w:val="742891D6"/>
    <w:lvl w:ilvl="0" w:tplc="E80E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A49A9"/>
    <w:multiLevelType w:val="hybridMultilevel"/>
    <w:tmpl w:val="7B666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274DE4"/>
    <w:multiLevelType w:val="hybridMultilevel"/>
    <w:tmpl w:val="BBD42F0C"/>
    <w:lvl w:ilvl="0" w:tplc="606A1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A049B7"/>
    <w:multiLevelType w:val="hybridMultilevel"/>
    <w:tmpl w:val="7B666F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6446"/>
    <w:rsid w:val="00003A8D"/>
    <w:rsid w:val="000166FD"/>
    <w:rsid w:val="00020314"/>
    <w:rsid w:val="00021711"/>
    <w:rsid w:val="000229FB"/>
    <w:rsid w:val="00032F52"/>
    <w:rsid w:val="00037564"/>
    <w:rsid w:val="00042A59"/>
    <w:rsid w:val="00044DE9"/>
    <w:rsid w:val="000557E9"/>
    <w:rsid w:val="00060C4B"/>
    <w:rsid w:val="00062359"/>
    <w:rsid w:val="00063DAB"/>
    <w:rsid w:val="0006493A"/>
    <w:rsid w:val="00065C58"/>
    <w:rsid w:val="0007424A"/>
    <w:rsid w:val="00076526"/>
    <w:rsid w:val="00082625"/>
    <w:rsid w:val="000859A9"/>
    <w:rsid w:val="00090050"/>
    <w:rsid w:val="000909EC"/>
    <w:rsid w:val="00092C6D"/>
    <w:rsid w:val="000A36C7"/>
    <w:rsid w:val="000A3759"/>
    <w:rsid w:val="000A4507"/>
    <w:rsid w:val="000A7879"/>
    <w:rsid w:val="000B1FDA"/>
    <w:rsid w:val="000B2A9C"/>
    <w:rsid w:val="000B5680"/>
    <w:rsid w:val="000C29BA"/>
    <w:rsid w:val="000C684F"/>
    <w:rsid w:val="000D5F1B"/>
    <w:rsid w:val="000E68E8"/>
    <w:rsid w:val="000F0729"/>
    <w:rsid w:val="000F4AB5"/>
    <w:rsid w:val="000F5B5E"/>
    <w:rsid w:val="000F5E4E"/>
    <w:rsid w:val="000F7EA0"/>
    <w:rsid w:val="001033CA"/>
    <w:rsid w:val="00104497"/>
    <w:rsid w:val="00115780"/>
    <w:rsid w:val="00117783"/>
    <w:rsid w:val="001179FF"/>
    <w:rsid w:val="0012222A"/>
    <w:rsid w:val="0012243F"/>
    <w:rsid w:val="00133B57"/>
    <w:rsid w:val="0013627F"/>
    <w:rsid w:val="001520E4"/>
    <w:rsid w:val="00164377"/>
    <w:rsid w:val="00166F37"/>
    <w:rsid w:val="001676AC"/>
    <w:rsid w:val="001759C9"/>
    <w:rsid w:val="00176D99"/>
    <w:rsid w:val="00182ABC"/>
    <w:rsid w:val="00185642"/>
    <w:rsid w:val="00185F9C"/>
    <w:rsid w:val="0019080C"/>
    <w:rsid w:val="001936B6"/>
    <w:rsid w:val="00193B6E"/>
    <w:rsid w:val="00195F24"/>
    <w:rsid w:val="001B1EC1"/>
    <w:rsid w:val="001B6606"/>
    <w:rsid w:val="001C4797"/>
    <w:rsid w:val="001D25F0"/>
    <w:rsid w:val="001D30DE"/>
    <w:rsid w:val="001E0122"/>
    <w:rsid w:val="001E0777"/>
    <w:rsid w:val="001E1D90"/>
    <w:rsid w:val="001F1EC3"/>
    <w:rsid w:val="001F7A60"/>
    <w:rsid w:val="00203320"/>
    <w:rsid w:val="00204690"/>
    <w:rsid w:val="00210E00"/>
    <w:rsid w:val="00212319"/>
    <w:rsid w:val="00215BD1"/>
    <w:rsid w:val="002220D5"/>
    <w:rsid w:val="00223E52"/>
    <w:rsid w:val="002243CA"/>
    <w:rsid w:val="00226D58"/>
    <w:rsid w:val="002302C2"/>
    <w:rsid w:val="002339E9"/>
    <w:rsid w:val="002366F3"/>
    <w:rsid w:val="00250470"/>
    <w:rsid w:val="00253588"/>
    <w:rsid w:val="002613EA"/>
    <w:rsid w:val="00265081"/>
    <w:rsid w:val="002657CF"/>
    <w:rsid w:val="00267327"/>
    <w:rsid w:val="002677F3"/>
    <w:rsid w:val="00267F91"/>
    <w:rsid w:val="0027262C"/>
    <w:rsid w:val="00274D9C"/>
    <w:rsid w:val="002865FD"/>
    <w:rsid w:val="00290F99"/>
    <w:rsid w:val="00295876"/>
    <w:rsid w:val="00297E2A"/>
    <w:rsid w:val="002A1915"/>
    <w:rsid w:val="002B3054"/>
    <w:rsid w:val="002C2C8E"/>
    <w:rsid w:val="002C2DA5"/>
    <w:rsid w:val="002C5FD1"/>
    <w:rsid w:val="002C73C9"/>
    <w:rsid w:val="002D25AE"/>
    <w:rsid w:val="002D4190"/>
    <w:rsid w:val="002D55D5"/>
    <w:rsid w:val="002D64E5"/>
    <w:rsid w:val="002E157D"/>
    <w:rsid w:val="002E3A7C"/>
    <w:rsid w:val="002E5ED2"/>
    <w:rsid w:val="002F4666"/>
    <w:rsid w:val="002F48B2"/>
    <w:rsid w:val="002F4B9B"/>
    <w:rsid w:val="002F4D54"/>
    <w:rsid w:val="003011A0"/>
    <w:rsid w:val="0030127B"/>
    <w:rsid w:val="00305561"/>
    <w:rsid w:val="00307469"/>
    <w:rsid w:val="00307911"/>
    <w:rsid w:val="0031099B"/>
    <w:rsid w:val="00311B82"/>
    <w:rsid w:val="00313C90"/>
    <w:rsid w:val="0031538A"/>
    <w:rsid w:val="003155D7"/>
    <w:rsid w:val="00315C3E"/>
    <w:rsid w:val="00320C14"/>
    <w:rsid w:val="0032179E"/>
    <w:rsid w:val="003236C7"/>
    <w:rsid w:val="00330D7D"/>
    <w:rsid w:val="00331B04"/>
    <w:rsid w:val="00331D9B"/>
    <w:rsid w:val="0033399E"/>
    <w:rsid w:val="003344E4"/>
    <w:rsid w:val="003352C5"/>
    <w:rsid w:val="003408F9"/>
    <w:rsid w:val="00343D31"/>
    <w:rsid w:val="00346CA6"/>
    <w:rsid w:val="00353DCF"/>
    <w:rsid w:val="00353EF6"/>
    <w:rsid w:val="00360050"/>
    <w:rsid w:val="003638A7"/>
    <w:rsid w:val="0037523E"/>
    <w:rsid w:val="00375C0D"/>
    <w:rsid w:val="003770C8"/>
    <w:rsid w:val="00377E14"/>
    <w:rsid w:val="00377E40"/>
    <w:rsid w:val="00377FC0"/>
    <w:rsid w:val="00382340"/>
    <w:rsid w:val="003867A3"/>
    <w:rsid w:val="00387B16"/>
    <w:rsid w:val="00390586"/>
    <w:rsid w:val="00390A3E"/>
    <w:rsid w:val="00392762"/>
    <w:rsid w:val="003B792E"/>
    <w:rsid w:val="003B7EFD"/>
    <w:rsid w:val="003C1007"/>
    <w:rsid w:val="003C6A5D"/>
    <w:rsid w:val="003C77D2"/>
    <w:rsid w:val="003D3320"/>
    <w:rsid w:val="003D3747"/>
    <w:rsid w:val="003E0413"/>
    <w:rsid w:val="003E6C9B"/>
    <w:rsid w:val="003E7F46"/>
    <w:rsid w:val="003F57DE"/>
    <w:rsid w:val="003F7A13"/>
    <w:rsid w:val="004029B2"/>
    <w:rsid w:val="004118A1"/>
    <w:rsid w:val="00412AB6"/>
    <w:rsid w:val="004153F8"/>
    <w:rsid w:val="00415652"/>
    <w:rsid w:val="004160AB"/>
    <w:rsid w:val="00421DDB"/>
    <w:rsid w:val="0042315B"/>
    <w:rsid w:val="004257A3"/>
    <w:rsid w:val="00431206"/>
    <w:rsid w:val="00431AB4"/>
    <w:rsid w:val="00462017"/>
    <w:rsid w:val="00476ACF"/>
    <w:rsid w:val="00477CF0"/>
    <w:rsid w:val="0048015B"/>
    <w:rsid w:val="00480A82"/>
    <w:rsid w:val="00487F5B"/>
    <w:rsid w:val="00493490"/>
    <w:rsid w:val="00493AC8"/>
    <w:rsid w:val="00496C26"/>
    <w:rsid w:val="004A1F8B"/>
    <w:rsid w:val="004A31EB"/>
    <w:rsid w:val="004A39E9"/>
    <w:rsid w:val="004A4BC0"/>
    <w:rsid w:val="004A604F"/>
    <w:rsid w:val="004A6917"/>
    <w:rsid w:val="004B4BF6"/>
    <w:rsid w:val="004C0E1B"/>
    <w:rsid w:val="004D1945"/>
    <w:rsid w:val="004D1B0F"/>
    <w:rsid w:val="004D1DC2"/>
    <w:rsid w:val="004D629F"/>
    <w:rsid w:val="004D7C75"/>
    <w:rsid w:val="004E552D"/>
    <w:rsid w:val="004F3F97"/>
    <w:rsid w:val="004F6D20"/>
    <w:rsid w:val="00507D17"/>
    <w:rsid w:val="0051317D"/>
    <w:rsid w:val="00513E6D"/>
    <w:rsid w:val="005230B3"/>
    <w:rsid w:val="0052386F"/>
    <w:rsid w:val="00525903"/>
    <w:rsid w:val="00543255"/>
    <w:rsid w:val="0054699E"/>
    <w:rsid w:val="00550592"/>
    <w:rsid w:val="00551807"/>
    <w:rsid w:val="005532B1"/>
    <w:rsid w:val="005611C0"/>
    <w:rsid w:val="005645DE"/>
    <w:rsid w:val="0056762F"/>
    <w:rsid w:val="00570D1D"/>
    <w:rsid w:val="005742DE"/>
    <w:rsid w:val="005769ED"/>
    <w:rsid w:val="00581A97"/>
    <w:rsid w:val="005909F7"/>
    <w:rsid w:val="0059354B"/>
    <w:rsid w:val="005A111D"/>
    <w:rsid w:val="005B3E5A"/>
    <w:rsid w:val="005B51FE"/>
    <w:rsid w:val="005B75F3"/>
    <w:rsid w:val="005C3D2D"/>
    <w:rsid w:val="005D5A01"/>
    <w:rsid w:val="005E0531"/>
    <w:rsid w:val="005F4639"/>
    <w:rsid w:val="00611100"/>
    <w:rsid w:val="006149B0"/>
    <w:rsid w:val="006170D4"/>
    <w:rsid w:val="00620DE2"/>
    <w:rsid w:val="00622A1B"/>
    <w:rsid w:val="00624216"/>
    <w:rsid w:val="00624FFB"/>
    <w:rsid w:val="00630881"/>
    <w:rsid w:val="00630D54"/>
    <w:rsid w:val="006361E3"/>
    <w:rsid w:val="00644ECE"/>
    <w:rsid w:val="006469B0"/>
    <w:rsid w:val="00647359"/>
    <w:rsid w:val="006525F6"/>
    <w:rsid w:val="00661A6E"/>
    <w:rsid w:val="00670350"/>
    <w:rsid w:val="0069065C"/>
    <w:rsid w:val="006912B6"/>
    <w:rsid w:val="006A0079"/>
    <w:rsid w:val="006A4326"/>
    <w:rsid w:val="006A4404"/>
    <w:rsid w:val="006A4EED"/>
    <w:rsid w:val="006A5EE6"/>
    <w:rsid w:val="006B15B8"/>
    <w:rsid w:val="006B207E"/>
    <w:rsid w:val="006B2880"/>
    <w:rsid w:val="006B5B99"/>
    <w:rsid w:val="006C38CC"/>
    <w:rsid w:val="006C3ADD"/>
    <w:rsid w:val="006C4317"/>
    <w:rsid w:val="006C4CBC"/>
    <w:rsid w:val="006D118E"/>
    <w:rsid w:val="006D7035"/>
    <w:rsid w:val="006E0643"/>
    <w:rsid w:val="006E0D35"/>
    <w:rsid w:val="006E52A3"/>
    <w:rsid w:val="006E5665"/>
    <w:rsid w:val="006F236B"/>
    <w:rsid w:val="006F3F8E"/>
    <w:rsid w:val="00702A21"/>
    <w:rsid w:val="007135E2"/>
    <w:rsid w:val="007277C3"/>
    <w:rsid w:val="0073244E"/>
    <w:rsid w:val="00742083"/>
    <w:rsid w:val="00742EB8"/>
    <w:rsid w:val="00743AAE"/>
    <w:rsid w:val="00747DAB"/>
    <w:rsid w:val="00750304"/>
    <w:rsid w:val="00753006"/>
    <w:rsid w:val="0075636A"/>
    <w:rsid w:val="00761EA4"/>
    <w:rsid w:val="00762A26"/>
    <w:rsid w:val="0076798E"/>
    <w:rsid w:val="0077204F"/>
    <w:rsid w:val="00773CD0"/>
    <w:rsid w:val="00773E00"/>
    <w:rsid w:val="0077676A"/>
    <w:rsid w:val="007775E9"/>
    <w:rsid w:val="00782CB6"/>
    <w:rsid w:val="00785BA2"/>
    <w:rsid w:val="00791467"/>
    <w:rsid w:val="00793174"/>
    <w:rsid w:val="00793278"/>
    <w:rsid w:val="007940BC"/>
    <w:rsid w:val="00794948"/>
    <w:rsid w:val="00796DE9"/>
    <w:rsid w:val="007975AD"/>
    <w:rsid w:val="007A1BB9"/>
    <w:rsid w:val="007A224B"/>
    <w:rsid w:val="007A701A"/>
    <w:rsid w:val="007B1B17"/>
    <w:rsid w:val="007B2B08"/>
    <w:rsid w:val="007B39C3"/>
    <w:rsid w:val="007C36B5"/>
    <w:rsid w:val="007C374A"/>
    <w:rsid w:val="007C5A4A"/>
    <w:rsid w:val="007C6AE8"/>
    <w:rsid w:val="007D40E5"/>
    <w:rsid w:val="007D42F9"/>
    <w:rsid w:val="007D5285"/>
    <w:rsid w:val="007E1BA4"/>
    <w:rsid w:val="007E3844"/>
    <w:rsid w:val="007F7EFC"/>
    <w:rsid w:val="00800436"/>
    <w:rsid w:val="00800BCE"/>
    <w:rsid w:val="00802728"/>
    <w:rsid w:val="008041FA"/>
    <w:rsid w:val="008132F1"/>
    <w:rsid w:val="00814DBA"/>
    <w:rsid w:val="00820E9A"/>
    <w:rsid w:val="008278AD"/>
    <w:rsid w:val="00831680"/>
    <w:rsid w:val="00834580"/>
    <w:rsid w:val="0084273B"/>
    <w:rsid w:val="00845331"/>
    <w:rsid w:val="0084633B"/>
    <w:rsid w:val="00850F66"/>
    <w:rsid w:val="008624F6"/>
    <w:rsid w:val="0086447D"/>
    <w:rsid w:val="00864E9C"/>
    <w:rsid w:val="00873A83"/>
    <w:rsid w:val="0087650C"/>
    <w:rsid w:val="00877C8C"/>
    <w:rsid w:val="00877EF2"/>
    <w:rsid w:val="00880508"/>
    <w:rsid w:val="00881CBA"/>
    <w:rsid w:val="008849C1"/>
    <w:rsid w:val="00887538"/>
    <w:rsid w:val="00891D46"/>
    <w:rsid w:val="00894356"/>
    <w:rsid w:val="008974FE"/>
    <w:rsid w:val="008A6A5D"/>
    <w:rsid w:val="008A6C9C"/>
    <w:rsid w:val="008B24FC"/>
    <w:rsid w:val="008B3107"/>
    <w:rsid w:val="008B6426"/>
    <w:rsid w:val="008B64FC"/>
    <w:rsid w:val="008B7CDD"/>
    <w:rsid w:val="008C0277"/>
    <w:rsid w:val="008C0FFB"/>
    <w:rsid w:val="008C14E7"/>
    <w:rsid w:val="008C2BA0"/>
    <w:rsid w:val="008D0DE4"/>
    <w:rsid w:val="008D1F96"/>
    <w:rsid w:val="008D394B"/>
    <w:rsid w:val="008D4696"/>
    <w:rsid w:val="008D6D8B"/>
    <w:rsid w:val="008D70B4"/>
    <w:rsid w:val="008E10F7"/>
    <w:rsid w:val="008E2EC0"/>
    <w:rsid w:val="008E64AB"/>
    <w:rsid w:val="008F377A"/>
    <w:rsid w:val="008F3C3F"/>
    <w:rsid w:val="008F7C1D"/>
    <w:rsid w:val="008F7C59"/>
    <w:rsid w:val="00900B96"/>
    <w:rsid w:val="009017E5"/>
    <w:rsid w:val="00903E38"/>
    <w:rsid w:val="00911822"/>
    <w:rsid w:val="009151F2"/>
    <w:rsid w:val="009212C7"/>
    <w:rsid w:val="00925AB6"/>
    <w:rsid w:val="00936DE1"/>
    <w:rsid w:val="00936EA0"/>
    <w:rsid w:val="00941445"/>
    <w:rsid w:val="0094208C"/>
    <w:rsid w:val="00943628"/>
    <w:rsid w:val="00947D90"/>
    <w:rsid w:val="00950FD4"/>
    <w:rsid w:val="009613C5"/>
    <w:rsid w:val="00963261"/>
    <w:rsid w:val="00972DAD"/>
    <w:rsid w:val="00976446"/>
    <w:rsid w:val="0098616D"/>
    <w:rsid w:val="0098661D"/>
    <w:rsid w:val="00990D09"/>
    <w:rsid w:val="009A106A"/>
    <w:rsid w:val="009A2776"/>
    <w:rsid w:val="009A33B9"/>
    <w:rsid w:val="009A379F"/>
    <w:rsid w:val="009A7DFC"/>
    <w:rsid w:val="009B1E92"/>
    <w:rsid w:val="009B3D7E"/>
    <w:rsid w:val="009B553C"/>
    <w:rsid w:val="009B6DAB"/>
    <w:rsid w:val="009C0252"/>
    <w:rsid w:val="009D4404"/>
    <w:rsid w:val="009D6339"/>
    <w:rsid w:val="009E6D3E"/>
    <w:rsid w:val="009F7908"/>
    <w:rsid w:val="00A05A4D"/>
    <w:rsid w:val="00A06143"/>
    <w:rsid w:val="00A13E3A"/>
    <w:rsid w:val="00A218CC"/>
    <w:rsid w:val="00A21DF1"/>
    <w:rsid w:val="00A23D42"/>
    <w:rsid w:val="00A25A66"/>
    <w:rsid w:val="00A25A85"/>
    <w:rsid w:val="00A27A31"/>
    <w:rsid w:val="00A3249A"/>
    <w:rsid w:val="00A40269"/>
    <w:rsid w:val="00A44E98"/>
    <w:rsid w:val="00A50548"/>
    <w:rsid w:val="00A52DBC"/>
    <w:rsid w:val="00A55A51"/>
    <w:rsid w:val="00A55BDF"/>
    <w:rsid w:val="00A75922"/>
    <w:rsid w:val="00A86087"/>
    <w:rsid w:val="00A90273"/>
    <w:rsid w:val="00A93AEE"/>
    <w:rsid w:val="00A9503A"/>
    <w:rsid w:val="00AA4076"/>
    <w:rsid w:val="00AA56B0"/>
    <w:rsid w:val="00AB574B"/>
    <w:rsid w:val="00AC10B1"/>
    <w:rsid w:val="00AD4087"/>
    <w:rsid w:val="00AD72E8"/>
    <w:rsid w:val="00AD7E8B"/>
    <w:rsid w:val="00B0665D"/>
    <w:rsid w:val="00B21331"/>
    <w:rsid w:val="00B22E97"/>
    <w:rsid w:val="00B2585F"/>
    <w:rsid w:val="00B30989"/>
    <w:rsid w:val="00B30AE3"/>
    <w:rsid w:val="00B36D66"/>
    <w:rsid w:val="00B51E85"/>
    <w:rsid w:val="00B5604C"/>
    <w:rsid w:val="00B65CD1"/>
    <w:rsid w:val="00B66719"/>
    <w:rsid w:val="00B73CA8"/>
    <w:rsid w:val="00B81147"/>
    <w:rsid w:val="00B9378D"/>
    <w:rsid w:val="00B95BC5"/>
    <w:rsid w:val="00B95F98"/>
    <w:rsid w:val="00B9748D"/>
    <w:rsid w:val="00BB622B"/>
    <w:rsid w:val="00BB79F7"/>
    <w:rsid w:val="00BC1314"/>
    <w:rsid w:val="00BD328F"/>
    <w:rsid w:val="00BE0079"/>
    <w:rsid w:val="00BE047C"/>
    <w:rsid w:val="00BE18F8"/>
    <w:rsid w:val="00BE6334"/>
    <w:rsid w:val="00BF025B"/>
    <w:rsid w:val="00BF131C"/>
    <w:rsid w:val="00BF192B"/>
    <w:rsid w:val="00BF2DA9"/>
    <w:rsid w:val="00C01FE0"/>
    <w:rsid w:val="00C04E47"/>
    <w:rsid w:val="00C06E3A"/>
    <w:rsid w:val="00C073E6"/>
    <w:rsid w:val="00C07438"/>
    <w:rsid w:val="00C20474"/>
    <w:rsid w:val="00C22852"/>
    <w:rsid w:val="00C24123"/>
    <w:rsid w:val="00C241B8"/>
    <w:rsid w:val="00C25E2B"/>
    <w:rsid w:val="00C34345"/>
    <w:rsid w:val="00C36206"/>
    <w:rsid w:val="00C409A4"/>
    <w:rsid w:val="00C4342A"/>
    <w:rsid w:val="00C43597"/>
    <w:rsid w:val="00C43965"/>
    <w:rsid w:val="00C45B58"/>
    <w:rsid w:val="00C47C3E"/>
    <w:rsid w:val="00C50471"/>
    <w:rsid w:val="00C60827"/>
    <w:rsid w:val="00C650A0"/>
    <w:rsid w:val="00C701EF"/>
    <w:rsid w:val="00C73897"/>
    <w:rsid w:val="00C76417"/>
    <w:rsid w:val="00C8348D"/>
    <w:rsid w:val="00C85DA8"/>
    <w:rsid w:val="00C93570"/>
    <w:rsid w:val="00CB2527"/>
    <w:rsid w:val="00CB2E59"/>
    <w:rsid w:val="00CB5537"/>
    <w:rsid w:val="00CB5EC1"/>
    <w:rsid w:val="00CC0792"/>
    <w:rsid w:val="00CC3E5A"/>
    <w:rsid w:val="00CE099A"/>
    <w:rsid w:val="00CE7C6E"/>
    <w:rsid w:val="00CE7FC2"/>
    <w:rsid w:val="00CF4C33"/>
    <w:rsid w:val="00CF6F78"/>
    <w:rsid w:val="00D01551"/>
    <w:rsid w:val="00D03614"/>
    <w:rsid w:val="00D14FCD"/>
    <w:rsid w:val="00D1777C"/>
    <w:rsid w:val="00D17EBA"/>
    <w:rsid w:val="00D33C1F"/>
    <w:rsid w:val="00D4196A"/>
    <w:rsid w:val="00D43AC0"/>
    <w:rsid w:val="00D448A6"/>
    <w:rsid w:val="00D47484"/>
    <w:rsid w:val="00D47B98"/>
    <w:rsid w:val="00D5216A"/>
    <w:rsid w:val="00D54F77"/>
    <w:rsid w:val="00D555A2"/>
    <w:rsid w:val="00D555BA"/>
    <w:rsid w:val="00D64B3F"/>
    <w:rsid w:val="00D65B85"/>
    <w:rsid w:val="00D676A8"/>
    <w:rsid w:val="00D726F6"/>
    <w:rsid w:val="00D747D8"/>
    <w:rsid w:val="00D76C35"/>
    <w:rsid w:val="00D823A2"/>
    <w:rsid w:val="00D9072F"/>
    <w:rsid w:val="00D92E8C"/>
    <w:rsid w:val="00D94935"/>
    <w:rsid w:val="00D94EB6"/>
    <w:rsid w:val="00DA3AA8"/>
    <w:rsid w:val="00DA7590"/>
    <w:rsid w:val="00DB40D2"/>
    <w:rsid w:val="00DB454F"/>
    <w:rsid w:val="00DC0A69"/>
    <w:rsid w:val="00DC21B1"/>
    <w:rsid w:val="00DC6F2B"/>
    <w:rsid w:val="00DC706E"/>
    <w:rsid w:val="00DD263C"/>
    <w:rsid w:val="00DE3AC6"/>
    <w:rsid w:val="00DE5C12"/>
    <w:rsid w:val="00DE5CFB"/>
    <w:rsid w:val="00DE681B"/>
    <w:rsid w:val="00DF4ADF"/>
    <w:rsid w:val="00DF517C"/>
    <w:rsid w:val="00DF72E2"/>
    <w:rsid w:val="00DF7B26"/>
    <w:rsid w:val="00DF7D59"/>
    <w:rsid w:val="00E03B99"/>
    <w:rsid w:val="00E16570"/>
    <w:rsid w:val="00E208AE"/>
    <w:rsid w:val="00E26FD9"/>
    <w:rsid w:val="00E27791"/>
    <w:rsid w:val="00E277D7"/>
    <w:rsid w:val="00E3442C"/>
    <w:rsid w:val="00E348EC"/>
    <w:rsid w:val="00E37C59"/>
    <w:rsid w:val="00E53874"/>
    <w:rsid w:val="00E55D7F"/>
    <w:rsid w:val="00E723F7"/>
    <w:rsid w:val="00E75120"/>
    <w:rsid w:val="00E77447"/>
    <w:rsid w:val="00E81DA3"/>
    <w:rsid w:val="00E83733"/>
    <w:rsid w:val="00E84391"/>
    <w:rsid w:val="00E87366"/>
    <w:rsid w:val="00E93D39"/>
    <w:rsid w:val="00E95C80"/>
    <w:rsid w:val="00E95FF0"/>
    <w:rsid w:val="00EB2474"/>
    <w:rsid w:val="00EC7761"/>
    <w:rsid w:val="00EC7AA7"/>
    <w:rsid w:val="00ED357D"/>
    <w:rsid w:val="00ED36CF"/>
    <w:rsid w:val="00ED3AC4"/>
    <w:rsid w:val="00ED3BA8"/>
    <w:rsid w:val="00EE12D2"/>
    <w:rsid w:val="00EE2B26"/>
    <w:rsid w:val="00EE3AE5"/>
    <w:rsid w:val="00EF1D7E"/>
    <w:rsid w:val="00F00E40"/>
    <w:rsid w:val="00F0139A"/>
    <w:rsid w:val="00F02300"/>
    <w:rsid w:val="00F045CA"/>
    <w:rsid w:val="00F07278"/>
    <w:rsid w:val="00F133E7"/>
    <w:rsid w:val="00F155A8"/>
    <w:rsid w:val="00F17735"/>
    <w:rsid w:val="00F2133C"/>
    <w:rsid w:val="00F22FF2"/>
    <w:rsid w:val="00F265E8"/>
    <w:rsid w:val="00F27962"/>
    <w:rsid w:val="00F32159"/>
    <w:rsid w:val="00F361F3"/>
    <w:rsid w:val="00F40AF5"/>
    <w:rsid w:val="00F40C92"/>
    <w:rsid w:val="00F41D55"/>
    <w:rsid w:val="00F504E3"/>
    <w:rsid w:val="00F51F30"/>
    <w:rsid w:val="00F53D91"/>
    <w:rsid w:val="00F565A6"/>
    <w:rsid w:val="00F6514F"/>
    <w:rsid w:val="00F75D75"/>
    <w:rsid w:val="00F7604A"/>
    <w:rsid w:val="00F76EDF"/>
    <w:rsid w:val="00F77751"/>
    <w:rsid w:val="00F83AB3"/>
    <w:rsid w:val="00F84072"/>
    <w:rsid w:val="00F93EF1"/>
    <w:rsid w:val="00FA2974"/>
    <w:rsid w:val="00FA4434"/>
    <w:rsid w:val="00FB3917"/>
    <w:rsid w:val="00FB7831"/>
    <w:rsid w:val="00FC5249"/>
    <w:rsid w:val="00FC5E8D"/>
    <w:rsid w:val="00FD535F"/>
    <w:rsid w:val="00FF03EB"/>
    <w:rsid w:val="00FF0D0D"/>
    <w:rsid w:val="00FF3768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76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6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64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4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64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6446"/>
    <w:rPr>
      <w:color w:val="0000FF"/>
      <w:u w:val="single"/>
    </w:rPr>
  </w:style>
  <w:style w:type="paragraph" w:customStyle="1" w:styleId="formattext">
    <w:name w:val="formattext"/>
    <w:basedOn w:val="a"/>
    <w:rsid w:val="00976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3E0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8564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onsPlusNormal">
    <w:name w:val="ConsPlusNormal"/>
    <w:rsid w:val="003B792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B7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2E"/>
    <w:rPr>
      <w:rFonts w:ascii="Tahoma" w:hAnsi="Tahoma" w:cs="Tahoma"/>
      <w:sz w:val="16"/>
      <w:szCs w:val="1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3D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D3320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7D42F9"/>
    <w:rPr>
      <w:sz w:val="22"/>
      <w:szCs w:val="22"/>
      <w:lang w:eastAsia="en-US"/>
    </w:rPr>
  </w:style>
  <w:style w:type="paragraph" w:customStyle="1" w:styleId="ConsPlusTitle">
    <w:name w:val="ConsPlusTitle"/>
    <w:rsid w:val="00ED357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ED357D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8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13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5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6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1A880-E8DD-46EB-8832-B86C255F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Кудрявцева Валентина Юрьевна</cp:lastModifiedBy>
  <cp:revision>58</cp:revision>
  <cp:lastPrinted>2016-01-12T04:30:00Z</cp:lastPrinted>
  <dcterms:created xsi:type="dcterms:W3CDTF">2013-09-30T09:31:00Z</dcterms:created>
  <dcterms:modified xsi:type="dcterms:W3CDTF">2016-01-12T08:32:00Z</dcterms:modified>
</cp:coreProperties>
</file>