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0800C4">
      <w:pPr>
        <w:ind w:left="284" w:firstLine="425"/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0800C4">
      <w:pPr>
        <w:ind w:left="284" w:firstLine="425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813"/>
      </w:tblGrid>
      <w:tr w:rsidR="00B153F5" w:rsidRPr="005C440B" w:rsidTr="00DA1E3C">
        <w:trPr>
          <w:trHeight w:val="1134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0800C4">
            <w:pPr>
              <w:ind w:left="284" w:firstLine="425"/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DA1E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852A5A">
            <w:pPr>
              <w:ind w:left="284" w:firstLine="425"/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852A5A">
              <w:rPr>
                <w:sz w:val="28"/>
                <w:u w:val="single"/>
              </w:rPr>
              <w:t>03</w:t>
            </w:r>
            <w:r w:rsidR="009F1EEC">
              <w:rPr>
                <w:sz w:val="28"/>
              </w:rPr>
              <w:t xml:space="preserve">» </w:t>
            </w:r>
            <w:r w:rsidR="00852A5A">
              <w:rPr>
                <w:sz w:val="28"/>
                <w:u w:val="single"/>
              </w:rPr>
              <w:t>июля</w:t>
            </w:r>
            <w:r w:rsidR="009F1EEC">
              <w:rPr>
                <w:sz w:val="28"/>
              </w:rPr>
              <w:t xml:space="preserve"> </w:t>
            </w:r>
            <w:r w:rsidRPr="005C440B">
              <w:rPr>
                <w:sz w:val="28"/>
              </w:rPr>
              <w:t>201</w:t>
            </w:r>
            <w:r w:rsidR="00501BA8">
              <w:rPr>
                <w:sz w:val="28"/>
              </w:rPr>
              <w:t>9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DA1E3C" w:rsidP="00852A5A">
            <w:pPr>
              <w:ind w:left="284" w:right="175" w:firstLine="425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                   </w:t>
            </w:r>
            <w:r w:rsidR="00B153F5"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 w:rsidR="00852A5A">
              <w:rPr>
                <w:sz w:val="28"/>
                <w:u w:val="single"/>
              </w:rPr>
              <w:t>235-п</w:t>
            </w:r>
            <w:r w:rsidR="00E63B74" w:rsidRPr="005C440B">
              <w:rPr>
                <w:sz w:val="28"/>
              </w:rPr>
              <w:t xml:space="preserve">   </w:t>
            </w:r>
            <w:r w:rsidR="00B153F5"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DA1E3C">
        <w:trPr>
          <w:trHeight w:val="253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153F5" w:rsidRPr="00F44621" w:rsidRDefault="00B153F5" w:rsidP="00897FE1">
      <w:pPr>
        <w:jc w:val="both"/>
      </w:pPr>
    </w:p>
    <w:p w:rsidR="00B3476D" w:rsidRPr="005C440B" w:rsidRDefault="00B153F5" w:rsidP="000800C4">
      <w:pPr>
        <w:widowControl w:val="0"/>
        <w:suppressAutoHyphens/>
        <w:spacing w:line="100" w:lineRule="atLeast"/>
        <w:ind w:left="284" w:firstLine="425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B153F5" w:rsidRDefault="00B153F5" w:rsidP="00897FE1"/>
    <w:p w:rsidR="00DA1E3C" w:rsidRPr="005C440B" w:rsidRDefault="00DA1E3C" w:rsidP="00897FE1"/>
    <w:p w:rsidR="008837A5" w:rsidRPr="00E925CC" w:rsidRDefault="008837A5" w:rsidP="008B266C">
      <w:pPr>
        <w:widowControl w:val="0"/>
        <w:autoSpaceDE w:val="0"/>
        <w:autoSpaceDN w:val="0"/>
        <w:adjustRightInd w:val="0"/>
        <w:ind w:left="284" w:firstLine="425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</w:t>
      </w:r>
      <w:r w:rsidR="004C549F">
        <w:rPr>
          <w:sz w:val="28"/>
          <w:szCs w:val="28"/>
        </w:rPr>
        <w:t xml:space="preserve">дополнения перечня целевых </w:t>
      </w:r>
      <w:r w:rsidRPr="00E925CC">
        <w:rPr>
          <w:sz w:val="28"/>
          <w:szCs w:val="28"/>
        </w:rPr>
        <w:t xml:space="preserve">показателей 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E925CC">
        <w:rPr>
          <w:b/>
          <w:sz w:val="28"/>
          <w:szCs w:val="28"/>
        </w:rPr>
        <w:t>ПОСТАНОВЛЯЮ:</w:t>
      </w:r>
    </w:p>
    <w:p w:rsidR="00B153F5" w:rsidRPr="00F44621" w:rsidRDefault="00B153F5" w:rsidP="00897FE1">
      <w:pPr>
        <w:autoSpaceDE w:val="0"/>
        <w:autoSpaceDN w:val="0"/>
        <w:adjustRightInd w:val="0"/>
        <w:jc w:val="both"/>
      </w:pPr>
    </w:p>
    <w:p w:rsidR="00B3476D" w:rsidRPr="00E925CC" w:rsidRDefault="00B153F5" w:rsidP="008B266C">
      <w:pPr>
        <w:widowControl w:val="0"/>
        <w:suppressAutoHyphens/>
        <w:ind w:left="284" w:firstLine="425"/>
        <w:jc w:val="both"/>
        <w:rPr>
          <w:sz w:val="28"/>
          <w:szCs w:val="28"/>
        </w:rPr>
      </w:pPr>
      <w:r w:rsidRPr="00E925CC">
        <w:rPr>
          <w:sz w:val="28"/>
          <w:szCs w:val="28"/>
        </w:rPr>
        <w:t xml:space="preserve">1. </w:t>
      </w:r>
      <w:proofErr w:type="gramStart"/>
      <w:r w:rsidR="008837A5" w:rsidRPr="00E925CC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</w:t>
      </w:r>
      <w:r w:rsidR="008837A5" w:rsidRPr="00E925CC">
        <w:rPr>
          <w:sz w:val="27"/>
          <w:szCs w:val="27"/>
        </w:rPr>
        <w:t>от 09.07.2015 №349-п, от 28.09</w:t>
      </w:r>
      <w:r w:rsidR="008837A5" w:rsidRPr="00E925CC">
        <w:rPr>
          <w:sz w:val="28"/>
          <w:szCs w:val="28"/>
        </w:rPr>
        <w:t>.2015 №598-п, от 27.10.2015 №647-п, от 02.11.2015</w:t>
      </w:r>
      <w:proofErr w:type="gramEnd"/>
      <w:r w:rsidR="008837A5" w:rsidRPr="00E925CC">
        <w:rPr>
          <w:sz w:val="28"/>
          <w:szCs w:val="28"/>
        </w:rPr>
        <w:t xml:space="preserve"> №</w:t>
      </w:r>
      <w:proofErr w:type="gramStart"/>
      <w:r w:rsidR="008837A5" w:rsidRPr="00E925CC">
        <w:rPr>
          <w:sz w:val="28"/>
          <w:szCs w:val="28"/>
        </w:rPr>
        <w:t xml:space="preserve"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</w:t>
      </w:r>
      <w:r w:rsidR="008837A5" w:rsidRPr="00E925CC">
        <w:rPr>
          <w:sz w:val="28"/>
        </w:rPr>
        <w:t>20.07.2017 №293-п, от 21.09.2017 №359-п</w:t>
      </w:r>
      <w:r w:rsidR="008837A5" w:rsidRPr="00E925CC">
        <w:rPr>
          <w:sz w:val="28"/>
          <w:szCs w:val="28"/>
        </w:rPr>
        <w:t>, от 01.11.2017 №421-п, от 23.11.2017 № 454-п, от 25.12.2017 №512-п</w:t>
      </w:r>
      <w:r w:rsidR="001222F5" w:rsidRPr="00E925CC">
        <w:rPr>
          <w:sz w:val="28"/>
          <w:szCs w:val="28"/>
        </w:rPr>
        <w:t>, от 27.09.2018 №310-п</w:t>
      </w:r>
      <w:r w:rsidR="00E0349A" w:rsidRPr="00E925CC">
        <w:rPr>
          <w:sz w:val="28"/>
          <w:szCs w:val="28"/>
        </w:rPr>
        <w:t>, от 01.11.2018 №362</w:t>
      </w:r>
      <w:r w:rsidR="00607234" w:rsidRPr="00E925CC">
        <w:rPr>
          <w:sz w:val="28"/>
          <w:szCs w:val="28"/>
        </w:rPr>
        <w:t>-п</w:t>
      </w:r>
      <w:r w:rsidR="00E925CC" w:rsidRPr="00E925CC">
        <w:rPr>
          <w:sz w:val="28"/>
          <w:szCs w:val="28"/>
        </w:rPr>
        <w:t>, от</w:t>
      </w:r>
      <w:proofErr w:type="gramEnd"/>
      <w:r w:rsidR="00E925CC" w:rsidRPr="00E925CC">
        <w:rPr>
          <w:sz w:val="28"/>
          <w:szCs w:val="28"/>
        </w:rPr>
        <w:t xml:space="preserve"> </w:t>
      </w:r>
      <w:proofErr w:type="gramStart"/>
      <w:r w:rsidR="00E925CC" w:rsidRPr="00E925CC">
        <w:rPr>
          <w:sz w:val="28"/>
          <w:szCs w:val="28"/>
        </w:rPr>
        <w:t>23.11.2018 №414-п</w:t>
      </w:r>
      <w:r w:rsidR="009C711F">
        <w:rPr>
          <w:sz w:val="28"/>
          <w:szCs w:val="28"/>
        </w:rPr>
        <w:t>, от 18.12.2018 №4</w:t>
      </w:r>
      <w:r w:rsidR="00F44621">
        <w:rPr>
          <w:sz w:val="28"/>
          <w:szCs w:val="28"/>
        </w:rPr>
        <w:t>4</w:t>
      </w:r>
      <w:r w:rsidR="009C711F">
        <w:rPr>
          <w:sz w:val="28"/>
          <w:szCs w:val="28"/>
        </w:rPr>
        <w:t>6-п</w:t>
      </w:r>
      <w:r w:rsidR="00FE3E60">
        <w:rPr>
          <w:sz w:val="28"/>
          <w:szCs w:val="28"/>
        </w:rPr>
        <w:t xml:space="preserve">, </w:t>
      </w:r>
      <w:r w:rsidR="009F1EEC">
        <w:rPr>
          <w:sz w:val="28"/>
          <w:szCs w:val="28"/>
        </w:rPr>
        <w:t>от 18.01.2019 №15-п</w:t>
      </w:r>
      <w:r w:rsidR="00D57004">
        <w:rPr>
          <w:sz w:val="28"/>
          <w:szCs w:val="28"/>
        </w:rPr>
        <w:t>, от 06.03.2019 №81-п</w:t>
      </w:r>
      <w:r w:rsidR="00E0349A" w:rsidRPr="00E925CC">
        <w:rPr>
          <w:sz w:val="28"/>
          <w:szCs w:val="28"/>
        </w:rPr>
        <w:t>)</w:t>
      </w:r>
      <w:r w:rsidR="008837A5" w:rsidRPr="00E925CC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C63072" w:rsidRPr="00C63072" w:rsidRDefault="00A07E77" w:rsidP="00C63072">
      <w:pPr>
        <w:widowControl w:val="0"/>
        <w:suppressAutoHyphens/>
        <w:spacing w:line="100" w:lineRule="atLeast"/>
        <w:ind w:left="284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549F">
        <w:rPr>
          <w:sz w:val="28"/>
          <w:szCs w:val="28"/>
        </w:rPr>
        <w:t>В</w:t>
      </w:r>
      <w:r w:rsidR="008837A5" w:rsidRPr="00C63072">
        <w:rPr>
          <w:sz w:val="28"/>
          <w:szCs w:val="28"/>
        </w:rPr>
        <w:t xml:space="preserve"> приложени</w:t>
      </w:r>
      <w:r w:rsidR="00031356" w:rsidRPr="00C63072">
        <w:rPr>
          <w:sz w:val="28"/>
          <w:szCs w:val="28"/>
        </w:rPr>
        <w:t>е</w:t>
      </w:r>
      <w:r w:rsidR="008837A5" w:rsidRPr="00C63072">
        <w:rPr>
          <w:sz w:val="28"/>
          <w:szCs w:val="28"/>
        </w:rPr>
        <w:t xml:space="preserve"> к постановлению, именуемо</w:t>
      </w:r>
      <w:r w:rsidR="00031356" w:rsidRPr="00C63072">
        <w:rPr>
          <w:sz w:val="28"/>
          <w:szCs w:val="28"/>
        </w:rPr>
        <w:t>е</w:t>
      </w:r>
      <w:r w:rsidR="008837A5" w:rsidRPr="00C63072">
        <w:rPr>
          <w:sz w:val="28"/>
          <w:szCs w:val="28"/>
        </w:rPr>
        <w:t xml:space="preserve"> «</w:t>
      </w:r>
      <w:r w:rsidR="008837A5" w:rsidRPr="00C63072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C63072">
        <w:rPr>
          <w:bCs/>
          <w:sz w:val="28"/>
          <w:szCs w:val="28"/>
        </w:rPr>
        <w:t xml:space="preserve">муниципальная </w:t>
      </w:r>
      <w:r w:rsidR="008837A5" w:rsidRPr="00C63072">
        <w:rPr>
          <w:bCs/>
          <w:sz w:val="28"/>
          <w:szCs w:val="28"/>
        </w:rPr>
        <w:t>программа)</w:t>
      </w:r>
      <w:r w:rsidR="00A22F20" w:rsidRPr="00C63072">
        <w:rPr>
          <w:bCs/>
          <w:sz w:val="28"/>
          <w:szCs w:val="28"/>
        </w:rPr>
        <w:t>,</w:t>
      </w:r>
      <w:r w:rsidR="00D2009B" w:rsidRPr="00C63072">
        <w:rPr>
          <w:bCs/>
          <w:sz w:val="28"/>
          <w:szCs w:val="28"/>
        </w:rPr>
        <w:t xml:space="preserve"> внести следующие изменения</w:t>
      </w:r>
      <w:r w:rsidR="00A22F20" w:rsidRPr="00C63072">
        <w:rPr>
          <w:bCs/>
          <w:sz w:val="28"/>
          <w:szCs w:val="28"/>
        </w:rPr>
        <w:t>:</w:t>
      </w:r>
    </w:p>
    <w:p w:rsidR="00065F05" w:rsidRPr="00C63072" w:rsidRDefault="004C549F" w:rsidP="00C63072">
      <w:pPr>
        <w:widowControl w:val="0"/>
        <w:suppressAutoHyphens/>
        <w:spacing w:line="100" w:lineRule="atLeast"/>
        <w:ind w:left="284" w:firstLine="425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065F05" w:rsidRPr="00C63072">
        <w:rPr>
          <w:sz w:val="28"/>
          <w:szCs w:val="28"/>
        </w:rPr>
        <w:t xml:space="preserve"> в пункте 5</w:t>
      </w:r>
      <w:r w:rsidR="002A7A77" w:rsidRPr="002A7A77">
        <w:rPr>
          <w:sz w:val="28"/>
          <w:szCs w:val="28"/>
        </w:rPr>
        <w:t xml:space="preserve"> </w:t>
      </w:r>
      <w:r w:rsidR="002A7A77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, именуемом «Информация по подпрограмма</w:t>
      </w:r>
      <w:r w:rsidR="00C821B5">
        <w:rPr>
          <w:sz w:val="28"/>
          <w:szCs w:val="28"/>
        </w:rPr>
        <w:t>м</w:t>
      </w:r>
      <w:r>
        <w:rPr>
          <w:sz w:val="28"/>
          <w:szCs w:val="28"/>
        </w:rPr>
        <w:t>, отдельным мероприятиям»</w:t>
      </w:r>
      <w:r w:rsidR="002A7A77">
        <w:rPr>
          <w:sz w:val="28"/>
          <w:szCs w:val="28"/>
        </w:rPr>
        <w:t xml:space="preserve"> </w:t>
      </w:r>
      <w:r w:rsidR="00065F05" w:rsidRPr="00C63072">
        <w:rPr>
          <w:sz w:val="28"/>
          <w:szCs w:val="28"/>
        </w:rPr>
        <w:t xml:space="preserve">слова «по минимальным ценам всего </w:t>
      </w:r>
      <w:r w:rsidR="00065F05" w:rsidRPr="00C63072">
        <w:rPr>
          <w:rFonts w:eastAsia="Arial Unicode MS"/>
          <w:sz w:val="28"/>
          <w:szCs w:val="28"/>
        </w:rPr>
        <w:t>28 696,740 тонн» заменить словами «</w:t>
      </w:r>
      <w:r w:rsidR="00065F05" w:rsidRPr="00C63072">
        <w:rPr>
          <w:sz w:val="28"/>
          <w:szCs w:val="28"/>
        </w:rPr>
        <w:t xml:space="preserve">по минимальным ценам всего </w:t>
      </w:r>
      <w:r w:rsidR="00065F05" w:rsidRPr="00C63072">
        <w:rPr>
          <w:rFonts w:eastAsia="Arial Unicode MS"/>
          <w:sz w:val="28"/>
          <w:szCs w:val="28"/>
        </w:rPr>
        <w:t xml:space="preserve">28 696,740 тонн (с учетом </w:t>
      </w:r>
      <w:r w:rsidR="00065F05" w:rsidRPr="00C63072">
        <w:rPr>
          <w:rFonts w:eastAsia="Calibri"/>
          <w:sz w:val="28"/>
          <w:szCs w:val="28"/>
        </w:rPr>
        <w:t>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</w:t>
      </w:r>
      <w:proofErr w:type="gramEnd"/>
      <w:r w:rsidR="00065F05" w:rsidRPr="00C63072">
        <w:rPr>
          <w:rFonts w:eastAsia="Calibri"/>
          <w:sz w:val="28"/>
          <w:szCs w:val="28"/>
        </w:rPr>
        <w:t xml:space="preserve"> норм времени на перевозку грузов автомобильным транспортом и сдельных расценок для оплаты труда водителей»</w:t>
      </w:r>
      <w:r w:rsidR="00065F05" w:rsidRPr="00C63072">
        <w:rPr>
          <w:sz w:val="28"/>
          <w:szCs w:val="28"/>
        </w:rPr>
        <w:t>)</w:t>
      </w:r>
      <w:r w:rsidR="00A07E77">
        <w:rPr>
          <w:sz w:val="28"/>
          <w:szCs w:val="28"/>
        </w:rPr>
        <w:t>»</w:t>
      </w:r>
      <w:r w:rsidR="00065F05" w:rsidRPr="00C63072">
        <w:rPr>
          <w:sz w:val="28"/>
          <w:szCs w:val="28"/>
        </w:rPr>
        <w:t>;</w:t>
      </w:r>
    </w:p>
    <w:p w:rsidR="0040040B" w:rsidRDefault="004C549F" w:rsidP="008B266C">
      <w:pPr>
        <w:widowControl w:val="0"/>
        <w:suppressAutoHyphens/>
        <w:spacing w:line="100" w:lineRule="atLeast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040B">
        <w:rPr>
          <w:sz w:val="28"/>
          <w:szCs w:val="28"/>
        </w:rPr>
        <w:t xml:space="preserve">) </w:t>
      </w:r>
      <w:r w:rsidR="0040040B" w:rsidRPr="00E925CC">
        <w:rPr>
          <w:sz w:val="28"/>
          <w:szCs w:val="28"/>
        </w:rPr>
        <w:t>приложение №</w:t>
      </w:r>
      <w:r w:rsidR="0040040B">
        <w:rPr>
          <w:sz w:val="28"/>
          <w:szCs w:val="28"/>
        </w:rPr>
        <w:t>1</w:t>
      </w:r>
      <w:r w:rsidR="0040040B" w:rsidRPr="00E925CC">
        <w:rPr>
          <w:sz w:val="28"/>
          <w:szCs w:val="28"/>
        </w:rPr>
        <w:t xml:space="preserve"> к паспорту муниципальной программы изложить в новой </w:t>
      </w:r>
      <w:r w:rsidR="0040040B" w:rsidRPr="00E925CC">
        <w:rPr>
          <w:sz w:val="28"/>
          <w:szCs w:val="28"/>
        </w:rPr>
        <w:lastRenderedPageBreak/>
        <w:t xml:space="preserve">редакции согласно приложению № </w:t>
      </w:r>
      <w:r w:rsidR="0040040B">
        <w:rPr>
          <w:sz w:val="28"/>
          <w:szCs w:val="28"/>
        </w:rPr>
        <w:t>1</w:t>
      </w:r>
      <w:r w:rsidR="0040040B" w:rsidRPr="00E925CC">
        <w:rPr>
          <w:sz w:val="28"/>
          <w:szCs w:val="28"/>
        </w:rPr>
        <w:t xml:space="preserve"> к настоящему постановлению</w:t>
      </w:r>
      <w:r w:rsidR="0040040B">
        <w:rPr>
          <w:sz w:val="28"/>
          <w:szCs w:val="28"/>
        </w:rPr>
        <w:t>;</w:t>
      </w:r>
    </w:p>
    <w:p w:rsidR="004C549F" w:rsidRDefault="00A07E77" w:rsidP="008B266C">
      <w:pPr>
        <w:widowControl w:val="0"/>
        <w:suppressAutoHyphens/>
        <w:spacing w:line="100" w:lineRule="atLeast"/>
        <w:ind w:left="284" w:firstLine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40040B">
        <w:rPr>
          <w:bCs/>
          <w:sz w:val="28"/>
          <w:szCs w:val="28"/>
        </w:rPr>
        <w:t xml:space="preserve">) </w:t>
      </w:r>
      <w:r w:rsidR="004C549F">
        <w:rPr>
          <w:bCs/>
          <w:sz w:val="28"/>
          <w:szCs w:val="28"/>
        </w:rPr>
        <w:t xml:space="preserve">в </w:t>
      </w:r>
      <w:r w:rsidR="0040040B" w:rsidRPr="00E925CC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40040B" w:rsidRPr="00E925CC">
        <w:rPr>
          <w:sz w:val="28"/>
          <w:szCs w:val="28"/>
        </w:rPr>
        <w:t xml:space="preserve"> №</w:t>
      </w:r>
      <w:r w:rsidR="004C549F">
        <w:rPr>
          <w:sz w:val="28"/>
          <w:szCs w:val="28"/>
        </w:rPr>
        <w:t>3 к муниципальной программе, именуе</w:t>
      </w:r>
      <w:r>
        <w:rPr>
          <w:sz w:val="28"/>
          <w:szCs w:val="28"/>
        </w:rPr>
        <w:t>мом</w:t>
      </w:r>
      <w:r w:rsidR="004C549F">
        <w:rPr>
          <w:sz w:val="28"/>
          <w:szCs w:val="28"/>
        </w:rPr>
        <w:t xml:space="preserve"> «Паспорт подпрограммы 1» (далее – подпрограмма 1)</w:t>
      </w:r>
      <w:r>
        <w:rPr>
          <w:sz w:val="28"/>
          <w:szCs w:val="28"/>
        </w:rPr>
        <w:t>:</w:t>
      </w:r>
    </w:p>
    <w:p w:rsidR="00A07E77" w:rsidRDefault="00A07E77" w:rsidP="008B266C">
      <w:pPr>
        <w:widowControl w:val="0"/>
        <w:suppressAutoHyphens/>
        <w:spacing w:line="100" w:lineRule="atLeast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приложение №1 к подпрограмме 1 изложить </w:t>
      </w:r>
      <w:r w:rsidRPr="00E925CC">
        <w:rPr>
          <w:sz w:val="28"/>
          <w:szCs w:val="28"/>
        </w:rPr>
        <w:t xml:space="preserve">в новой редакции согласно приложению № </w:t>
      </w:r>
      <w:r>
        <w:rPr>
          <w:sz w:val="28"/>
          <w:szCs w:val="28"/>
        </w:rPr>
        <w:t>2</w:t>
      </w:r>
      <w:r w:rsidRPr="00E925CC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A07E77" w:rsidRDefault="00A07E77" w:rsidP="00A07E77">
      <w:pPr>
        <w:tabs>
          <w:tab w:val="left" w:pos="0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подпункт 3.4 пункта 3 </w:t>
      </w:r>
      <w:r w:rsidRPr="00E925CC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E925C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3 к подпрограмме 1 после слов  </w:t>
      </w:r>
      <w:r w:rsidRPr="00A23708">
        <w:rPr>
          <w:sz w:val="28"/>
          <w:szCs w:val="28"/>
        </w:rPr>
        <w:t>«Об утверждении Единых норм времени на перевозку грузов автомобильным транспортом и сдельных расце</w:t>
      </w:r>
      <w:r>
        <w:rPr>
          <w:sz w:val="28"/>
          <w:szCs w:val="28"/>
        </w:rPr>
        <w:t>нок для оплаты труда водителей» дополнить словами «, а также в натуральном выражении»;</w:t>
      </w:r>
    </w:p>
    <w:p w:rsidR="00A07E77" w:rsidRDefault="00A07E77" w:rsidP="008B266C">
      <w:pPr>
        <w:widowControl w:val="0"/>
        <w:suppressAutoHyphens/>
        <w:spacing w:line="100" w:lineRule="atLeast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приложение № 4 к подпрограмме 1 изложить </w:t>
      </w:r>
      <w:r w:rsidRPr="00E925CC">
        <w:rPr>
          <w:sz w:val="28"/>
          <w:szCs w:val="28"/>
        </w:rPr>
        <w:t xml:space="preserve">в новой редакции согласно приложению № </w:t>
      </w:r>
      <w:r>
        <w:rPr>
          <w:sz w:val="28"/>
          <w:szCs w:val="28"/>
        </w:rPr>
        <w:t>3</w:t>
      </w:r>
      <w:r w:rsidRPr="00E925CC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4C70BE" w:rsidRPr="006B2EF1" w:rsidRDefault="00DB4E34" w:rsidP="008B266C">
      <w:pPr>
        <w:ind w:left="284" w:right="-3" w:firstLine="425"/>
        <w:jc w:val="both"/>
        <w:outlineLvl w:val="0"/>
        <w:rPr>
          <w:sz w:val="28"/>
          <w:szCs w:val="28"/>
        </w:rPr>
      </w:pPr>
      <w:r w:rsidRPr="006B2EF1">
        <w:rPr>
          <w:sz w:val="28"/>
          <w:szCs w:val="28"/>
        </w:rPr>
        <w:t>2</w:t>
      </w:r>
      <w:r w:rsidR="00B153F5" w:rsidRPr="006B2EF1">
        <w:rPr>
          <w:sz w:val="28"/>
          <w:szCs w:val="28"/>
        </w:rPr>
        <w:t xml:space="preserve">. </w:t>
      </w:r>
      <w:proofErr w:type="gramStart"/>
      <w:r w:rsidR="002A7A77">
        <w:rPr>
          <w:sz w:val="28"/>
          <w:szCs w:val="28"/>
        </w:rPr>
        <w:t>Р</w:t>
      </w:r>
      <w:r w:rsidR="00AC3AE5" w:rsidRPr="006B2EF1">
        <w:rPr>
          <w:sz w:val="28"/>
          <w:szCs w:val="28"/>
        </w:rPr>
        <w:t xml:space="preserve">азместить </w:t>
      </w:r>
      <w:r w:rsidR="002A7A77">
        <w:rPr>
          <w:sz w:val="28"/>
          <w:szCs w:val="28"/>
        </w:rPr>
        <w:t>постановление</w:t>
      </w:r>
      <w:proofErr w:type="gramEnd"/>
      <w:r w:rsidR="002A7A77">
        <w:rPr>
          <w:sz w:val="28"/>
          <w:szCs w:val="28"/>
        </w:rPr>
        <w:t xml:space="preserve"> </w:t>
      </w:r>
      <w:r w:rsidR="00AC3AE5" w:rsidRPr="006B2EF1">
        <w:rPr>
          <w:sz w:val="28"/>
          <w:szCs w:val="28"/>
        </w:rPr>
        <w:t xml:space="preserve">на официальном сайте Северо-Енисейского района </w:t>
      </w:r>
      <w:r w:rsidR="00AC3AE5" w:rsidRPr="006B2EF1">
        <w:rPr>
          <w:sz w:val="28"/>
          <w:szCs w:val="28"/>
          <w:lang w:val="en-US"/>
        </w:rPr>
        <w:t>www</w:t>
      </w:r>
      <w:r w:rsidR="00AC3AE5" w:rsidRPr="006B2EF1">
        <w:rPr>
          <w:sz w:val="28"/>
          <w:szCs w:val="28"/>
        </w:rPr>
        <w:t>.</w:t>
      </w:r>
      <w:r w:rsidR="00AC3AE5" w:rsidRPr="006B2EF1">
        <w:rPr>
          <w:sz w:val="28"/>
          <w:szCs w:val="28"/>
          <w:lang w:val="en-US"/>
        </w:rPr>
        <w:t>admse</w:t>
      </w:r>
      <w:r w:rsidR="00AC3AE5" w:rsidRPr="006B2EF1">
        <w:rPr>
          <w:sz w:val="28"/>
          <w:szCs w:val="28"/>
        </w:rPr>
        <w:t>.</w:t>
      </w:r>
      <w:proofErr w:type="spellStart"/>
      <w:r w:rsidR="00AC3AE5" w:rsidRPr="006B2EF1">
        <w:rPr>
          <w:sz w:val="28"/>
          <w:szCs w:val="28"/>
          <w:lang w:val="en-US"/>
        </w:rPr>
        <w:t>ru</w:t>
      </w:r>
      <w:proofErr w:type="spellEnd"/>
      <w:r w:rsidR="00AC3AE5" w:rsidRPr="006B2EF1">
        <w:rPr>
          <w:sz w:val="28"/>
          <w:szCs w:val="28"/>
        </w:rPr>
        <w:t xml:space="preserve"> в сети «Интернет».</w:t>
      </w:r>
    </w:p>
    <w:p w:rsidR="00B153F5" w:rsidRPr="006B2EF1" w:rsidRDefault="00DB4E34" w:rsidP="008B266C">
      <w:pPr>
        <w:ind w:left="284" w:right="-3" w:firstLine="425"/>
        <w:jc w:val="both"/>
        <w:rPr>
          <w:bCs/>
          <w:sz w:val="28"/>
          <w:szCs w:val="28"/>
        </w:rPr>
      </w:pPr>
      <w:r w:rsidRPr="006B2EF1">
        <w:rPr>
          <w:sz w:val="28"/>
          <w:szCs w:val="28"/>
        </w:rPr>
        <w:t>3.</w:t>
      </w:r>
      <w:r w:rsidR="004C70BE" w:rsidRPr="006B2EF1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</w:t>
      </w:r>
      <w:r w:rsidR="002A7A77">
        <w:rPr>
          <w:sz w:val="28"/>
          <w:szCs w:val="28"/>
        </w:rPr>
        <w:t xml:space="preserve"> </w:t>
      </w:r>
      <w:r w:rsidR="002A7A77" w:rsidRPr="006B2EF1">
        <w:rPr>
          <w:sz w:val="28"/>
          <w:szCs w:val="28"/>
        </w:rPr>
        <w:t>в газете «Северо-Енисейский Вестник»</w:t>
      </w:r>
      <w:r w:rsidR="002A7A77">
        <w:rPr>
          <w:sz w:val="28"/>
          <w:szCs w:val="28"/>
        </w:rPr>
        <w:t>.</w:t>
      </w:r>
    </w:p>
    <w:p w:rsidR="00AF5752" w:rsidRPr="00DA1E3C" w:rsidRDefault="00AF5752" w:rsidP="00897FE1">
      <w:pPr>
        <w:ind w:right="-144"/>
        <w:rPr>
          <w:sz w:val="28"/>
          <w:szCs w:val="28"/>
        </w:rPr>
      </w:pPr>
    </w:p>
    <w:p w:rsidR="00AF5752" w:rsidRPr="00DA1E3C" w:rsidRDefault="00AF5752" w:rsidP="00897FE1">
      <w:pPr>
        <w:ind w:right="-144"/>
        <w:rPr>
          <w:sz w:val="28"/>
          <w:szCs w:val="28"/>
        </w:rPr>
      </w:pPr>
    </w:p>
    <w:p w:rsidR="003255A7" w:rsidRDefault="003255A7" w:rsidP="003255A7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255A7" w:rsidRDefault="003255A7" w:rsidP="003255A7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A22F20" w:rsidRPr="006B2EF1" w:rsidRDefault="003255A7" w:rsidP="003255A7">
      <w:pPr>
        <w:ind w:right="-3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А.Н. Рябцев</w:t>
      </w:r>
    </w:p>
    <w:p w:rsidR="009F1EEC" w:rsidRDefault="009F1EEC" w:rsidP="00897FE1">
      <w:pPr>
        <w:tabs>
          <w:tab w:val="left" w:pos="15735"/>
        </w:tabs>
        <w:ind w:left="4253" w:right="-2"/>
        <w:jc w:val="center"/>
        <w:sectPr w:rsidR="009F1EEC" w:rsidSect="00D57004">
          <w:pgSz w:w="11905" w:h="16837"/>
          <w:pgMar w:top="709" w:right="567" w:bottom="953" w:left="851" w:header="0" w:footer="6" w:gutter="0"/>
          <w:cols w:space="720"/>
          <w:noEndnote/>
          <w:docGrid w:linePitch="360"/>
        </w:sectPr>
      </w:pPr>
    </w:p>
    <w:p w:rsidR="0040040B" w:rsidRPr="00E925CC" w:rsidRDefault="0040040B" w:rsidP="0040040B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1</w:t>
      </w:r>
      <w:r w:rsidRPr="00E925CC">
        <w:t xml:space="preserve">  к постановлению</w:t>
      </w:r>
    </w:p>
    <w:p w:rsidR="0040040B" w:rsidRPr="00E925CC" w:rsidRDefault="0040040B" w:rsidP="0040040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40040B" w:rsidRPr="00E925CC" w:rsidRDefault="0040040B" w:rsidP="0040040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893DCD">
        <w:rPr>
          <w:sz w:val="22"/>
          <w:szCs w:val="22"/>
        </w:rPr>
        <w:t>от</w:t>
      </w:r>
      <w:r w:rsidR="00852A5A">
        <w:rPr>
          <w:sz w:val="22"/>
          <w:szCs w:val="22"/>
        </w:rPr>
        <w:t xml:space="preserve"> </w:t>
      </w:r>
      <w:r w:rsidRPr="00893DCD">
        <w:rPr>
          <w:sz w:val="22"/>
          <w:szCs w:val="22"/>
        </w:rPr>
        <w:t xml:space="preserve"> </w:t>
      </w:r>
      <w:r w:rsidR="00852A5A" w:rsidRPr="00852A5A">
        <w:rPr>
          <w:sz w:val="22"/>
          <w:szCs w:val="22"/>
          <w:u w:val="single"/>
        </w:rPr>
        <w:t>03.07.2019</w:t>
      </w:r>
      <w:r w:rsidRPr="00E925CC">
        <w:rPr>
          <w:sz w:val="22"/>
          <w:szCs w:val="22"/>
          <w:u w:val="single"/>
        </w:rPr>
        <w:t xml:space="preserve"> </w:t>
      </w:r>
      <w:r w:rsidR="00852A5A">
        <w:rPr>
          <w:sz w:val="22"/>
          <w:szCs w:val="22"/>
          <w:u w:val="single"/>
        </w:rPr>
        <w:t xml:space="preserve"> </w:t>
      </w:r>
      <w:r w:rsidRPr="00E925CC">
        <w:rPr>
          <w:sz w:val="22"/>
          <w:szCs w:val="22"/>
          <w:u w:val="single"/>
        </w:rPr>
        <w:t xml:space="preserve"> </w:t>
      </w:r>
      <w:r w:rsidRPr="00852A5A">
        <w:rPr>
          <w:sz w:val="22"/>
          <w:szCs w:val="22"/>
        </w:rPr>
        <w:t xml:space="preserve">№ </w:t>
      </w:r>
      <w:r w:rsidR="00852A5A" w:rsidRPr="00852A5A">
        <w:rPr>
          <w:sz w:val="22"/>
          <w:szCs w:val="22"/>
          <w:u w:val="single"/>
        </w:rPr>
        <w:t>235-п</w:t>
      </w:r>
    </w:p>
    <w:p w:rsidR="0040040B" w:rsidRPr="005C6BE6" w:rsidRDefault="0040040B" w:rsidP="0040040B">
      <w:pPr>
        <w:jc w:val="right"/>
      </w:pPr>
      <w:r w:rsidRPr="00E925CC">
        <w:t xml:space="preserve"> </w:t>
      </w:r>
      <w:proofErr w:type="gramStart"/>
      <w:r w:rsidRPr="00E925CC">
        <w:t xml:space="preserve">(Новая редакция </w:t>
      </w:r>
      <w:r w:rsidRPr="005C6BE6">
        <w:t xml:space="preserve">приложения № </w:t>
      </w:r>
      <w:r>
        <w:t>1</w:t>
      </w:r>
      <w:r w:rsidRPr="005C6BE6">
        <w:t xml:space="preserve"> </w:t>
      </w:r>
      <w:r>
        <w:t>паспорту</w:t>
      </w:r>
      <w:r w:rsidRPr="005C6BE6">
        <w:t xml:space="preserve"> муниципальной</w:t>
      </w:r>
      <w:proofErr w:type="gramEnd"/>
    </w:p>
    <w:p w:rsidR="00897FE1" w:rsidRDefault="0040040B" w:rsidP="0040040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6BE6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40040B" w:rsidRPr="00E925CC" w:rsidRDefault="0040040B" w:rsidP="0040040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6BE6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5C6BE6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40040B" w:rsidRDefault="0040040B" w:rsidP="0040040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E925CC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района</w:t>
      </w:r>
    </w:p>
    <w:p w:rsidR="0040040B" w:rsidRPr="00E925CC" w:rsidRDefault="0040040B" w:rsidP="0040040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40040B" w:rsidRPr="0047086D" w:rsidRDefault="0040040B" w:rsidP="0040040B">
      <w:pPr>
        <w:jc w:val="center"/>
        <w:rPr>
          <w:sz w:val="28"/>
          <w:szCs w:val="28"/>
        </w:rPr>
      </w:pPr>
    </w:p>
    <w:p w:rsidR="0040040B" w:rsidRDefault="0040040B" w:rsidP="0040040B">
      <w:pPr>
        <w:jc w:val="center"/>
        <w:rPr>
          <w:sz w:val="28"/>
          <w:szCs w:val="28"/>
        </w:rPr>
      </w:pPr>
      <w:r w:rsidRPr="006966ED">
        <w:rPr>
          <w:sz w:val="28"/>
          <w:szCs w:val="28"/>
        </w:rPr>
        <w:t xml:space="preserve">Перечень целевых показателей </w:t>
      </w:r>
      <w:r>
        <w:rPr>
          <w:sz w:val="28"/>
          <w:szCs w:val="28"/>
        </w:rPr>
        <w:t xml:space="preserve">муниципальной </w:t>
      </w:r>
      <w:r w:rsidRPr="006966E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Северо-Енисейского района, с указанием планируемых</w:t>
      </w:r>
    </w:p>
    <w:p w:rsidR="0040040B" w:rsidRPr="006966ED" w:rsidRDefault="0040040B" w:rsidP="0040040B">
      <w:pPr>
        <w:jc w:val="center"/>
        <w:rPr>
          <w:sz w:val="28"/>
          <w:szCs w:val="28"/>
        </w:rPr>
      </w:pPr>
      <w:r w:rsidRPr="006966ED">
        <w:rPr>
          <w:sz w:val="28"/>
          <w:szCs w:val="28"/>
        </w:rPr>
        <w:t xml:space="preserve">к достижению значений в результате реализации </w:t>
      </w:r>
      <w:r>
        <w:rPr>
          <w:sz w:val="28"/>
          <w:szCs w:val="28"/>
        </w:rPr>
        <w:t xml:space="preserve">муниципальной </w:t>
      </w:r>
      <w:r w:rsidRPr="006966E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Северо-Енисейского района</w:t>
      </w:r>
    </w:p>
    <w:p w:rsidR="0040040B" w:rsidRPr="00893DCD" w:rsidRDefault="0040040B" w:rsidP="0040040B">
      <w:pPr>
        <w:pStyle w:val="ConsPlusNormal"/>
        <w:rPr>
          <w:rFonts w:ascii="Times New Roman" w:hAnsi="Times New Roman"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977"/>
        <w:gridCol w:w="971"/>
        <w:gridCol w:w="1130"/>
        <w:gridCol w:w="1124"/>
        <w:gridCol w:w="1130"/>
        <w:gridCol w:w="1130"/>
        <w:gridCol w:w="1124"/>
        <w:gridCol w:w="1130"/>
        <w:gridCol w:w="1124"/>
        <w:gridCol w:w="1124"/>
        <w:gridCol w:w="1130"/>
        <w:gridCol w:w="86"/>
        <w:gridCol w:w="1172"/>
      </w:tblGrid>
      <w:tr w:rsidR="00893DCD" w:rsidRPr="00A206E3" w:rsidTr="00893DCD">
        <w:tc>
          <w:tcPr>
            <w:tcW w:w="178" w:type="pct"/>
            <w:vMerge w:val="restart"/>
            <w:vAlign w:val="center"/>
          </w:tcPr>
          <w:p w:rsidR="00893DCD" w:rsidRPr="00A206E3" w:rsidRDefault="00893DCD" w:rsidP="00E57B33">
            <w:pPr>
              <w:jc w:val="center"/>
            </w:pPr>
            <w:r w:rsidRPr="00A206E3">
              <w:t xml:space="preserve">№ </w:t>
            </w:r>
            <w:proofErr w:type="spellStart"/>
            <w:proofErr w:type="gramStart"/>
            <w:r w:rsidRPr="00A206E3">
              <w:t>п</w:t>
            </w:r>
            <w:proofErr w:type="spellEnd"/>
            <w:proofErr w:type="gramEnd"/>
            <w:r w:rsidRPr="00A206E3">
              <w:t>/</w:t>
            </w:r>
            <w:proofErr w:type="spellStart"/>
            <w:r w:rsidRPr="00A206E3">
              <w:t>п</w:t>
            </w:r>
            <w:proofErr w:type="spellEnd"/>
          </w:p>
        </w:tc>
        <w:tc>
          <w:tcPr>
            <w:tcW w:w="935" w:type="pct"/>
            <w:vMerge w:val="restart"/>
            <w:vAlign w:val="center"/>
          </w:tcPr>
          <w:p w:rsidR="00893DCD" w:rsidRPr="00A206E3" w:rsidRDefault="00893DCD" w:rsidP="00E57B33">
            <w:pPr>
              <w:jc w:val="center"/>
            </w:pPr>
            <w:r w:rsidRPr="00A206E3">
              <w:t>Цели, целевые</w:t>
            </w:r>
            <w:r>
              <w:t xml:space="preserve"> </w:t>
            </w:r>
            <w:r w:rsidRPr="00A206E3">
              <w:t>показатели</w:t>
            </w:r>
          </w:p>
        </w:tc>
        <w:tc>
          <w:tcPr>
            <w:tcW w:w="305" w:type="pct"/>
            <w:vMerge w:val="restart"/>
            <w:vAlign w:val="center"/>
          </w:tcPr>
          <w:p w:rsidR="00893DCD" w:rsidRPr="00A206E3" w:rsidRDefault="00893DCD" w:rsidP="00E57B33">
            <w:pPr>
              <w:jc w:val="center"/>
            </w:pPr>
            <w:r w:rsidRPr="00A206E3">
              <w:t>Единица</w:t>
            </w:r>
            <w:r>
              <w:t xml:space="preserve"> </w:t>
            </w:r>
            <w:r w:rsidRPr="00A206E3">
              <w:t>измерения</w:t>
            </w:r>
          </w:p>
        </w:tc>
        <w:tc>
          <w:tcPr>
            <w:tcW w:w="355" w:type="pct"/>
            <w:vMerge w:val="restart"/>
            <w:vAlign w:val="center"/>
          </w:tcPr>
          <w:p w:rsidR="00893DCD" w:rsidRPr="00A206E3" w:rsidRDefault="00893DCD" w:rsidP="00E57B33">
            <w:pPr>
              <w:jc w:val="center"/>
            </w:pPr>
            <w:r w:rsidRPr="00A206E3">
              <w:t>201</w:t>
            </w:r>
            <w:r>
              <w:t>4</w:t>
            </w:r>
            <w:r w:rsidRPr="00A206E3">
              <w:t xml:space="preserve"> год</w:t>
            </w:r>
          </w:p>
        </w:tc>
        <w:tc>
          <w:tcPr>
            <w:tcW w:w="3227" w:type="pct"/>
            <w:gridSpan w:val="10"/>
          </w:tcPr>
          <w:p w:rsidR="00893DCD" w:rsidRPr="00A206E3" w:rsidRDefault="00893DCD" w:rsidP="00E57B33">
            <w:pPr>
              <w:jc w:val="center"/>
            </w:pPr>
            <w:r w:rsidRPr="00A206E3">
              <w:t>Годы реализации программы</w:t>
            </w:r>
          </w:p>
        </w:tc>
      </w:tr>
      <w:tr w:rsidR="0040040B" w:rsidRPr="00A206E3" w:rsidTr="0040040B">
        <w:tc>
          <w:tcPr>
            <w:tcW w:w="178" w:type="pct"/>
            <w:vMerge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935" w:type="pct"/>
            <w:vMerge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05" w:type="pct"/>
            <w:vMerge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5" w:type="pct"/>
            <w:vMerge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3" w:type="pct"/>
            <w:vMerge w:val="restar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t>2015 год</w:t>
            </w:r>
          </w:p>
        </w:tc>
        <w:tc>
          <w:tcPr>
            <w:tcW w:w="355" w:type="pct"/>
            <w:vMerge w:val="restar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t>2016 год</w:t>
            </w:r>
          </w:p>
        </w:tc>
        <w:tc>
          <w:tcPr>
            <w:tcW w:w="355" w:type="pct"/>
            <w:vMerge w:val="restar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t>2017 год</w:t>
            </w:r>
          </w:p>
        </w:tc>
        <w:tc>
          <w:tcPr>
            <w:tcW w:w="353" w:type="pct"/>
            <w:vMerge w:val="restar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t>2018 год</w:t>
            </w:r>
          </w:p>
        </w:tc>
        <w:tc>
          <w:tcPr>
            <w:tcW w:w="355" w:type="pct"/>
            <w:vMerge w:val="restar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t>2019 год</w:t>
            </w:r>
          </w:p>
        </w:tc>
        <w:tc>
          <w:tcPr>
            <w:tcW w:w="353" w:type="pct"/>
            <w:vMerge w:val="restar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t>2020 год</w:t>
            </w:r>
          </w:p>
        </w:tc>
        <w:tc>
          <w:tcPr>
            <w:tcW w:w="353" w:type="pct"/>
            <w:vMerge w:val="restar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t>2021 год</w:t>
            </w:r>
          </w:p>
        </w:tc>
        <w:tc>
          <w:tcPr>
            <w:tcW w:w="750" w:type="pct"/>
            <w:gridSpan w:val="3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t>Годы до конца реализации программы в пятилетнем интервале</w:t>
            </w:r>
          </w:p>
        </w:tc>
      </w:tr>
      <w:tr w:rsidR="0040040B" w:rsidRPr="00A206E3" w:rsidTr="0040040B">
        <w:tc>
          <w:tcPr>
            <w:tcW w:w="178" w:type="pct"/>
            <w:vMerge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935" w:type="pct"/>
            <w:vMerge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05" w:type="pct"/>
            <w:vMerge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5" w:type="pct"/>
            <w:vMerge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3" w:type="pct"/>
            <w:vMerge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5" w:type="pct"/>
            <w:vMerge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5" w:type="pct"/>
            <w:vMerge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3" w:type="pct"/>
            <w:vMerge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5" w:type="pct"/>
            <w:vMerge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3" w:type="pct"/>
            <w:vMerge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3" w:type="pct"/>
            <w:vMerge/>
          </w:tcPr>
          <w:p w:rsidR="0040040B" w:rsidRPr="00C361AB" w:rsidRDefault="0040040B" w:rsidP="00E57B33">
            <w:pPr>
              <w:jc w:val="center"/>
            </w:pPr>
          </w:p>
        </w:tc>
        <w:tc>
          <w:tcPr>
            <w:tcW w:w="355" w:type="pct"/>
          </w:tcPr>
          <w:p w:rsidR="0040040B" w:rsidRPr="00C361AB" w:rsidRDefault="0040040B" w:rsidP="00E57B33">
            <w:pPr>
              <w:jc w:val="center"/>
            </w:pPr>
            <w:r w:rsidRPr="00C361AB">
              <w:t>2025 год</w:t>
            </w:r>
          </w:p>
        </w:tc>
        <w:tc>
          <w:tcPr>
            <w:tcW w:w="395" w:type="pct"/>
            <w:gridSpan w:val="2"/>
          </w:tcPr>
          <w:p w:rsidR="0040040B" w:rsidRPr="00C361AB" w:rsidRDefault="0040040B" w:rsidP="00E57B33">
            <w:pPr>
              <w:jc w:val="center"/>
            </w:pPr>
            <w:r w:rsidRPr="00C361AB">
              <w:t>2030 год</w:t>
            </w:r>
          </w:p>
        </w:tc>
      </w:tr>
      <w:tr w:rsidR="0040040B" w:rsidRPr="00A206E3" w:rsidTr="0040040B">
        <w:tc>
          <w:tcPr>
            <w:tcW w:w="178" w:type="pct"/>
          </w:tcPr>
          <w:p w:rsidR="0040040B" w:rsidRPr="00A206E3" w:rsidRDefault="0040040B" w:rsidP="00E57B33">
            <w:pPr>
              <w:jc w:val="center"/>
            </w:pPr>
            <w:r w:rsidRPr="00A206E3">
              <w:t>1</w:t>
            </w:r>
          </w:p>
        </w:tc>
        <w:tc>
          <w:tcPr>
            <w:tcW w:w="935" w:type="pct"/>
          </w:tcPr>
          <w:p w:rsidR="0040040B" w:rsidRPr="00A206E3" w:rsidRDefault="0040040B" w:rsidP="00E57B33">
            <w:pPr>
              <w:jc w:val="center"/>
            </w:pPr>
            <w:r w:rsidRPr="00A206E3">
              <w:t>2</w:t>
            </w:r>
          </w:p>
        </w:tc>
        <w:tc>
          <w:tcPr>
            <w:tcW w:w="305" w:type="pct"/>
          </w:tcPr>
          <w:p w:rsidR="0040040B" w:rsidRPr="00A206E3" w:rsidRDefault="0040040B" w:rsidP="00E57B33">
            <w:pPr>
              <w:jc w:val="center"/>
            </w:pPr>
            <w:r w:rsidRPr="00A206E3">
              <w:t>3</w:t>
            </w:r>
          </w:p>
        </w:tc>
        <w:tc>
          <w:tcPr>
            <w:tcW w:w="355" w:type="pct"/>
          </w:tcPr>
          <w:p w:rsidR="0040040B" w:rsidRPr="00A206E3" w:rsidRDefault="0040040B" w:rsidP="00E57B33">
            <w:pPr>
              <w:jc w:val="center"/>
            </w:pPr>
            <w:r w:rsidRPr="00A206E3">
              <w:t>4</w:t>
            </w:r>
          </w:p>
        </w:tc>
        <w:tc>
          <w:tcPr>
            <w:tcW w:w="353" w:type="pct"/>
          </w:tcPr>
          <w:p w:rsidR="0040040B" w:rsidRPr="00A206E3" w:rsidRDefault="0040040B" w:rsidP="00E57B33">
            <w:pPr>
              <w:jc w:val="center"/>
            </w:pPr>
            <w:r w:rsidRPr="00A206E3">
              <w:t>5</w:t>
            </w:r>
          </w:p>
        </w:tc>
        <w:tc>
          <w:tcPr>
            <w:tcW w:w="355" w:type="pct"/>
          </w:tcPr>
          <w:p w:rsidR="0040040B" w:rsidRPr="00A206E3" w:rsidRDefault="0040040B" w:rsidP="00E57B33">
            <w:pPr>
              <w:jc w:val="center"/>
            </w:pPr>
            <w:r w:rsidRPr="00A206E3">
              <w:t>6</w:t>
            </w:r>
          </w:p>
        </w:tc>
        <w:tc>
          <w:tcPr>
            <w:tcW w:w="355" w:type="pct"/>
          </w:tcPr>
          <w:p w:rsidR="0040040B" w:rsidRPr="00A206E3" w:rsidRDefault="0040040B" w:rsidP="00E57B33">
            <w:pPr>
              <w:jc w:val="center"/>
            </w:pPr>
            <w:r w:rsidRPr="00A206E3">
              <w:t>7</w:t>
            </w:r>
          </w:p>
        </w:tc>
        <w:tc>
          <w:tcPr>
            <w:tcW w:w="353" w:type="pct"/>
          </w:tcPr>
          <w:p w:rsidR="0040040B" w:rsidRPr="00A206E3" w:rsidRDefault="0040040B" w:rsidP="00E57B33">
            <w:pPr>
              <w:jc w:val="center"/>
            </w:pPr>
            <w:r w:rsidRPr="00A206E3">
              <w:t>8</w:t>
            </w:r>
          </w:p>
        </w:tc>
        <w:tc>
          <w:tcPr>
            <w:tcW w:w="355" w:type="pct"/>
          </w:tcPr>
          <w:p w:rsidR="0040040B" w:rsidRPr="00A206E3" w:rsidRDefault="0040040B" w:rsidP="00E57B33">
            <w:pPr>
              <w:jc w:val="center"/>
            </w:pPr>
            <w:r w:rsidRPr="00A206E3">
              <w:t>9</w:t>
            </w:r>
          </w:p>
        </w:tc>
        <w:tc>
          <w:tcPr>
            <w:tcW w:w="353" w:type="pct"/>
          </w:tcPr>
          <w:p w:rsidR="0040040B" w:rsidRPr="00A206E3" w:rsidRDefault="0040040B" w:rsidP="00E57B33">
            <w:pPr>
              <w:jc w:val="center"/>
            </w:pPr>
            <w:r w:rsidRPr="00A206E3">
              <w:t>10</w:t>
            </w:r>
          </w:p>
        </w:tc>
        <w:tc>
          <w:tcPr>
            <w:tcW w:w="353" w:type="pct"/>
          </w:tcPr>
          <w:p w:rsidR="0040040B" w:rsidRPr="00C361AB" w:rsidRDefault="0040040B" w:rsidP="00E57B33">
            <w:pPr>
              <w:jc w:val="center"/>
            </w:pPr>
            <w:r w:rsidRPr="00C361AB">
              <w:t>11</w:t>
            </w:r>
          </w:p>
        </w:tc>
        <w:tc>
          <w:tcPr>
            <w:tcW w:w="355" w:type="pct"/>
          </w:tcPr>
          <w:p w:rsidR="0040040B" w:rsidRPr="00C361AB" w:rsidRDefault="0040040B" w:rsidP="00E57B33">
            <w:pPr>
              <w:jc w:val="center"/>
            </w:pPr>
            <w:r w:rsidRPr="00C361AB">
              <w:t>12</w:t>
            </w:r>
          </w:p>
        </w:tc>
        <w:tc>
          <w:tcPr>
            <w:tcW w:w="395" w:type="pct"/>
            <w:gridSpan w:val="2"/>
          </w:tcPr>
          <w:p w:rsidR="0040040B" w:rsidRPr="00C361AB" w:rsidRDefault="0040040B" w:rsidP="00E57B33">
            <w:pPr>
              <w:jc w:val="center"/>
            </w:pPr>
            <w:r w:rsidRPr="00C361AB">
              <w:t>13</w:t>
            </w:r>
          </w:p>
        </w:tc>
      </w:tr>
      <w:tr w:rsidR="0040040B" w:rsidRPr="00A206E3" w:rsidTr="0040040B">
        <w:tc>
          <w:tcPr>
            <w:tcW w:w="178" w:type="pct"/>
          </w:tcPr>
          <w:p w:rsidR="0040040B" w:rsidRPr="00A206E3" w:rsidRDefault="0040040B" w:rsidP="00E57B33"/>
        </w:tc>
        <w:tc>
          <w:tcPr>
            <w:tcW w:w="4822" w:type="pct"/>
            <w:gridSpan w:val="13"/>
          </w:tcPr>
          <w:p w:rsidR="0040040B" w:rsidRPr="00C361AB" w:rsidRDefault="0040040B" w:rsidP="00E57B33">
            <w:pPr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40040B" w:rsidRPr="00A206E3" w:rsidTr="0040040B">
        <w:trPr>
          <w:trHeight w:val="2210"/>
        </w:trPr>
        <w:tc>
          <w:tcPr>
            <w:tcW w:w="178" w:type="pct"/>
            <w:vMerge w:val="restar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1.</w:t>
            </w:r>
          </w:p>
        </w:tc>
        <w:tc>
          <w:tcPr>
            <w:tcW w:w="935" w:type="pct"/>
            <w:vMerge w:val="restart"/>
          </w:tcPr>
          <w:p w:rsidR="0040040B" w:rsidRPr="00A206E3" w:rsidRDefault="0040040B" w:rsidP="00E57B33">
            <w:pPr>
              <w:jc w:val="both"/>
            </w:pPr>
            <w:r w:rsidRPr="00A206E3">
              <w:rPr>
                <w:sz w:val="22"/>
                <w:szCs w:val="22"/>
              </w:rPr>
              <w:t xml:space="preserve"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Закону Красноярского края от 24.10.2013 N 5-1683 "О потребительской корзине в Красноярском крае" </w:t>
            </w:r>
            <w:r w:rsidR="007B2633">
              <w:rPr>
                <w:sz w:val="22"/>
                <w:szCs w:val="22"/>
              </w:rPr>
              <w:t xml:space="preserve">в </w:t>
            </w:r>
            <w:r w:rsidRPr="00A206E3">
              <w:rPr>
                <w:sz w:val="22"/>
                <w:szCs w:val="22"/>
              </w:rPr>
              <w:t>район для реализации населению района по минимальным ценам</w:t>
            </w:r>
          </w:p>
        </w:tc>
        <w:tc>
          <w:tcPr>
            <w:tcW w:w="305" w:type="pct"/>
            <w:vAlign w:val="center"/>
          </w:tcPr>
          <w:p w:rsidR="0040040B" w:rsidRPr="00A206E3" w:rsidRDefault="00BF0FC2" w:rsidP="00E57B33">
            <w:pPr>
              <w:jc w:val="center"/>
            </w:pPr>
            <w:r>
              <w:rPr>
                <w:sz w:val="22"/>
                <w:szCs w:val="22"/>
              </w:rPr>
              <w:t>с учетом класса груза и поправочного коэффициента, тонн*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A206E3">
              <w:rPr>
                <w:rFonts w:ascii="Times New Roman" w:hAnsi="Times New Roman"/>
                <w:szCs w:val="22"/>
              </w:rPr>
              <w:t>2047,063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A206E3">
              <w:rPr>
                <w:rFonts w:ascii="Times New Roman" w:hAnsi="Times New Roman"/>
                <w:szCs w:val="22"/>
              </w:rPr>
              <w:t>2085,777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A206E3">
              <w:rPr>
                <w:rFonts w:ascii="Times New Roman" w:hAnsi="Times New Roman"/>
                <w:szCs w:val="22"/>
              </w:rPr>
              <w:t>1 614,740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1 797,825</w:t>
            </w:r>
          </w:p>
        </w:tc>
        <w:tc>
          <w:tcPr>
            <w:tcW w:w="353" w:type="pct"/>
            <w:vAlign w:val="center"/>
          </w:tcPr>
          <w:p w:rsidR="0040040B" w:rsidRPr="00A206E3" w:rsidRDefault="00893DCD" w:rsidP="00E57B33">
            <w:pPr>
              <w:jc w:val="center"/>
            </w:pPr>
            <w:r>
              <w:rPr>
                <w:rFonts w:eastAsia="Arial Unicode MS"/>
                <w:sz w:val="22"/>
                <w:szCs w:val="22"/>
              </w:rPr>
              <w:t>1 115,690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rFonts w:eastAsia="Arial Unicode MS"/>
                <w:sz w:val="22"/>
                <w:szCs w:val="22"/>
              </w:rPr>
              <w:t>1 600,015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rFonts w:eastAsia="Arial Unicode MS"/>
                <w:sz w:val="22"/>
                <w:szCs w:val="22"/>
              </w:rPr>
              <w:t>1 600,015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rFonts w:eastAsia="Arial Unicode MS"/>
                <w:sz w:val="22"/>
                <w:szCs w:val="22"/>
              </w:rPr>
              <w:t>1 600,015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rFonts w:eastAsia="Arial Unicode MS"/>
                <w:sz w:val="22"/>
                <w:szCs w:val="22"/>
              </w:rPr>
              <w:t>1 600,015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rFonts w:eastAsia="Arial Unicode MS"/>
                <w:sz w:val="22"/>
                <w:szCs w:val="22"/>
              </w:rPr>
              <w:t>1 600,015</w:t>
            </w:r>
          </w:p>
        </w:tc>
      </w:tr>
      <w:tr w:rsidR="0040040B" w:rsidRPr="00A206E3" w:rsidTr="00065F05">
        <w:trPr>
          <w:trHeight w:val="276"/>
        </w:trPr>
        <w:tc>
          <w:tcPr>
            <w:tcW w:w="178" w:type="pct"/>
            <w:vMerge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935" w:type="pct"/>
            <w:vMerge/>
          </w:tcPr>
          <w:p w:rsidR="0040040B" w:rsidRPr="00A206E3" w:rsidRDefault="0040040B" w:rsidP="00E57B33">
            <w:pPr>
              <w:jc w:val="both"/>
            </w:pPr>
          </w:p>
        </w:tc>
        <w:tc>
          <w:tcPr>
            <w:tcW w:w="305" w:type="pct"/>
            <w:vAlign w:val="center"/>
          </w:tcPr>
          <w:p w:rsidR="0040040B" w:rsidRPr="00A206E3" w:rsidRDefault="00BF0FC2" w:rsidP="00E57B33">
            <w:pPr>
              <w:jc w:val="center"/>
            </w:pPr>
            <w:r>
              <w:rPr>
                <w:sz w:val="22"/>
                <w:szCs w:val="22"/>
              </w:rPr>
              <w:t>в натуральных показателях, тонн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Х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1 272,300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1 272,300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1 272,300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1 272,300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1 272,300</w:t>
            </w:r>
          </w:p>
        </w:tc>
      </w:tr>
      <w:tr w:rsidR="0040040B" w:rsidRPr="00A206E3" w:rsidTr="0040040B"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2</w:t>
            </w:r>
          </w:p>
        </w:tc>
        <w:tc>
          <w:tcPr>
            <w:tcW w:w="935" w:type="pct"/>
          </w:tcPr>
          <w:p w:rsidR="0040040B" w:rsidRPr="00A206E3" w:rsidRDefault="0040040B" w:rsidP="00E57B33">
            <w:pPr>
              <w:jc w:val="both"/>
            </w:pPr>
            <w:r w:rsidRPr="00A206E3">
              <w:rPr>
                <w:sz w:val="22"/>
                <w:szCs w:val="22"/>
              </w:rPr>
              <w:t xml:space="preserve">Количество субъектов </w:t>
            </w:r>
            <w:r w:rsidRPr="00A206E3">
              <w:rPr>
                <w:sz w:val="22"/>
                <w:szCs w:val="22"/>
              </w:rPr>
              <w:lastRenderedPageBreak/>
              <w:t>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pStyle w:val="ConsPlusNormal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6E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40040B" w:rsidRPr="00A206E3" w:rsidRDefault="00603165" w:rsidP="00E57B33">
            <w:pPr>
              <w:pStyle w:val="ConsPlusNormal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r w:rsidR="0040040B" w:rsidRPr="00A206E3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353" w:type="pct"/>
            <w:vAlign w:val="center"/>
          </w:tcPr>
          <w:p w:rsidR="0040040B" w:rsidRPr="00A206E3" w:rsidRDefault="00603165" w:rsidP="00E57B33">
            <w:pPr>
              <w:pStyle w:val="ConsPlusNormal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1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1</w:t>
            </w:r>
          </w:p>
        </w:tc>
      </w:tr>
      <w:tr w:rsidR="0040040B" w:rsidRPr="00A206E3" w:rsidTr="0040040B"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35" w:type="pct"/>
          </w:tcPr>
          <w:p w:rsidR="0040040B" w:rsidRPr="00A206E3" w:rsidRDefault="0040040B" w:rsidP="00E57B33">
            <w:pPr>
              <w:pStyle w:val="a5"/>
              <w:tabs>
                <w:tab w:val="left" w:pos="884"/>
              </w:tabs>
              <w:ind w:left="0"/>
              <w:jc w:val="both"/>
              <w:rPr>
                <w:b/>
              </w:rPr>
            </w:pPr>
            <w:r w:rsidRPr="00A206E3">
              <w:t>Численность хозяйств населения, всего по Северо-Енисейскому району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ед.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1457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1459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1995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2003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2011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2021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2031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2041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2041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2041</w:t>
            </w:r>
          </w:p>
        </w:tc>
      </w:tr>
      <w:tr w:rsidR="0040040B" w:rsidRPr="00A206E3" w:rsidTr="0040040B"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4.</w:t>
            </w:r>
          </w:p>
        </w:tc>
        <w:tc>
          <w:tcPr>
            <w:tcW w:w="935" w:type="pct"/>
          </w:tcPr>
          <w:p w:rsidR="0040040B" w:rsidRPr="00A206E3" w:rsidRDefault="0040040B" w:rsidP="00E57B33">
            <w:pPr>
              <w:pStyle w:val="a5"/>
              <w:tabs>
                <w:tab w:val="left" w:pos="884"/>
              </w:tabs>
              <w:ind w:left="0"/>
              <w:jc w:val="both"/>
            </w:pPr>
            <w:r w:rsidRPr="00A206E3">
              <w:t>Производство продукции растениеводства жителями Северо-Енисейского района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766,3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757,6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787,3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746,5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761,4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775,2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786,8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786,8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786,8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786,8</w:t>
            </w:r>
          </w:p>
        </w:tc>
      </w:tr>
      <w:tr w:rsidR="0040040B" w:rsidRPr="00A206E3" w:rsidTr="0040040B"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4.1.</w:t>
            </w:r>
          </w:p>
        </w:tc>
        <w:tc>
          <w:tcPr>
            <w:tcW w:w="935" w:type="pct"/>
          </w:tcPr>
          <w:p w:rsidR="0040040B" w:rsidRPr="00A206E3" w:rsidRDefault="0040040B" w:rsidP="00E57B33">
            <w:pPr>
              <w:pStyle w:val="a5"/>
              <w:tabs>
                <w:tab w:val="left" w:pos="884"/>
              </w:tabs>
              <w:ind w:left="0"/>
              <w:jc w:val="both"/>
            </w:pPr>
            <w:r w:rsidRPr="00A206E3">
              <w:t>производство картофеля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640,8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628,8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666,2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599,8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611,9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623,0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632,3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632,3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632,3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632,3</w:t>
            </w:r>
          </w:p>
        </w:tc>
      </w:tr>
      <w:tr w:rsidR="0040040B" w:rsidRPr="00A206E3" w:rsidTr="0040040B"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4.2.</w:t>
            </w:r>
          </w:p>
        </w:tc>
        <w:tc>
          <w:tcPr>
            <w:tcW w:w="935" w:type="pct"/>
          </w:tcPr>
          <w:p w:rsidR="0040040B" w:rsidRPr="00A206E3" w:rsidRDefault="0040040B" w:rsidP="00E57B33">
            <w:pPr>
              <w:pStyle w:val="a5"/>
              <w:tabs>
                <w:tab w:val="left" w:pos="884"/>
              </w:tabs>
              <w:ind w:left="0"/>
              <w:jc w:val="both"/>
            </w:pPr>
            <w:r w:rsidRPr="00A206E3">
              <w:t>производство иных овощей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125,5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128,8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121,1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146,6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149,5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152,2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154,5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154,5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154,5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154,5</w:t>
            </w:r>
          </w:p>
        </w:tc>
      </w:tr>
      <w:tr w:rsidR="0040040B" w:rsidRPr="00A206E3" w:rsidTr="0040040B"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5.</w:t>
            </w:r>
          </w:p>
        </w:tc>
        <w:tc>
          <w:tcPr>
            <w:tcW w:w="935" w:type="pct"/>
          </w:tcPr>
          <w:p w:rsidR="0040040B" w:rsidRPr="00A206E3" w:rsidRDefault="0040040B" w:rsidP="00E57B33">
            <w:pPr>
              <w:pStyle w:val="a5"/>
              <w:tabs>
                <w:tab w:val="left" w:pos="884"/>
              </w:tabs>
              <w:ind w:left="0"/>
              <w:jc w:val="both"/>
            </w:pPr>
            <w:r w:rsidRPr="00A206E3">
              <w:t>Производство продукции животноводства жителями Северо-Енисейского района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  <w:rPr>
                <w:highlight w:val="yellow"/>
              </w:rPr>
            </w:pP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</w:p>
        </w:tc>
      </w:tr>
      <w:tr w:rsidR="0040040B" w:rsidRPr="00A206E3" w:rsidTr="0040040B"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5.1.</w:t>
            </w:r>
          </w:p>
        </w:tc>
        <w:tc>
          <w:tcPr>
            <w:tcW w:w="935" w:type="pct"/>
          </w:tcPr>
          <w:p w:rsidR="0040040B" w:rsidRPr="00A206E3" w:rsidRDefault="0040040B" w:rsidP="00E57B33">
            <w:pPr>
              <w:pStyle w:val="a5"/>
              <w:tabs>
                <w:tab w:val="left" w:pos="884"/>
              </w:tabs>
              <w:ind w:left="0"/>
              <w:jc w:val="both"/>
            </w:pPr>
            <w:r w:rsidRPr="00A206E3">
              <w:t>Производство скота и птицы на убой (в живом весе)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84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84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83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85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86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88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91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93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93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93</w:t>
            </w:r>
          </w:p>
        </w:tc>
      </w:tr>
      <w:tr w:rsidR="0040040B" w:rsidRPr="00A206E3" w:rsidTr="0040040B"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5.2.</w:t>
            </w:r>
          </w:p>
        </w:tc>
        <w:tc>
          <w:tcPr>
            <w:tcW w:w="935" w:type="pct"/>
            <w:vAlign w:val="center"/>
          </w:tcPr>
          <w:p w:rsidR="0040040B" w:rsidRPr="00A206E3" w:rsidRDefault="0040040B" w:rsidP="00E57B33">
            <w:pPr>
              <w:pStyle w:val="a5"/>
              <w:tabs>
                <w:tab w:val="left" w:pos="884"/>
              </w:tabs>
              <w:ind w:left="0"/>
            </w:pPr>
            <w:r w:rsidRPr="00A206E3">
              <w:t>Производство молока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418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426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425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440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448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457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466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475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475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475</w:t>
            </w:r>
          </w:p>
        </w:tc>
      </w:tr>
      <w:tr w:rsidR="0040040B" w:rsidRPr="00A206E3" w:rsidTr="0040040B"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5.3.</w:t>
            </w:r>
          </w:p>
        </w:tc>
        <w:tc>
          <w:tcPr>
            <w:tcW w:w="935" w:type="pct"/>
            <w:vAlign w:val="center"/>
          </w:tcPr>
          <w:p w:rsidR="0040040B" w:rsidRPr="00A206E3" w:rsidRDefault="0040040B" w:rsidP="00E57B33">
            <w:pPr>
              <w:pStyle w:val="a5"/>
              <w:tabs>
                <w:tab w:val="left" w:pos="884"/>
              </w:tabs>
              <w:ind w:left="0"/>
            </w:pPr>
            <w:r w:rsidRPr="00A206E3">
              <w:t>Производство яиц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тыс.</w:t>
            </w:r>
          </w:p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шт.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55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54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55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59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61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63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65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68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68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68</w:t>
            </w:r>
          </w:p>
        </w:tc>
      </w:tr>
      <w:tr w:rsidR="0040040B" w:rsidRPr="00A206E3" w:rsidTr="0040040B">
        <w:trPr>
          <w:trHeight w:val="461"/>
        </w:trPr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6.</w:t>
            </w:r>
          </w:p>
        </w:tc>
        <w:tc>
          <w:tcPr>
            <w:tcW w:w="935" w:type="pct"/>
          </w:tcPr>
          <w:p w:rsidR="0040040B" w:rsidRPr="00A206E3" w:rsidRDefault="0040040B" w:rsidP="00E57B33">
            <w:pPr>
              <w:pStyle w:val="a5"/>
              <w:tabs>
                <w:tab w:val="left" w:pos="884"/>
              </w:tabs>
              <w:ind w:left="0"/>
              <w:jc w:val="both"/>
            </w:pPr>
            <w:r w:rsidRPr="00A206E3">
              <w:rPr>
                <w:rFonts w:eastAsia="Arial Unicode MS"/>
              </w:rPr>
              <w:t>Количество подаренных бесплатных угощений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8 347,73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-</w:t>
            </w:r>
          </w:p>
        </w:tc>
      </w:tr>
      <w:tr w:rsidR="0040040B" w:rsidRPr="00A206E3" w:rsidTr="0040040B">
        <w:trPr>
          <w:trHeight w:val="461"/>
        </w:trPr>
        <w:tc>
          <w:tcPr>
            <w:tcW w:w="178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7.</w:t>
            </w:r>
          </w:p>
        </w:tc>
        <w:tc>
          <w:tcPr>
            <w:tcW w:w="935" w:type="pct"/>
          </w:tcPr>
          <w:p w:rsidR="0040040B" w:rsidRPr="00A206E3" w:rsidRDefault="0040040B" w:rsidP="00E57B33">
            <w:pPr>
              <w:pStyle w:val="a5"/>
              <w:tabs>
                <w:tab w:val="left" w:pos="884"/>
              </w:tabs>
              <w:ind w:left="0"/>
              <w:jc w:val="both"/>
              <w:rPr>
                <w:rFonts w:eastAsia="Arial Unicode MS"/>
              </w:rPr>
            </w:pPr>
            <w:r w:rsidRPr="00A206E3">
              <w:rPr>
                <w:szCs w:val="28"/>
              </w:rPr>
              <w:t>Охрана и использованию объектов животного мира на площади не менее</w:t>
            </w:r>
          </w:p>
        </w:tc>
        <w:tc>
          <w:tcPr>
            <w:tcW w:w="305" w:type="pct"/>
            <w:vAlign w:val="center"/>
          </w:tcPr>
          <w:p w:rsidR="0040040B" w:rsidRPr="00A206E3" w:rsidRDefault="0040040B" w:rsidP="00E57B33">
            <w:pPr>
              <w:jc w:val="center"/>
            </w:pPr>
            <w:proofErr w:type="gramStart"/>
            <w:r w:rsidRPr="00A206E3">
              <w:rPr>
                <w:sz w:val="22"/>
                <w:szCs w:val="22"/>
              </w:rPr>
              <w:t>Га</w:t>
            </w:r>
            <w:proofErr w:type="gramEnd"/>
            <w:r w:rsidRPr="00A20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3 313 324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40040B" w:rsidRPr="00A206E3" w:rsidRDefault="0040040B" w:rsidP="00E57B33">
            <w:pPr>
              <w:jc w:val="center"/>
            </w:pPr>
            <w:r w:rsidRPr="00A206E3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40040B" w:rsidRPr="00C361AB" w:rsidRDefault="0040040B" w:rsidP="00E57B33">
            <w:pPr>
              <w:jc w:val="center"/>
            </w:pPr>
            <w:r w:rsidRPr="00C361AB">
              <w:rPr>
                <w:sz w:val="22"/>
                <w:szCs w:val="22"/>
              </w:rPr>
              <w:t>-</w:t>
            </w:r>
          </w:p>
        </w:tc>
      </w:tr>
    </w:tbl>
    <w:p w:rsidR="0040040B" w:rsidRDefault="0040040B" w:rsidP="0040040B">
      <w:pPr>
        <w:pStyle w:val="ConsPlusNormal"/>
        <w:rPr>
          <w:rFonts w:ascii="Times New Roman" w:hAnsi="Times New Roman"/>
          <w:sz w:val="24"/>
          <w:szCs w:val="24"/>
          <w:highlight w:val="yellow"/>
        </w:rPr>
      </w:pPr>
    </w:p>
    <w:p w:rsidR="00893DCD" w:rsidRPr="00EA1647" w:rsidRDefault="00893DCD" w:rsidP="00893DCD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1647">
        <w:rPr>
          <w:rFonts w:ascii="Times New Roman" w:eastAsia="Calibri" w:hAnsi="Times New Roman" w:cs="Times New Roman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p w:rsidR="00893DCD" w:rsidRDefault="00893DCD" w:rsidP="0040040B">
      <w:pPr>
        <w:pStyle w:val="ConsPlusNormal"/>
        <w:rPr>
          <w:rFonts w:ascii="Times New Roman" w:hAnsi="Times New Roman"/>
          <w:sz w:val="24"/>
          <w:szCs w:val="24"/>
          <w:highlight w:val="yellow"/>
        </w:rPr>
        <w:sectPr w:rsidR="00893DCD" w:rsidSect="00DC2664">
          <w:headerReference w:type="default" r:id="rId10"/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40040B" w:rsidRPr="00E2750D" w:rsidRDefault="0040040B" w:rsidP="0040040B">
      <w:pPr>
        <w:tabs>
          <w:tab w:val="left" w:pos="15735"/>
        </w:tabs>
        <w:ind w:left="9072" w:right="-32"/>
        <w:jc w:val="right"/>
        <w:rPr>
          <w:sz w:val="23"/>
          <w:szCs w:val="23"/>
        </w:rPr>
      </w:pPr>
      <w:r w:rsidRPr="00E2750D">
        <w:rPr>
          <w:sz w:val="23"/>
          <w:szCs w:val="23"/>
        </w:rPr>
        <w:lastRenderedPageBreak/>
        <w:t>Приложение №2  к постановлению</w:t>
      </w:r>
    </w:p>
    <w:p w:rsidR="0040040B" w:rsidRPr="00E2750D" w:rsidRDefault="0040040B" w:rsidP="0040040B">
      <w:pPr>
        <w:tabs>
          <w:tab w:val="left" w:pos="15735"/>
        </w:tabs>
        <w:ind w:left="9072" w:right="-32"/>
        <w:jc w:val="right"/>
        <w:rPr>
          <w:sz w:val="23"/>
          <w:szCs w:val="23"/>
        </w:rPr>
      </w:pPr>
      <w:r w:rsidRPr="00E2750D">
        <w:rPr>
          <w:sz w:val="23"/>
          <w:szCs w:val="23"/>
        </w:rPr>
        <w:t>администрации Северо-Енисейского района</w:t>
      </w:r>
    </w:p>
    <w:p w:rsidR="0040040B" w:rsidRPr="00E2750D" w:rsidRDefault="00852A5A" w:rsidP="0040040B">
      <w:pPr>
        <w:tabs>
          <w:tab w:val="left" w:pos="15735"/>
        </w:tabs>
        <w:ind w:left="9072" w:right="8"/>
        <w:jc w:val="right"/>
        <w:rPr>
          <w:color w:val="FF0000"/>
          <w:sz w:val="23"/>
          <w:szCs w:val="23"/>
        </w:rPr>
      </w:pPr>
      <w:r w:rsidRPr="00893DCD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893DCD">
        <w:rPr>
          <w:sz w:val="22"/>
          <w:szCs w:val="22"/>
        </w:rPr>
        <w:t xml:space="preserve"> </w:t>
      </w:r>
      <w:r w:rsidRPr="00852A5A">
        <w:rPr>
          <w:sz w:val="22"/>
          <w:szCs w:val="22"/>
          <w:u w:val="single"/>
        </w:rPr>
        <w:t>03.07.2019</w:t>
      </w:r>
      <w:r w:rsidRPr="00E925C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Pr="00E925CC">
        <w:rPr>
          <w:sz w:val="22"/>
          <w:szCs w:val="22"/>
          <w:u w:val="single"/>
        </w:rPr>
        <w:t xml:space="preserve"> </w:t>
      </w:r>
      <w:r w:rsidRPr="00852A5A">
        <w:rPr>
          <w:sz w:val="22"/>
          <w:szCs w:val="22"/>
        </w:rPr>
        <w:t xml:space="preserve">№ </w:t>
      </w:r>
      <w:r w:rsidRPr="00852A5A">
        <w:rPr>
          <w:sz w:val="22"/>
          <w:szCs w:val="22"/>
          <w:u w:val="single"/>
        </w:rPr>
        <w:t>235-п</w:t>
      </w:r>
    </w:p>
    <w:p w:rsidR="0040040B" w:rsidRPr="00E2750D" w:rsidRDefault="0040040B" w:rsidP="0040040B">
      <w:pPr>
        <w:jc w:val="right"/>
        <w:rPr>
          <w:sz w:val="23"/>
          <w:szCs w:val="23"/>
        </w:rPr>
      </w:pPr>
      <w:r w:rsidRPr="00E2750D">
        <w:rPr>
          <w:sz w:val="23"/>
          <w:szCs w:val="23"/>
        </w:rPr>
        <w:t xml:space="preserve"> </w:t>
      </w:r>
      <w:proofErr w:type="gramStart"/>
      <w:r w:rsidRPr="00E2750D">
        <w:rPr>
          <w:sz w:val="23"/>
          <w:szCs w:val="23"/>
        </w:rPr>
        <w:t>(Новая редакция приложения № 1 к подпрограмме 1 «Создание условий для</w:t>
      </w:r>
      <w:proofErr w:type="gramEnd"/>
    </w:p>
    <w:p w:rsidR="0040040B" w:rsidRPr="00E2750D" w:rsidRDefault="0040040B" w:rsidP="0040040B">
      <w:pPr>
        <w:jc w:val="right"/>
        <w:rPr>
          <w:sz w:val="23"/>
          <w:szCs w:val="23"/>
        </w:rPr>
      </w:pPr>
      <w:r w:rsidRPr="00E2750D">
        <w:rPr>
          <w:sz w:val="23"/>
          <w:szCs w:val="23"/>
        </w:rPr>
        <w:t xml:space="preserve"> обеспечения населения района услугами торговли» муниципальной</w:t>
      </w:r>
    </w:p>
    <w:p w:rsidR="00897FE1" w:rsidRDefault="0040040B" w:rsidP="0040040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3"/>
          <w:szCs w:val="23"/>
        </w:rPr>
      </w:pPr>
      <w:r w:rsidRPr="00E2750D">
        <w:rPr>
          <w:rFonts w:ascii="Times New Roman" w:hAnsi="Times New Roman"/>
          <w:sz w:val="23"/>
          <w:szCs w:val="23"/>
        </w:rPr>
        <w:t>программы Северо-Енисейского района «Развитие местного</w:t>
      </w:r>
    </w:p>
    <w:p w:rsidR="0040040B" w:rsidRPr="00E2750D" w:rsidRDefault="0040040B" w:rsidP="0040040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3"/>
          <w:szCs w:val="23"/>
        </w:rPr>
      </w:pPr>
      <w:r w:rsidRPr="00E2750D">
        <w:rPr>
          <w:rFonts w:ascii="Times New Roman" w:hAnsi="Times New Roman"/>
          <w:sz w:val="23"/>
          <w:szCs w:val="23"/>
        </w:rPr>
        <w:t xml:space="preserve">самоуправления», </w:t>
      </w:r>
      <w:proofErr w:type="gramStart"/>
      <w:r w:rsidRPr="00E2750D">
        <w:rPr>
          <w:rFonts w:ascii="Times New Roman" w:hAnsi="Times New Roman"/>
          <w:sz w:val="23"/>
          <w:szCs w:val="23"/>
        </w:rPr>
        <w:t>утвержденной</w:t>
      </w:r>
      <w:proofErr w:type="gramEnd"/>
      <w:r w:rsidRPr="00E2750D">
        <w:rPr>
          <w:rFonts w:ascii="Times New Roman" w:hAnsi="Times New Roman"/>
          <w:sz w:val="23"/>
          <w:szCs w:val="23"/>
        </w:rPr>
        <w:t xml:space="preserve"> постановлением</w:t>
      </w:r>
    </w:p>
    <w:p w:rsidR="0040040B" w:rsidRPr="00E2750D" w:rsidRDefault="0040040B" w:rsidP="0040040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3"/>
          <w:szCs w:val="23"/>
        </w:rPr>
      </w:pPr>
      <w:r w:rsidRPr="00E2750D">
        <w:rPr>
          <w:rFonts w:ascii="Times New Roman" w:hAnsi="Times New Roman"/>
          <w:sz w:val="23"/>
          <w:szCs w:val="23"/>
        </w:rPr>
        <w:t>админист</w:t>
      </w:r>
      <w:r w:rsidR="00897FE1">
        <w:rPr>
          <w:rFonts w:ascii="Times New Roman" w:hAnsi="Times New Roman"/>
          <w:sz w:val="23"/>
          <w:szCs w:val="23"/>
        </w:rPr>
        <w:t xml:space="preserve">рации </w:t>
      </w:r>
      <w:proofErr w:type="gramStart"/>
      <w:r w:rsidR="00897FE1">
        <w:rPr>
          <w:rFonts w:ascii="Times New Roman" w:hAnsi="Times New Roman"/>
          <w:sz w:val="23"/>
          <w:szCs w:val="23"/>
        </w:rPr>
        <w:t>Северо-Енисейского</w:t>
      </w:r>
      <w:proofErr w:type="gramEnd"/>
      <w:r w:rsidR="00897FE1">
        <w:rPr>
          <w:rFonts w:ascii="Times New Roman" w:hAnsi="Times New Roman"/>
          <w:sz w:val="23"/>
          <w:szCs w:val="23"/>
        </w:rPr>
        <w:t xml:space="preserve"> района</w:t>
      </w:r>
    </w:p>
    <w:p w:rsidR="0040040B" w:rsidRPr="00E2750D" w:rsidRDefault="0040040B" w:rsidP="0040040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3"/>
          <w:szCs w:val="23"/>
        </w:rPr>
      </w:pPr>
      <w:r w:rsidRPr="00E2750D">
        <w:rPr>
          <w:rFonts w:ascii="Times New Roman" w:hAnsi="Times New Roman"/>
          <w:sz w:val="23"/>
          <w:szCs w:val="23"/>
        </w:rPr>
        <w:t>от 21.10.2013 № 514-п)</w:t>
      </w:r>
    </w:p>
    <w:p w:rsidR="0040040B" w:rsidRPr="00EA07A8" w:rsidRDefault="0040040B" w:rsidP="0040040B">
      <w:pPr>
        <w:jc w:val="right"/>
      </w:pPr>
    </w:p>
    <w:p w:rsidR="0040040B" w:rsidRPr="0036554B" w:rsidRDefault="0040040B" w:rsidP="0040040B">
      <w:pPr>
        <w:autoSpaceDE w:val="0"/>
        <w:autoSpaceDN w:val="0"/>
        <w:adjustRightInd w:val="0"/>
        <w:ind w:left="9781"/>
        <w:jc w:val="both"/>
      </w:pPr>
    </w:p>
    <w:p w:rsidR="0040040B" w:rsidRPr="00AD002A" w:rsidRDefault="0040040B" w:rsidP="0040040B">
      <w:pPr>
        <w:jc w:val="center"/>
        <w:rPr>
          <w:sz w:val="28"/>
          <w:szCs w:val="28"/>
        </w:rPr>
      </w:pPr>
      <w:r w:rsidRPr="00AD002A">
        <w:rPr>
          <w:sz w:val="28"/>
          <w:szCs w:val="28"/>
        </w:rPr>
        <w:t>Перечень и значения показателей результативности</w:t>
      </w:r>
    </w:p>
    <w:p w:rsidR="0040040B" w:rsidRPr="00893DCD" w:rsidRDefault="0040040B" w:rsidP="0040040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861"/>
        <w:gridCol w:w="1559"/>
        <w:gridCol w:w="1668"/>
        <w:gridCol w:w="1984"/>
        <w:gridCol w:w="1985"/>
        <w:gridCol w:w="2126"/>
        <w:gridCol w:w="1843"/>
      </w:tblGrid>
      <w:tr w:rsidR="0040040B" w:rsidRPr="00AD002A" w:rsidTr="00065F05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00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002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D00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 xml:space="preserve">Цель, показатели </w:t>
            </w:r>
          </w:p>
          <w:p w:rsidR="0040040B" w:rsidRPr="00AD002A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40040B" w:rsidRPr="00AD002A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40040B" w:rsidRPr="00AD002A" w:rsidTr="00893DCD">
        <w:trPr>
          <w:cantSplit/>
          <w:trHeight w:val="628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40B" w:rsidRPr="00C361AB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40040B" w:rsidRPr="00AD002A" w:rsidTr="00065F05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ind w:left="-7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D002A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40B" w:rsidRPr="00C361AB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040B" w:rsidRPr="00F51891" w:rsidTr="00E57B33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Цель подпрограммы: 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Закону Красноярского края от 24.10.2013 N 5-1683 "О потребительской корзине в Красноярском крае"</w:t>
            </w:r>
          </w:p>
        </w:tc>
      </w:tr>
      <w:tr w:rsidR="0040040B" w:rsidRPr="00F51891" w:rsidTr="00E57B33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Задача подпрограммы: обеспечение доступности потребительского рынка для населения района</w:t>
            </w:r>
          </w:p>
        </w:tc>
      </w:tr>
      <w:tr w:rsidR="0040040B" w:rsidRPr="00F51891" w:rsidTr="00065F05">
        <w:trPr>
          <w:cantSplit/>
          <w:trHeight w:val="1791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040B" w:rsidRPr="00F51891" w:rsidRDefault="00065F05" w:rsidP="00E57B3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040B" w:rsidRPr="007B2633" w:rsidRDefault="007B2633" w:rsidP="00E57B33">
            <w:pPr>
              <w:pStyle w:val="ConsPlusNormal"/>
              <w:ind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633">
              <w:rPr>
                <w:rFonts w:ascii="Times New Roman" w:hAnsi="Times New Roman"/>
                <w:sz w:val="24"/>
                <w:szCs w:val="24"/>
              </w:rPr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Закону Красноярского края от 24.10.2013 N 5-1683 "О потребительской корзине в Красноярском крае" в район для реализации населению района по минимальным ценам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40B" w:rsidRPr="00A206E3" w:rsidRDefault="00BF0FC2" w:rsidP="00E57B33">
            <w:pPr>
              <w:jc w:val="center"/>
            </w:pPr>
            <w:r>
              <w:rPr>
                <w:sz w:val="22"/>
                <w:szCs w:val="22"/>
              </w:rPr>
              <w:t>с учетом класса груза и поправочного коэффициента, тонн*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40B" w:rsidRPr="00F51891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91">
              <w:rPr>
                <w:rFonts w:ascii="Times New Roman" w:hAnsi="Times New Roman"/>
                <w:sz w:val="24"/>
                <w:szCs w:val="24"/>
              </w:rPr>
              <w:t>расчетный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40B" w:rsidRPr="00C361AB" w:rsidRDefault="00893DCD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1 115,690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1 600,015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1 600,015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1 600,015</w:t>
            </w:r>
          </w:p>
        </w:tc>
      </w:tr>
      <w:tr w:rsidR="0040040B" w:rsidRPr="00F51891" w:rsidTr="00065F05">
        <w:trPr>
          <w:cantSplit/>
          <w:trHeight w:val="1504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40B" w:rsidRPr="00F51891" w:rsidRDefault="0040040B" w:rsidP="00E57B3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40B" w:rsidRPr="00F51891" w:rsidRDefault="0040040B" w:rsidP="00E57B33">
            <w:pPr>
              <w:pStyle w:val="ConsPlusNormal"/>
              <w:ind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206E3" w:rsidRDefault="00BF0FC2" w:rsidP="00E57B33">
            <w:pPr>
              <w:jc w:val="center"/>
            </w:pPr>
            <w:r>
              <w:rPr>
                <w:sz w:val="22"/>
                <w:szCs w:val="22"/>
              </w:rPr>
              <w:t>в натуральных показателях, тонн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F51891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40B" w:rsidRPr="00C361AB" w:rsidRDefault="0040040B" w:rsidP="00E57B3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206E3" w:rsidRDefault="0040040B" w:rsidP="00E57B3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1 272,300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A206E3" w:rsidRDefault="0040040B" w:rsidP="00E57B3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1 272,300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0B" w:rsidRPr="00C361AB" w:rsidRDefault="0040040B" w:rsidP="00E57B3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1 272,300</w:t>
            </w:r>
          </w:p>
        </w:tc>
      </w:tr>
    </w:tbl>
    <w:p w:rsidR="00893DCD" w:rsidRDefault="00893DCD" w:rsidP="00893DC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893DCD" w:rsidRPr="00EA1647" w:rsidRDefault="00893DCD" w:rsidP="00893DCD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1647">
        <w:rPr>
          <w:rFonts w:ascii="Times New Roman" w:eastAsia="Calibri" w:hAnsi="Times New Roman" w:cs="Times New Roman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p w:rsidR="009F1EEC" w:rsidRPr="00E2750D" w:rsidRDefault="009F1EEC" w:rsidP="009F1EEC">
      <w:pPr>
        <w:tabs>
          <w:tab w:val="left" w:pos="15735"/>
        </w:tabs>
        <w:ind w:left="9072" w:right="-32"/>
        <w:jc w:val="right"/>
        <w:rPr>
          <w:sz w:val="23"/>
          <w:szCs w:val="23"/>
        </w:rPr>
      </w:pPr>
      <w:r w:rsidRPr="00E2750D">
        <w:rPr>
          <w:sz w:val="23"/>
          <w:szCs w:val="23"/>
        </w:rPr>
        <w:lastRenderedPageBreak/>
        <w:t>Приложение №</w:t>
      </w:r>
      <w:r w:rsidR="0040040B" w:rsidRPr="00E2750D">
        <w:rPr>
          <w:sz w:val="23"/>
          <w:szCs w:val="23"/>
        </w:rPr>
        <w:t>3</w:t>
      </w:r>
      <w:r w:rsidRPr="00E2750D">
        <w:rPr>
          <w:sz w:val="23"/>
          <w:szCs w:val="23"/>
        </w:rPr>
        <w:t xml:space="preserve">  к постановлению</w:t>
      </w:r>
    </w:p>
    <w:p w:rsidR="009F1EEC" w:rsidRPr="00E2750D" w:rsidRDefault="009F1EEC" w:rsidP="009F1EEC">
      <w:pPr>
        <w:tabs>
          <w:tab w:val="left" w:pos="15735"/>
        </w:tabs>
        <w:ind w:left="9072" w:right="-32"/>
        <w:jc w:val="right"/>
        <w:rPr>
          <w:sz w:val="23"/>
          <w:szCs w:val="23"/>
        </w:rPr>
      </w:pPr>
      <w:r w:rsidRPr="00E2750D">
        <w:rPr>
          <w:sz w:val="23"/>
          <w:szCs w:val="23"/>
        </w:rPr>
        <w:t>администрации Северо-Енисейского района</w:t>
      </w:r>
    </w:p>
    <w:p w:rsidR="009F1EEC" w:rsidRPr="00E2750D" w:rsidRDefault="00852A5A" w:rsidP="009F1EEC">
      <w:pPr>
        <w:tabs>
          <w:tab w:val="left" w:pos="15735"/>
        </w:tabs>
        <w:ind w:left="9072" w:right="8"/>
        <w:jc w:val="right"/>
        <w:rPr>
          <w:color w:val="FF0000"/>
          <w:sz w:val="23"/>
          <w:szCs w:val="23"/>
        </w:rPr>
      </w:pPr>
      <w:r w:rsidRPr="00893DCD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893DCD">
        <w:rPr>
          <w:sz w:val="22"/>
          <w:szCs w:val="22"/>
        </w:rPr>
        <w:t xml:space="preserve"> </w:t>
      </w:r>
      <w:r w:rsidRPr="00852A5A">
        <w:rPr>
          <w:sz w:val="22"/>
          <w:szCs w:val="22"/>
          <w:u w:val="single"/>
        </w:rPr>
        <w:t>03.07.2019</w:t>
      </w:r>
      <w:r w:rsidRPr="00E925C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Pr="00E925CC">
        <w:rPr>
          <w:sz w:val="22"/>
          <w:szCs w:val="22"/>
          <w:u w:val="single"/>
        </w:rPr>
        <w:t xml:space="preserve"> </w:t>
      </w:r>
      <w:r w:rsidRPr="00852A5A">
        <w:rPr>
          <w:sz w:val="22"/>
          <w:szCs w:val="22"/>
        </w:rPr>
        <w:t xml:space="preserve">№ </w:t>
      </w:r>
      <w:r w:rsidRPr="00852A5A">
        <w:rPr>
          <w:sz w:val="22"/>
          <w:szCs w:val="22"/>
          <w:u w:val="single"/>
        </w:rPr>
        <w:t>235-п</w:t>
      </w:r>
    </w:p>
    <w:p w:rsidR="005C6BE6" w:rsidRPr="00E2750D" w:rsidRDefault="009F1EEC" w:rsidP="005C6BE6">
      <w:pPr>
        <w:jc w:val="right"/>
        <w:rPr>
          <w:sz w:val="23"/>
          <w:szCs w:val="23"/>
        </w:rPr>
      </w:pPr>
      <w:r w:rsidRPr="00E2750D">
        <w:rPr>
          <w:sz w:val="23"/>
          <w:szCs w:val="23"/>
        </w:rPr>
        <w:t xml:space="preserve"> </w:t>
      </w:r>
      <w:proofErr w:type="gramStart"/>
      <w:r w:rsidRPr="00E2750D">
        <w:rPr>
          <w:sz w:val="23"/>
          <w:szCs w:val="23"/>
        </w:rPr>
        <w:t xml:space="preserve">(Новая редакция приложения № </w:t>
      </w:r>
      <w:r w:rsidR="005C6BE6" w:rsidRPr="00E2750D">
        <w:rPr>
          <w:sz w:val="23"/>
          <w:szCs w:val="23"/>
        </w:rPr>
        <w:t>4</w:t>
      </w:r>
      <w:r w:rsidRPr="00E2750D">
        <w:rPr>
          <w:sz w:val="23"/>
          <w:szCs w:val="23"/>
        </w:rPr>
        <w:t xml:space="preserve"> к </w:t>
      </w:r>
      <w:r w:rsidR="005C6BE6" w:rsidRPr="00E2750D">
        <w:rPr>
          <w:sz w:val="23"/>
          <w:szCs w:val="23"/>
        </w:rPr>
        <w:t>подпрограмме 1 «Создание условий для</w:t>
      </w:r>
      <w:proofErr w:type="gramEnd"/>
    </w:p>
    <w:p w:rsidR="009F1EEC" w:rsidRPr="00E2750D" w:rsidRDefault="005C6BE6" w:rsidP="005C6BE6">
      <w:pPr>
        <w:jc w:val="right"/>
        <w:rPr>
          <w:sz w:val="23"/>
          <w:szCs w:val="23"/>
        </w:rPr>
      </w:pPr>
      <w:r w:rsidRPr="00E2750D">
        <w:rPr>
          <w:sz w:val="23"/>
          <w:szCs w:val="23"/>
        </w:rPr>
        <w:t xml:space="preserve"> обеспечения населения района услугами торговли»</w:t>
      </w:r>
      <w:r w:rsidR="009F1EEC" w:rsidRPr="00E2750D">
        <w:rPr>
          <w:sz w:val="23"/>
          <w:szCs w:val="23"/>
        </w:rPr>
        <w:t xml:space="preserve"> муниципальной</w:t>
      </w:r>
    </w:p>
    <w:p w:rsidR="00897FE1" w:rsidRDefault="009F1EEC" w:rsidP="009F1EEC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3"/>
          <w:szCs w:val="23"/>
        </w:rPr>
      </w:pPr>
      <w:r w:rsidRPr="00E2750D">
        <w:rPr>
          <w:rFonts w:ascii="Times New Roman" w:hAnsi="Times New Roman"/>
          <w:sz w:val="23"/>
          <w:szCs w:val="23"/>
        </w:rPr>
        <w:t>программы Северо-Енисейского района «Развитие местного</w:t>
      </w:r>
    </w:p>
    <w:p w:rsidR="009F1EEC" w:rsidRPr="00E2750D" w:rsidRDefault="009F1EEC" w:rsidP="009F1EEC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3"/>
          <w:szCs w:val="23"/>
        </w:rPr>
      </w:pPr>
      <w:r w:rsidRPr="00E2750D">
        <w:rPr>
          <w:rFonts w:ascii="Times New Roman" w:hAnsi="Times New Roman"/>
          <w:sz w:val="23"/>
          <w:szCs w:val="23"/>
        </w:rPr>
        <w:t xml:space="preserve">самоуправления», </w:t>
      </w:r>
      <w:proofErr w:type="gramStart"/>
      <w:r w:rsidRPr="00E2750D">
        <w:rPr>
          <w:rFonts w:ascii="Times New Roman" w:hAnsi="Times New Roman"/>
          <w:sz w:val="23"/>
          <w:szCs w:val="23"/>
        </w:rPr>
        <w:t>утвержденной</w:t>
      </w:r>
      <w:proofErr w:type="gramEnd"/>
      <w:r w:rsidRPr="00E2750D">
        <w:rPr>
          <w:rFonts w:ascii="Times New Roman" w:hAnsi="Times New Roman"/>
          <w:sz w:val="23"/>
          <w:szCs w:val="23"/>
        </w:rPr>
        <w:t xml:space="preserve"> постановлением</w:t>
      </w:r>
    </w:p>
    <w:p w:rsidR="005C6BE6" w:rsidRPr="00E2750D" w:rsidRDefault="009F1EEC" w:rsidP="009F1EEC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3"/>
          <w:szCs w:val="23"/>
        </w:rPr>
      </w:pPr>
      <w:r w:rsidRPr="00E2750D">
        <w:rPr>
          <w:rFonts w:ascii="Times New Roman" w:hAnsi="Times New Roman"/>
          <w:sz w:val="23"/>
          <w:szCs w:val="23"/>
        </w:rPr>
        <w:t xml:space="preserve">администрации </w:t>
      </w:r>
      <w:proofErr w:type="gramStart"/>
      <w:r w:rsidRPr="00E2750D">
        <w:rPr>
          <w:rFonts w:ascii="Times New Roman" w:hAnsi="Times New Roman"/>
          <w:sz w:val="23"/>
          <w:szCs w:val="23"/>
        </w:rPr>
        <w:t>Северо-Енисейского</w:t>
      </w:r>
      <w:proofErr w:type="gramEnd"/>
      <w:r w:rsidRPr="00E2750D">
        <w:rPr>
          <w:rFonts w:ascii="Times New Roman" w:hAnsi="Times New Roman"/>
          <w:sz w:val="23"/>
          <w:szCs w:val="23"/>
        </w:rPr>
        <w:t xml:space="preserve"> района</w:t>
      </w:r>
    </w:p>
    <w:p w:rsidR="009F1EEC" w:rsidRPr="00E2750D" w:rsidRDefault="009F1EEC" w:rsidP="009F1EEC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3"/>
          <w:szCs w:val="23"/>
        </w:rPr>
      </w:pPr>
      <w:r w:rsidRPr="00E2750D">
        <w:rPr>
          <w:rFonts w:ascii="Times New Roman" w:hAnsi="Times New Roman"/>
          <w:sz w:val="23"/>
          <w:szCs w:val="23"/>
        </w:rPr>
        <w:t>от 21.10.2013 № 514-п)</w:t>
      </w:r>
    </w:p>
    <w:p w:rsidR="009F1EEC" w:rsidRPr="00E2750D" w:rsidRDefault="009F1EEC" w:rsidP="009F1EEC">
      <w:pPr>
        <w:pStyle w:val="ConsPlusNormal"/>
        <w:jc w:val="center"/>
        <w:rPr>
          <w:rFonts w:ascii="Times New Roman" w:hAnsi="Times New Roman"/>
          <w:sz w:val="18"/>
          <w:szCs w:val="18"/>
        </w:rPr>
      </w:pPr>
    </w:p>
    <w:p w:rsidR="005C6BE6" w:rsidRPr="007A5DBC" w:rsidRDefault="005C6BE6" w:rsidP="005C6BE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52"/>
      <w:bookmarkEnd w:id="0"/>
      <w:r w:rsidRPr="007A5DBC">
        <w:rPr>
          <w:rFonts w:ascii="Times New Roman" w:hAnsi="Times New Roman" w:cs="Times New Roman"/>
          <w:sz w:val="24"/>
          <w:szCs w:val="24"/>
        </w:rPr>
        <w:t>Справка</w:t>
      </w:r>
    </w:p>
    <w:p w:rsidR="005C6BE6" w:rsidRPr="007A5DBC" w:rsidRDefault="005C6BE6" w:rsidP="005C6BE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7A5DBC">
        <w:rPr>
          <w:rFonts w:ascii="Times New Roman" w:hAnsi="Times New Roman" w:cs="Times New Roman"/>
          <w:sz w:val="24"/>
          <w:szCs w:val="24"/>
        </w:rPr>
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</w:p>
    <w:p w:rsidR="005C6BE6" w:rsidRPr="007A5DBC" w:rsidRDefault="005C6BE6" w:rsidP="005C6BE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7A5DBC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 </w:t>
      </w:r>
      <w:r w:rsidRPr="007A5DBC">
        <w:rPr>
          <w:rFonts w:ascii="Times New Roman" w:hAnsi="Times New Roman" w:cs="Times New Roman"/>
          <w:sz w:val="24"/>
          <w:szCs w:val="24"/>
        </w:rPr>
        <w:t>2019 г</w:t>
      </w:r>
    </w:p>
    <w:p w:rsidR="005C6BE6" w:rsidRDefault="005C6BE6" w:rsidP="005C6BE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7A5DBC">
        <w:rPr>
          <w:rFonts w:ascii="Times New Roman" w:hAnsi="Times New Roman" w:cs="Times New Roman"/>
          <w:sz w:val="24"/>
          <w:szCs w:val="24"/>
        </w:rPr>
        <w:t>(месяц)</w:t>
      </w:r>
    </w:p>
    <w:p w:rsidR="005C6BE6" w:rsidRPr="00376C2E" w:rsidRDefault="005C6BE6" w:rsidP="005C6BE6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56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204"/>
        <w:gridCol w:w="1321"/>
        <w:gridCol w:w="1602"/>
        <w:gridCol w:w="1321"/>
        <w:gridCol w:w="1602"/>
        <w:gridCol w:w="1321"/>
        <w:gridCol w:w="1602"/>
        <w:gridCol w:w="1814"/>
        <w:gridCol w:w="1213"/>
        <w:gridCol w:w="1406"/>
      </w:tblGrid>
      <w:tr w:rsidR="005C6BE6" w:rsidRPr="00EA1647" w:rsidTr="00603165">
        <w:trPr>
          <w:trHeight w:val="428"/>
          <w:tblHeader/>
          <w:jc w:val="center"/>
        </w:trPr>
        <w:tc>
          <w:tcPr>
            <w:tcW w:w="106" w:type="pct"/>
            <w:vMerge w:val="restar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A16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A1647">
              <w:rPr>
                <w:rFonts w:ascii="Times New Roman" w:hAnsi="Times New Roman" w:cs="Times New Roman"/>
              </w:rPr>
              <w:t>/</w:t>
            </w:r>
            <w:proofErr w:type="spellStart"/>
            <w:r w:rsidRPr="00EA16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06" w:type="pct"/>
            <w:vMerge w:val="restar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Наименование группы продуктов питания</w:t>
            </w:r>
          </w:p>
        </w:tc>
        <w:tc>
          <w:tcPr>
            <w:tcW w:w="918" w:type="pct"/>
            <w:gridSpan w:val="2"/>
            <w:vMerge w:val="restar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Плановый объем завоза в район для реализации населению района продовольственных товаров (продуктов питания) за период с 01.01.2019 по 31.12.2019, тонн</w:t>
            </w:r>
          </w:p>
        </w:tc>
        <w:tc>
          <w:tcPr>
            <w:tcW w:w="1836" w:type="pct"/>
            <w:gridSpan w:val="4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Масса груза, подлежащая возмещению, тонн</w:t>
            </w:r>
          </w:p>
        </w:tc>
        <w:tc>
          <w:tcPr>
            <w:tcW w:w="570" w:type="pct"/>
            <w:vMerge w:val="restar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Плановая сумма  транспортно-заготовительных расходов за пе</w:t>
            </w:r>
            <w:r w:rsidR="00897FE1">
              <w:rPr>
                <w:rFonts w:ascii="Times New Roman" w:hAnsi="Times New Roman" w:cs="Times New Roman"/>
                <w:color w:val="000000"/>
              </w:rPr>
              <w:t>риод с 01.01.2019 по 31.12.2019</w:t>
            </w:r>
          </w:p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(с учетом класса груза поправочного коэффициента*),  рублей</w:t>
            </w:r>
          </w:p>
        </w:tc>
        <w:tc>
          <w:tcPr>
            <w:tcW w:w="863" w:type="pct"/>
            <w:gridSpan w:val="2"/>
            <w:vMerge w:val="restar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 xml:space="preserve">Размер транспортно-заготовительных расходов, подлежащих возмещению (с учетом класса груза </w:t>
            </w:r>
            <w:r w:rsidR="00893DCD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EA1647">
              <w:rPr>
                <w:rFonts w:ascii="Times New Roman" w:hAnsi="Times New Roman" w:cs="Times New Roman"/>
                <w:color w:val="000000"/>
              </w:rPr>
              <w:t>поправочного коэффициента*), рублей</w:t>
            </w:r>
          </w:p>
        </w:tc>
      </w:tr>
      <w:tr w:rsidR="005C6BE6" w:rsidRPr="00EA1647" w:rsidTr="00603165">
        <w:trPr>
          <w:trHeight w:val="989"/>
          <w:tblHeader/>
          <w:jc w:val="center"/>
        </w:trPr>
        <w:tc>
          <w:tcPr>
            <w:tcW w:w="106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8" w:type="pct"/>
            <w:gridSpan w:val="2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8" w:type="pct"/>
            <w:gridSpan w:val="2"/>
            <w:vMerge w:val="restar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за отчетный месяц</w:t>
            </w:r>
          </w:p>
        </w:tc>
        <w:tc>
          <w:tcPr>
            <w:tcW w:w="918" w:type="pct"/>
            <w:gridSpan w:val="2"/>
            <w:vMerge w:val="restar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с 1 января 2019 года</w:t>
            </w:r>
          </w:p>
        </w:tc>
        <w:tc>
          <w:tcPr>
            <w:tcW w:w="570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  <w:gridSpan w:val="2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trHeight w:val="253"/>
          <w:tblHeader/>
          <w:jc w:val="center"/>
        </w:trPr>
        <w:tc>
          <w:tcPr>
            <w:tcW w:w="106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8" w:type="pct"/>
            <w:gridSpan w:val="2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8" w:type="pct"/>
            <w:gridSpan w:val="2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8" w:type="pct"/>
            <w:gridSpan w:val="2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 w:val="restar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отчетный месяц</w:t>
            </w:r>
          </w:p>
        </w:tc>
        <w:tc>
          <w:tcPr>
            <w:tcW w:w="455" w:type="pct"/>
            <w:vMerge w:val="restar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января 2019 года</w:t>
            </w:r>
          </w:p>
        </w:tc>
      </w:tr>
      <w:tr w:rsidR="005C6BE6" w:rsidRPr="00EA1647" w:rsidTr="00603165">
        <w:trPr>
          <w:trHeight w:val="450"/>
          <w:tblHeader/>
          <w:jc w:val="center"/>
        </w:trPr>
        <w:tc>
          <w:tcPr>
            <w:tcW w:w="106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учетом класса груза и поправочного коэффициента*, тонн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учетом класса груза и поправочного коэффициента*, тонн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учетом класса груза и поправочного коэффициента*, тонн</w:t>
            </w:r>
          </w:p>
        </w:tc>
        <w:tc>
          <w:tcPr>
            <w:tcW w:w="570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5" w:type="pct"/>
            <w:vMerge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6BE6" w:rsidRPr="00EA1647" w:rsidTr="00603165">
        <w:trPr>
          <w:tblHeader/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11</w:t>
            </w:r>
          </w:p>
        </w:tc>
      </w:tr>
      <w:tr w:rsidR="005C6BE6" w:rsidRPr="00EA1647" w:rsidTr="00603165">
        <w:trPr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2750D">
            <w:pPr>
              <w:pStyle w:val="ad"/>
              <w:ind w:left="-87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Хлебные продукты (хлеб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1647">
              <w:rPr>
                <w:rFonts w:ascii="Times New Roman" w:hAnsi="Times New Roman" w:cs="Times New Roman"/>
                <w:color w:val="000000"/>
              </w:rPr>
              <w:t>и макаронные изделия в пересчете на муку, мука, крупы, бобовые)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452,800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462,425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6 807 673,14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trHeight w:val="399"/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Картофель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65,500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964 327,44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Овощи и бахчевые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149,700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248,502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3 657 613,61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trHeight w:val="202"/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120,000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1 771 350,70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2750D">
            <w:pPr>
              <w:pStyle w:val="ad"/>
              <w:ind w:left="-87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Сахар и кондитерские изделия (в пересчете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1647">
              <w:rPr>
                <w:rFonts w:ascii="Times New Roman" w:hAnsi="Times New Roman" w:cs="Times New Roman"/>
                <w:color w:val="000000"/>
              </w:rPr>
              <w:t>сахар)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88,025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1 299 830,60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trHeight w:val="192"/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Мясопродукты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130,250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1 934 689,99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trHeight w:val="223"/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Рыбопродукты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19,900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295 449,91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Молоко и молокопродукты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336,265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4 971 435,67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trHeight w:val="183"/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Яйца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44,250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658 767,98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2750D">
            <w:pPr>
              <w:pStyle w:val="ad"/>
              <w:ind w:left="-87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Масло растительное, маргарин и другие жиры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46,148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674 147,19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Прочие продукты (соль, чай, специи)</w:t>
            </w:r>
          </w:p>
        </w:tc>
        <w:tc>
          <w:tcPr>
            <w:tcW w:w="415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31,000</w:t>
            </w:r>
          </w:p>
        </w:tc>
        <w:tc>
          <w:tcPr>
            <w:tcW w:w="503" w:type="pct"/>
            <w:vAlign w:val="center"/>
          </w:tcPr>
          <w:p w:rsidR="005C6BE6" w:rsidRPr="00EA1647" w:rsidRDefault="00886A5E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38,750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A1647">
              <w:rPr>
                <w:rFonts w:ascii="Times New Roman" w:hAnsi="Times New Roman" w:cs="Times New Roman"/>
              </w:rPr>
              <w:t>569 865,37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E6" w:rsidRPr="00EA1647" w:rsidTr="00603165">
        <w:trPr>
          <w:trHeight w:val="243"/>
          <w:jc w:val="center"/>
        </w:trPr>
        <w:tc>
          <w:tcPr>
            <w:tcW w:w="1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647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EA1647">
              <w:rPr>
                <w:rFonts w:ascii="Times New Roman" w:hAnsi="Times New Roman" w:cs="Times New Roman"/>
                <w:b/>
              </w:rPr>
              <w:t>1 272,300</w:t>
            </w: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EA1647">
              <w:rPr>
                <w:rFonts w:ascii="Times New Roman" w:hAnsi="Times New Roman" w:cs="Times New Roman"/>
                <w:b/>
              </w:rPr>
              <w:t>1 600,015</w:t>
            </w: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EA1647">
              <w:rPr>
                <w:rFonts w:ascii="Times New Roman" w:hAnsi="Times New Roman" w:cs="Times New Roman"/>
                <w:b/>
              </w:rPr>
              <w:t>23 605 152,00</w:t>
            </w:r>
          </w:p>
        </w:tc>
        <w:tc>
          <w:tcPr>
            <w:tcW w:w="408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" w:type="pct"/>
            <w:vAlign w:val="center"/>
          </w:tcPr>
          <w:p w:rsidR="005C6BE6" w:rsidRPr="00EA1647" w:rsidRDefault="005C6BE6" w:rsidP="00E57B33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C6BE6" w:rsidRDefault="005C6BE6" w:rsidP="005C6BE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5C6BE6" w:rsidRPr="007A5DBC" w:rsidRDefault="005C6BE6" w:rsidP="005C6BE6">
      <w:pPr>
        <w:pStyle w:val="ad"/>
        <w:rPr>
          <w:rFonts w:ascii="Times New Roman" w:hAnsi="Times New Roman" w:cs="Times New Roman"/>
          <w:sz w:val="24"/>
          <w:szCs w:val="24"/>
        </w:rPr>
      </w:pPr>
      <w:r w:rsidRPr="007A5DBC">
        <w:rPr>
          <w:rFonts w:ascii="Times New Roman" w:hAnsi="Times New Roman" w:cs="Times New Roman"/>
          <w:sz w:val="24"/>
          <w:szCs w:val="24"/>
        </w:rPr>
        <w:t>Руководитель получателя субсидии</w:t>
      </w:r>
    </w:p>
    <w:p w:rsidR="00603165" w:rsidRDefault="00603165" w:rsidP="005C6BE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5C6BE6" w:rsidRPr="007A5DBC" w:rsidRDefault="005C6BE6" w:rsidP="005C6BE6">
      <w:pPr>
        <w:pStyle w:val="ad"/>
        <w:rPr>
          <w:rFonts w:ascii="Times New Roman" w:hAnsi="Times New Roman" w:cs="Times New Roman"/>
          <w:sz w:val="24"/>
          <w:szCs w:val="24"/>
        </w:rPr>
      </w:pPr>
      <w:r w:rsidRPr="007A5DBC">
        <w:rPr>
          <w:rFonts w:ascii="Times New Roman" w:hAnsi="Times New Roman" w:cs="Times New Roman"/>
          <w:sz w:val="24"/>
          <w:szCs w:val="24"/>
        </w:rPr>
        <w:t>Главный бухгалтер получателя субсидии</w:t>
      </w:r>
    </w:p>
    <w:p w:rsidR="005C6BE6" w:rsidRPr="00376C2E" w:rsidRDefault="005C6BE6" w:rsidP="005C6BE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5C6BE6" w:rsidRPr="007A5DBC" w:rsidRDefault="005C6BE6" w:rsidP="005C6BE6">
      <w:pPr>
        <w:pStyle w:val="ad"/>
        <w:rPr>
          <w:rFonts w:ascii="Times New Roman" w:hAnsi="Times New Roman" w:cs="Times New Roman"/>
          <w:sz w:val="24"/>
          <w:szCs w:val="24"/>
        </w:rPr>
      </w:pPr>
      <w:r w:rsidRPr="007A5DBC">
        <w:rPr>
          <w:rFonts w:ascii="Times New Roman" w:hAnsi="Times New Roman" w:cs="Times New Roman"/>
          <w:sz w:val="24"/>
          <w:szCs w:val="24"/>
        </w:rPr>
        <w:t>Согласованно:</w:t>
      </w:r>
    </w:p>
    <w:p w:rsidR="005C6BE6" w:rsidRPr="007A5DBC" w:rsidRDefault="005C6BE6" w:rsidP="005C6BE6">
      <w:pPr>
        <w:pStyle w:val="ad"/>
        <w:rPr>
          <w:rFonts w:ascii="Times New Roman" w:hAnsi="Times New Roman" w:cs="Times New Roman"/>
          <w:sz w:val="24"/>
          <w:szCs w:val="24"/>
        </w:rPr>
      </w:pPr>
      <w:r w:rsidRPr="007A5DBC">
        <w:rPr>
          <w:rFonts w:ascii="Times New Roman" w:hAnsi="Times New Roman" w:cs="Times New Roman"/>
          <w:sz w:val="24"/>
          <w:szCs w:val="24"/>
        </w:rPr>
        <w:t>Заместитель главы района</w:t>
      </w:r>
    </w:p>
    <w:p w:rsidR="005C6BE6" w:rsidRDefault="005C6BE6" w:rsidP="005C6BE6">
      <w:pPr>
        <w:pStyle w:val="ad"/>
        <w:rPr>
          <w:rFonts w:ascii="Times New Roman" w:hAnsi="Times New Roman" w:cs="Times New Roman"/>
          <w:sz w:val="24"/>
          <w:szCs w:val="24"/>
        </w:rPr>
      </w:pPr>
      <w:r w:rsidRPr="007A5DBC">
        <w:rPr>
          <w:rFonts w:ascii="Times New Roman" w:hAnsi="Times New Roman" w:cs="Times New Roman"/>
          <w:sz w:val="24"/>
          <w:szCs w:val="24"/>
        </w:rPr>
        <w:t>по экономике, анализу и прогнозированию</w:t>
      </w:r>
    </w:p>
    <w:p w:rsidR="00E2750D" w:rsidRDefault="00E2750D" w:rsidP="00E2750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03165" w:rsidRDefault="00603165" w:rsidP="00E2750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603165" w:rsidRDefault="00603165" w:rsidP="00E2750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экономического </w:t>
      </w:r>
    </w:p>
    <w:p w:rsidR="00603165" w:rsidRDefault="00603165" w:rsidP="00E2750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анализа и прогнозирования </w:t>
      </w:r>
    </w:p>
    <w:p w:rsidR="00603165" w:rsidRDefault="00603165" w:rsidP="00E2750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0800C4" w:rsidRPr="00E2750D" w:rsidRDefault="00893DCD" w:rsidP="00E2750D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1647">
        <w:rPr>
          <w:rFonts w:ascii="Times New Roman" w:eastAsia="Calibri" w:hAnsi="Times New Roman" w:cs="Times New Roman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sectPr w:rsidR="000800C4" w:rsidRPr="00E2750D" w:rsidSect="009F1EEC">
      <w:pgSz w:w="16837" w:h="11905" w:orient="landscape"/>
      <w:pgMar w:top="567" w:right="357" w:bottom="567" w:left="95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EA" w:rsidRDefault="005B10EA" w:rsidP="00896F91">
      <w:r>
        <w:separator/>
      </w:r>
    </w:p>
  </w:endnote>
  <w:endnote w:type="continuationSeparator" w:id="0">
    <w:p w:rsidR="005B10EA" w:rsidRDefault="005B10EA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EA" w:rsidRDefault="005B10EA" w:rsidP="00896F91">
      <w:r>
        <w:separator/>
      </w:r>
    </w:p>
  </w:footnote>
  <w:footnote w:type="continuationSeparator" w:id="0">
    <w:p w:rsidR="005B10EA" w:rsidRDefault="005B10EA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B" w:rsidRPr="00372171" w:rsidRDefault="0040040B" w:rsidP="00DC266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0CBA"/>
    <w:rsid w:val="00015FD4"/>
    <w:rsid w:val="00021A2A"/>
    <w:rsid w:val="00021F2A"/>
    <w:rsid w:val="00031356"/>
    <w:rsid w:val="000335BB"/>
    <w:rsid w:val="00033CC5"/>
    <w:rsid w:val="00035315"/>
    <w:rsid w:val="000415DC"/>
    <w:rsid w:val="00043D15"/>
    <w:rsid w:val="000476DE"/>
    <w:rsid w:val="00055A06"/>
    <w:rsid w:val="0005670A"/>
    <w:rsid w:val="00062EA7"/>
    <w:rsid w:val="00065F05"/>
    <w:rsid w:val="00076324"/>
    <w:rsid w:val="00076F2E"/>
    <w:rsid w:val="000775C5"/>
    <w:rsid w:val="000800C4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B09F5"/>
    <w:rsid w:val="000B37BA"/>
    <w:rsid w:val="000E6107"/>
    <w:rsid w:val="000E61AE"/>
    <w:rsid w:val="000F29FA"/>
    <w:rsid w:val="000F38BA"/>
    <w:rsid w:val="000F7D76"/>
    <w:rsid w:val="00100080"/>
    <w:rsid w:val="00113AFA"/>
    <w:rsid w:val="00113C6C"/>
    <w:rsid w:val="001212B8"/>
    <w:rsid w:val="00121826"/>
    <w:rsid w:val="001222F5"/>
    <w:rsid w:val="0013102D"/>
    <w:rsid w:val="00136E3A"/>
    <w:rsid w:val="00143E8D"/>
    <w:rsid w:val="0014557F"/>
    <w:rsid w:val="001477C1"/>
    <w:rsid w:val="00155058"/>
    <w:rsid w:val="00163E84"/>
    <w:rsid w:val="00173AF8"/>
    <w:rsid w:val="001754CD"/>
    <w:rsid w:val="00180E36"/>
    <w:rsid w:val="00194247"/>
    <w:rsid w:val="001A5461"/>
    <w:rsid w:val="001B77E1"/>
    <w:rsid w:val="001C1449"/>
    <w:rsid w:val="001C7413"/>
    <w:rsid w:val="001D0243"/>
    <w:rsid w:val="001D037E"/>
    <w:rsid w:val="001D1DF6"/>
    <w:rsid w:val="002013E8"/>
    <w:rsid w:val="00205FA5"/>
    <w:rsid w:val="0020644B"/>
    <w:rsid w:val="002137C0"/>
    <w:rsid w:val="00214BAF"/>
    <w:rsid w:val="00220DF8"/>
    <w:rsid w:val="00222331"/>
    <w:rsid w:val="002334F7"/>
    <w:rsid w:val="00234FD8"/>
    <w:rsid w:val="002353CE"/>
    <w:rsid w:val="00235D46"/>
    <w:rsid w:val="002404DE"/>
    <w:rsid w:val="00241CEC"/>
    <w:rsid w:val="00244EEE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85D9B"/>
    <w:rsid w:val="002977E0"/>
    <w:rsid w:val="002A07C6"/>
    <w:rsid w:val="002A174B"/>
    <w:rsid w:val="002A7A77"/>
    <w:rsid w:val="002A7E0A"/>
    <w:rsid w:val="002B0FD6"/>
    <w:rsid w:val="002B1411"/>
    <w:rsid w:val="002B31C1"/>
    <w:rsid w:val="002C28EA"/>
    <w:rsid w:val="002E29A7"/>
    <w:rsid w:val="002E3017"/>
    <w:rsid w:val="002E4963"/>
    <w:rsid w:val="002E57AA"/>
    <w:rsid w:val="00301EA8"/>
    <w:rsid w:val="00316CD3"/>
    <w:rsid w:val="0032198E"/>
    <w:rsid w:val="00325270"/>
    <w:rsid w:val="003255A7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970E1"/>
    <w:rsid w:val="003A007A"/>
    <w:rsid w:val="003A2D3F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0040B"/>
    <w:rsid w:val="00407732"/>
    <w:rsid w:val="00423B61"/>
    <w:rsid w:val="00436BFB"/>
    <w:rsid w:val="00451D89"/>
    <w:rsid w:val="004525BE"/>
    <w:rsid w:val="00456657"/>
    <w:rsid w:val="00464DBF"/>
    <w:rsid w:val="004650AA"/>
    <w:rsid w:val="00466C4C"/>
    <w:rsid w:val="00473A51"/>
    <w:rsid w:val="00474B18"/>
    <w:rsid w:val="004960B9"/>
    <w:rsid w:val="004A07AE"/>
    <w:rsid w:val="004A13DD"/>
    <w:rsid w:val="004A1FAB"/>
    <w:rsid w:val="004C17D2"/>
    <w:rsid w:val="004C549F"/>
    <w:rsid w:val="004C5AF9"/>
    <w:rsid w:val="004C70BE"/>
    <w:rsid w:val="004D111E"/>
    <w:rsid w:val="004D5F0C"/>
    <w:rsid w:val="004D66E7"/>
    <w:rsid w:val="004D6FE8"/>
    <w:rsid w:val="00501BA8"/>
    <w:rsid w:val="00503BCF"/>
    <w:rsid w:val="0050489A"/>
    <w:rsid w:val="005156EE"/>
    <w:rsid w:val="005202B7"/>
    <w:rsid w:val="0052335C"/>
    <w:rsid w:val="0052736B"/>
    <w:rsid w:val="005316E4"/>
    <w:rsid w:val="00533DAF"/>
    <w:rsid w:val="005363DE"/>
    <w:rsid w:val="00541942"/>
    <w:rsid w:val="00553CF2"/>
    <w:rsid w:val="005544B7"/>
    <w:rsid w:val="00556942"/>
    <w:rsid w:val="005611FF"/>
    <w:rsid w:val="00566852"/>
    <w:rsid w:val="00573251"/>
    <w:rsid w:val="00576A9C"/>
    <w:rsid w:val="0058117A"/>
    <w:rsid w:val="00583704"/>
    <w:rsid w:val="00597780"/>
    <w:rsid w:val="005A1B85"/>
    <w:rsid w:val="005B10EA"/>
    <w:rsid w:val="005C440B"/>
    <w:rsid w:val="005C6BE6"/>
    <w:rsid w:val="005D067C"/>
    <w:rsid w:val="005D61AA"/>
    <w:rsid w:val="005E2AD1"/>
    <w:rsid w:val="005E2EF8"/>
    <w:rsid w:val="005E370A"/>
    <w:rsid w:val="005E7D37"/>
    <w:rsid w:val="00603165"/>
    <w:rsid w:val="00603DAE"/>
    <w:rsid w:val="006060E8"/>
    <w:rsid w:val="00607234"/>
    <w:rsid w:val="006104A4"/>
    <w:rsid w:val="00616CD4"/>
    <w:rsid w:val="0062051E"/>
    <w:rsid w:val="006301AD"/>
    <w:rsid w:val="00651B21"/>
    <w:rsid w:val="00655E7E"/>
    <w:rsid w:val="0065624B"/>
    <w:rsid w:val="0067044E"/>
    <w:rsid w:val="00674275"/>
    <w:rsid w:val="00683EC6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7A3F"/>
    <w:rsid w:val="006D3039"/>
    <w:rsid w:val="006D498E"/>
    <w:rsid w:val="006F1CE8"/>
    <w:rsid w:val="006F28DB"/>
    <w:rsid w:val="006F3B29"/>
    <w:rsid w:val="00701487"/>
    <w:rsid w:val="0071496C"/>
    <w:rsid w:val="007216B8"/>
    <w:rsid w:val="00722F09"/>
    <w:rsid w:val="007230EA"/>
    <w:rsid w:val="00734C1D"/>
    <w:rsid w:val="007373E7"/>
    <w:rsid w:val="007468EA"/>
    <w:rsid w:val="00752D64"/>
    <w:rsid w:val="00776459"/>
    <w:rsid w:val="007805AB"/>
    <w:rsid w:val="00782E84"/>
    <w:rsid w:val="0078482A"/>
    <w:rsid w:val="0079185E"/>
    <w:rsid w:val="0079453A"/>
    <w:rsid w:val="00794CB2"/>
    <w:rsid w:val="007961E8"/>
    <w:rsid w:val="00797565"/>
    <w:rsid w:val="007A2763"/>
    <w:rsid w:val="007B095F"/>
    <w:rsid w:val="007B2633"/>
    <w:rsid w:val="007B7A74"/>
    <w:rsid w:val="007D1E45"/>
    <w:rsid w:val="007E68CB"/>
    <w:rsid w:val="007F0446"/>
    <w:rsid w:val="007F559F"/>
    <w:rsid w:val="008009EA"/>
    <w:rsid w:val="008026E0"/>
    <w:rsid w:val="00805074"/>
    <w:rsid w:val="00815B1A"/>
    <w:rsid w:val="008240D1"/>
    <w:rsid w:val="00825706"/>
    <w:rsid w:val="00834943"/>
    <w:rsid w:val="00841B80"/>
    <w:rsid w:val="00852A5A"/>
    <w:rsid w:val="00857A1B"/>
    <w:rsid w:val="008837A5"/>
    <w:rsid w:val="0088395B"/>
    <w:rsid w:val="0088692C"/>
    <w:rsid w:val="00886A5E"/>
    <w:rsid w:val="0089081A"/>
    <w:rsid w:val="008931A8"/>
    <w:rsid w:val="00893DCD"/>
    <w:rsid w:val="00896F91"/>
    <w:rsid w:val="00897FE1"/>
    <w:rsid w:val="008A0E55"/>
    <w:rsid w:val="008A30CD"/>
    <w:rsid w:val="008A468B"/>
    <w:rsid w:val="008A52F9"/>
    <w:rsid w:val="008B0C66"/>
    <w:rsid w:val="008B266C"/>
    <w:rsid w:val="008B4871"/>
    <w:rsid w:val="008C2DE3"/>
    <w:rsid w:val="008D3973"/>
    <w:rsid w:val="008D7CD4"/>
    <w:rsid w:val="008E027A"/>
    <w:rsid w:val="008E542B"/>
    <w:rsid w:val="008F16AB"/>
    <w:rsid w:val="008F76C6"/>
    <w:rsid w:val="009035E4"/>
    <w:rsid w:val="00903E4E"/>
    <w:rsid w:val="009136A9"/>
    <w:rsid w:val="00917EE9"/>
    <w:rsid w:val="00925506"/>
    <w:rsid w:val="009364B3"/>
    <w:rsid w:val="00947F27"/>
    <w:rsid w:val="00953208"/>
    <w:rsid w:val="00970646"/>
    <w:rsid w:val="00976373"/>
    <w:rsid w:val="0098016A"/>
    <w:rsid w:val="009A1D26"/>
    <w:rsid w:val="009A5C02"/>
    <w:rsid w:val="009A68EC"/>
    <w:rsid w:val="009C1D71"/>
    <w:rsid w:val="009C3D67"/>
    <w:rsid w:val="009C5D0F"/>
    <w:rsid w:val="009C711F"/>
    <w:rsid w:val="009D22A4"/>
    <w:rsid w:val="009D3652"/>
    <w:rsid w:val="009E58BA"/>
    <w:rsid w:val="009F1865"/>
    <w:rsid w:val="009F1EEC"/>
    <w:rsid w:val="009F46CD"/>
    <w:rsid w:val="00A03D82"/>
    <w:rsid w:val="00A07E77"/>
    <w:rsid w:val="00A10867"/>
    <w:rsid w:val="00A11E4B"/>
    <w:rsid w:val="00A22EFA"/>
    <w:rsid w:val="00A22F20"/>
    <w:rsid w:val="00A25F26"/>
    <w:rsid w:val="00A33D08"/>
    <w:rsid w:val="00A36726"/>
    <w:rsid w:val="00A43AF2"/>
    <w:rsid w:val="00A46F19"/>
    <w:rsid w:val="00A52E2B"/>
    <w:rsid w:val="00A70648"/>
    <w:rsid w:val="00A815F8"/>
    <w:rsid w:val="00A81E9D"/>
    <w:rsid w:val="00A84053"/>
    <w:rsid w:val="00A8516E"/>
    <w:rsid w:val="00A869E8"/>
    <w:rsid w:val="00A906E7"/>
    <w:rsid w:val="00A9514F"/>
    <w:rsid w:val="00A96C3B"/>
    <w:rsid w:val="00AA0876"/>
    <w:rsid w:val="00AA2415"/>
    <w:rsid w:val="00AC3935"/>
    <w:rsid w:val="00AC3AE5"/>
    <w:rsid w:val="00AD7098"/>
    <w:rsid w:val="00AE21DF"/>
    <w:rsid w:val="00AE2BD4"/>
    <w:rsid w:val="00AE43D3"/>
    <w:rsid w:val="00AE61EA"/>
    <w:rsid w:val="00AF10AF"/>
    <w:rsid w:val="00AF3A4E"/>
    <w:rsid w:val="00AF5752"/>
    <w:rsid w:val="00B066FF"/>
    <w:rsid w:val="00B13AC8"/>
    <w:rsid w:val="00B15082"/>
    <w:rsid w:val="00B153F5"/>
    <w:rsid w:val="00B31F88"/>
    <w:rsid w:val="00B3476D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72325"/>
    <w:rsid w:val="00B743D8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D736B"/>
    <w:rsid w:val="00BE18F8"/>
    <w:rsid w:val="00BE2952"/>
    <w:rsid w:val="00BE46A1"/>
    <w:rsid w:val="00BE7B08"/>
    <w:rsid w:val="00BF079A"/>
    <w:rsid w:val="00BF0FC2"/>
    <w:rsid w:val="00BF1995"/>
    <w:rsid w:val="00BF2157"/>
    <w:rsid w:val="00C107A5"/>
    <w:rsid w:val="00C2148D"/>
    <w:rsid w:val="00C24C94"/>
    <w:rsid w:val="00C257B4"/>
    <w:rsid w:val="00C50BF8"/>
    <w:rsid w:val="00C63072"/>
    <w:rsid w:val="00C75250"/>
    <w:rsid w:val="00C75AFA"/>
    <w:rsid w:val="00C821B5"/>
    <w:rsid w:val="00C82FEF"/>
    <w:rsid w:val="00C839E2"/>
    <w:rsid w:val="00C95366"/>
    <w:rsid w:val="00C9659B"/>
    <w:rsid w:val="00CA4F18"/>
    <w:rsid w:val="00CA6099"/>
    <w:rsid w:val="00CB261A"/>
    <w:rsid w:val="00CD1A98"/>
    <w:rsid w:val="00CD2426"/>
    <w:rsid w:val="00CD7C1A"/>
    <w:rsid w:val="00CE189F"/>
    <w:rsid w:val="00CE394A"/>
    <w:rsid w:val="00CE6A23"/>
    <w:rsid w:val="00CF378C"/>
    <w:rsid w:val="00CF55C9"/>
    <w:rsid w:val="00CF582C"/>
    <w:rsid w:val="00D1360A"/>
    <w:rsid w:val="00D16D9D"/>
    <w:rsid w:val="00D2009B"/>
    <w:rsid w:val="00D23D30"/>
    <w:rsid w:val="00D33007"/>
    <w:rsid w:val="00D43E9A"/>
    <w:rsid w:val="00D44177"/>
    <w:rsid w:val="00D52754"/>
    <w:rsid w:val="00D57004"/>
    <w:rsid w:val="00D60EFC"/>
    <w:rsid w:val="00D64BF3"/>
    <w:rsid w:val="00D65456"/>
    <w:rsid w:val="00D66F0D"/>
    <w:rsid w:val="00D7477C"/>
    <w:rsid w:val="00D814F1"/>
    <w:rsid w:val="00D8311B"/>
    <w:rsid w:val="00D8354A"/>
    <w:rsid w:val="00D8492F"/>
    <w:rsid w:val="00DA03BA"/>
    <w:rsid w:val="00DA1E3C"/>
    <w:rsid w:val="00DA694B"/>
    <w:rsid w:val="00DB11D1"/>
    <w:rsid w:val="00DB16AB"/>
    <w:rsid w:val="00DB4E34"/>
    <w:rsid w:val="00DC0889"/>
    <w:rsid w:val="00DC24C1"/>
    <w:rsid w:val="00DD73EE"/>
    <w:rsid w:val="00DE5A14"/>
    <w:rsid w:val="00DE7525"/>
    <w:rsid w:val="00DF1BCF"/>
    <w:rsid w:val="00E0349A"/>
    <w:rsid w:val="00E13DF6"/>
    <w:rsid w:val="00E16EDB"/>
    <w:rsid w:val="00E21270"/>
    <w:rsid w:val="00E223BA"/>
    <w:rsid w:val="00E2750D"/>
    <w:rsid w:val="00E3050D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925CC"/>
    <w:rsid w:val="00E96B58"/>
    <w:rsid w:val="00E97F3F"/>
    <w:rsid w:val="00EA2E1E"/>
    <w:rsid w:val="00EA7356"/>
    <w:rsid w:val="00EB3A39"/>
    <w:rsid w:val="00EB3ED2"/>
    <w:rsid w:val="00EC1903"/>
    <w:rsid w:val="00EC1F47"/>
    <w:rsid w:val="00EC737F"/>
    <w:rsid w:val="00EC7E9C"/>
    <w:rsid w:val="00ED4B5B"/>
    <w:rsid w:val="00EE0E32"/>
    <w:rsid w:val="00EE7769"/>
    <w:rsid w:val="00EF4587"/>
    <w:rsid w:val="00F20334"/>
    <w:rsid w:val="00F25952"/>
    <w:rsid w:val="00F30379"/>
    <w:rsid w:val="00F3213D"/>
    <w:rsid w:val="00F32DBC"/>
    <w:rsid w:val="00F44621"/>
    <w:rsid w:val="00F57CDD"/>
    <w:rsid w:val="00F643DE"/>
    <w:rsid w:val="00F676B8"/>
    <w:rsid w:val="00F71B2B"/>
    <w:rsid w:val="00F73238"/>
    <w:rsid w:val="00F74D52"/>
    <w:rsid w:val="00F81F6F"/>
    <w:rsid w:val="00F85FD6"/>
    <w:rsid w:val="00F86E6D"/>
    <w:rsid w:val="00F9256D"/>
    <w:rsid w:val="00FA639B"/>
    <w:rsid w:val="00FB0DE4"/>
    <w:rsid w:val="00FB265A"/>
    <w:rsid w:val="00FC63E9"/>
    <w:rsid w:val="00FD01BD"/>
    <w:rsid w:val="00FD1DC1"/>
    <w:rsid w:val="00FE3E60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C6BE6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WW-Absatz-Standardschriftart1">
    <w:name w:val="WW-Absatz-Standardschriftart1"/>
    <w:rsid w:val="000800C4"/>
  </w:style>
  <w:style w:type="character" w:customStyle="1" w:styleId="40">
    <w:name w:val="Заголовок 4 Знак"/>
    <w:basedOn w:val="a0"/>
    <w:link w:val="4"/>
    <w:rsid w:val="005C6B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D3FE0-168B-4506-A807-305841A0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33</cp:revision>
  <cp:lastPrinted>2019-07-02T02:51:00Z</cp:lastPrinted>
  <dcterms:created xsi:type="dcterms:W3CDTF">2018-12-13T09:33:00Z</dcterms:created>
  <dcterms:modified xsi:type="dcterms:W3CDTF">2019-07-03T09:31:00Z</dcterms:modified>
</cp:coreProperties>
</file>