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4D" w:rsidRPr="00E23C2A" w:rsidRDefault="00BA3E4D" w:rsidP="00190E80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Приложение № 2</w:t>
      </w:r>
      <w:r w:rsidR="00190E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3C2A">
        <w:rPr>
          <w:rFonts w:ascii="Times New Roman" w:hAnsi="Times New Roman" w:cs="Times New Roman"/>
          <w:b w:val="0"/>
          <w:sz w:val="24"/>
          <w:szCs w:val="24"/>
        </w:rPr>
        <w:t>к Положению,</w:t>
      </w:r>
    </w:p>
    <w:p w:rsidR="00BA3E4D" w:rsidRPr="001C3294" w:rsidRDefault="00E23C2A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C3294">
        <w:rPr>
          <w:rFonts w:ascii="Times New Roman" w:hAnsi="Times New Roman" w:cs="Times New Roman"/>
          <w:b w:val="0"/>
          <w:sz w:val="24"/>
          <w:szCs w:val="24"/>
        </w:rPr>
        <w:t>утвержденным</w:t>
      </w:r>
      <w:r w:rsidR="00BA3E4D" w:rsidRPr="001C3294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BA3E4D" w:rsidRPr="001C3294" w:rsidRDefault="00BA3E4D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C3294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BA3E4D" w:rsidRPr="001C3294" w:rsidRDefault="00BA3E4D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C3294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BA3E4D" w:rsidRPr="001C3294" w:rsidRDefault="00C1055B" w:rsidP="00C1055B">
      <w:pPr>
        <w:pStyle w:val="Con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C329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 w:rsidR="00A637A8" w:rsidRPr="001C3294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512D1" w:rsidRPr="001C3294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8408BB" w:rsidRPr="001C3294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46042E" w:rsidRPr="001C3294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BA3E4D" w:rsidRPr="001C3294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8920DC" w:rsidRPr="001C3294">
        <w:rPr>
          <w:rFonts w:ascii="Times New Roman" w:hAnsi="Times New Roman" w:cs="Times New Roman"/>
          <w:b w:val="0"/>
          <w:sz w:val="24"/>
          <w:szCs w:val="24"/>
        </w:rPr>
        <w:t>10</w:t>
      </w:r>
      <w:r w:rsidR="00BA3E4D" w:rsidRPr="001C3294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8920DC" w:rsidRPr="001C3294">
        <w:rPr>
          <w:rFonts w:ascii="Times New Roman" w:hAnsi="Times New Roman" w:cs="Times New Roman"/>
          <w:b w:val="0"/>
          <w:sz w:val="24"/>
          <w:szCs w:val="24"/>
        </w:rPr>
        <w:t>февраля</w:t>
      </w:r>
      <w:r w:rsidR="009858AE" w:rsidRPr="001C329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3E4D" w:rsidRPr="001C3294">
        <w:rPr>
          <w:rFonts w:ascii="Times New Roman" w:hAnsi="Times New Roman" w:cs="Times New Roman"/>
          <w:b w:val="0"/>
          <w:sz w:val="24"/>
          <w:szCs w:val="24"/>
        </w:rPr>
        <w:t>20</w:t>
      </w:r>
      <w:r w:rsidR="00E23C2A" w:rsidRPr="001C3294">
        <w:rPr>
          <w:rFonts w:ascii="Times New Roman" w:hAnsi="Times New Roman" w:cs="Times New Roman"/>
          <w:b w:val="0"/>
          <w:sz w:val="24"/>
          <w:szCs w:val="24"/>
        </w:rPr>
        <w:t>2</w:t>
      </w:r>
      <w:r w:rsidR="008920DC" w:rsidRPr="001C3294">
        <w:rPr>
          <w:rFonts w:ascii="Times New Roman" w:hAnsi="Times New Roman" w:cs="Times New Roman"/>
          <w:b w:val="0"/>
          <w:sz w:val="24"/>
          <w:szCs w:val="24"/>
        </w:rPr>
        <w:t>3</w:t>
      </w:r>
      <w:r w:rsidR="001D5F0C" w:rsidRPr="001C3294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8920DC" w:rsidRPr="001C3294">
        <w:rPr>
          <w:rFonts w:ascii="Times New Roman" w:hAnsi="Times New Roman" w:cs="Times New Roman"/>
          <w:b w:val="0"/>
          <w:sz w:val="24"/>
          <w:szCs w:val="24"/>
        </w:rPr>
        <w:t xml:space="preserve"> 7</w:t>
      </w:r>
      <w:r w:rsidR="00B512D1" w:rsidRPr="001C329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A3E4D" w:rsidRPr="008C533B" w:rsidRDefault="00BA3E4D" w:rsidP="00BA3E4D">
      <w:pPr>
        <w:pStyle w:val="ConsTitle"/>
        <w:widowControl/>
        <w:ind w:left="-567" w:firstLine="567"/>
        <w:jc w:val="right"/>
        <w:rPr>
          <w:b w:val="0"/>
        </w:rPr>
      </w:pPr>
    </w:p>
    <w:p w:rsidR="00BA3E4D" w:rsidRPr="00CC5F7D" w:rsidRDefault="00BA3E4D" w:rsidP="00BA3E4D">
      <w:pPr>
        <w:ind w:left="-567" w:firstLine="567"/>
        <w:jc w:val="center"/>
        <w:rPr>
          <w:b/>
        </w:rPr>
      </w:pPr>
      <w:r w:rsidRPr="00CC5F7D">
        <w:rPr>
          <w:b/>
        </w:rPr>
        <w:t>ИНСТРУКЦИЯ</w:t>
      </w:r>
    </w:p>
    <w:p w:rsidR="00BA3E4D" w:rsidRPr="00CC5F7D" w:rsidRDefault="00BA3E4D" w:rsidP="00BA3E4D">
      <w:pPr>
        <w:ind w:left="-567" w:firstLine="567"/>
        <w:jc w:val="center"/>
      </w:pPr>
      <w:r w:rsidRPr="00CC5F7D">
        <w:t>по заполнению заявки на участие в открытом аукционе</w:t>
      </w:r>
    </w:p>
    <w:p w:rsidR="00BA3E4D" w:rsidRPr="00CC5F7D" w:rsidRDefault="00BA3E4D" w:rsidP="00BA3E4D">
      <w:pPr>
        <w:ind w:left="-567" w:firstLine="567"/>
        <w:jc w:val="both"/>
      </w:pPr>
    </w:p>
    <w:p w:rsidR="00BA3E4D" w:rsidRPr="00CC5F7D" w:rsidRDefault="00BA3E4D" w:rsidP="00BA3E4D">
      <w:pPr>
        <w:ind w:left="-567" w:firstLine="567"/>
        <w:jc w:val="both"/>
      </w:pPr>
      <w:proofErr w:type="gramStart"/>
      <w:r w:rsidRPr="00CC5F7D">
        <w:t>Заявка подается по форме, установленной в приложении № 1 к Положению «О порядке проведения открытого аукциона на право заключения договор</w:t>
      </w:r>
      <w:r w:rsidR="005D21D1">
        <w:t>а</w:t>
      </w:r>
      <w:r w:rsidRPr="00CC5F7D">
        <w:t xml:space="preserve"> аренды недвижимого имущества, </w:t>
      </w:r>
      <w:r w:rsidR="006E598B" w:rsidRPr="006E598B">
        <w:t>находящегося в муниципальной собственности  Северо-Енисейского муниципального района Красноярского края</w:t>
      </w:r>
      <w:r w:rsidRPr="00CC5F7D">
        <w:t>»</w:t>
      </w:r>
      <w:proofErr w:type="gramEnd"/>
    </w:p>
    <w:p w:rsidR="00BA3E4D" w:rsidRPr="00CC5F7D" w:rsidRDefault="00BA3E4D" w:rsidP="00BA3E4D">
      <w:pPr>
        <w:ind w:left="-567" w:firstLine="567"/>
      </w:pPr>
      <w:r w:rsidRPr="00CC5F7D">
        <w:t>В заявке на участие в аукционе должны быть указаны:</w:t>
      </w:r>
    </w:p>
    <w:p w:rsidR="00BA3E4D" w:rsidRPr="00CC5F7D" w:rsidRDefault="00E23C2A" w:rsidP="00E23C2A">
      <w:pPr>
        <w:jc w:val="both"/>
      </w:pPr>
      <w:r>
        <w:t xml:space="preserve">1) </w:t>
      </w:r>
      <w:r w:rsidR="00BA3E4D" w:rsidRPr="00CC5F7D">
        <w:t>Полное фирменное наименование участника, сокращенное наименование, сведения об организационно-правовой форме.</w:t>
      </w:r>
    </w:p>
    <w:p w:rsidR="00BA3E4D" w:rsidRPr="00CC5F7D" w:rsidRDefault="00E23C2A" w:rsidP="00E23C2A">
      <w:pPr>
        <w:jc w:val="both"/>
      </w:pPr>
      <w:r>
        <w:t xml:space="preserve">2) </w:t>
      </w:r>
      <w:r w:rsidR="00BA3E4D" w:rsidRPr="00CC5F7D">
        <w:t>Юридический адрес участника.</w:t>
      </w:r>
    </w:p>
    <w:p w:rsidR="00BA3E4D" w:rsidRPr="00CC5F7D" w:rsidRDefault="00E23C2A" w:rsidP="00E23C2A">
      <w:pPr>
        <w:jc w:val="both"/>
      </w:pPr>
      <w:r>
        <w:t xml:space="preserve">3) </w:t>
      </w:r>
      <w:r w:rsidR="00BA3E4D" w:rsidRPr="00CC5F7D">
        <w:t>Почтовый, фактический адрес участника.</w:t>
      </w:r>
    </w:p>
    <w:p w:rsidR="00BA3E4D" w:rsidRPr="00CC5F7D" w:rsidRDefault="00E23C2A" w:rsidP="00E23C2A">
      <w:pPr>
        <w:jc w:val="both"/>
      </w:pPr>
      <w:r>
        <w:t xml:space="preserve">4) </w:t>
      </w:r>
      <w:r w:rsidR="00BA3E4D" w:rsidRPr="00CC5F7D">
        <w:t>Контактные телефоны.</w:t>
      </w:r>
    </w:p>
    <w:p w:rsidR="00BA3E4D" w:rsidRPr="00CC5F7D" w:rsidRDefault="00E23C2A" w:rsidP="00E23C2A">
      <w:pPr>
        <w:jc w:val="both"/>
      </w:pPr>
      <w:r>
        <w:t xml:space="preserve">5) </w:t>
      </w:r>
      <w:r w:rsidR="00BA3E4D" w:rsidRPr="00CC5F7D">
        <w:t>Номер расчетного счета, реквизиты банка.</w:t>
      </w:r>
    </w:p>
    <w:p w:rsidR="00BA3E4D" w:rsidRPr="00CC5F7D" w:rsidRDefault="00E23C2A" w:rsidP="00E23C2A">
      <w:pPr>
        <w:ind w:left="-567" w:firstLine="567"/>
        <w:jc w:val="both"/>
      </w:pPr>
      <w:r>
        <w:t xml:space="preserve">6) </w:t>
      </w:r>
      <w:r w:rsidR="00BA3E4D" w:rsidRPr="00CC5F7D">
        <w:t>Фамилия, имя, отчество руководителя, имеющего право действовать от имени участника без доверенности, либо фамилия, имя, отчество лица, действующего по доверенности, с приложением документа, подтверждающего полномочия лица на осуществление действий от имени участника.</w:t>
      </w:r>
    </w:p>
    <w:p w:rsidR="00BA3E4D" w:rsidRPr="00CC5F7D" w:rsidRDefault="00E23C2A" w:rsidP="00E23C2A">
      <w:pPr>
        <w:jc w:val="both"/>
      </w:pPr>
      <w:r>
        <w:t xml:space="preserve">7) </w:t>
      </w:r>
      <w:r w:rsidR="00BA3E4D" w:rsidRPr="00CC5F7D">
        <w:t>Паспортные данные (для иных физических лиц): серия номер кем и когда выдан.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К заявке должны быть приложены документы, указанные в п. 4.</w:t>
      </w:r>
      <w:r w:rsidR="00922AA7">
        <w:t>4</w:t>
      </w:r>
      <w:r w:rsidRPr="00CC5F7D">
        <w:t>. Положения «О порядке проведения открытого аукциона на право заключения договор</w:t>
      </w:r>
      <w:r w:rsidR="00E23C2A">
        <w:t>а</w:t>
      </w:r>
      <w:r w:rsidRPr="00CC5F7D">
        <w:t xml:space="preserve"> аренды недвижимого имущества, находящегося в собственности </w:t>
      </w:r>
      <w:r w:rsidR="0046042E">
        <w:t xml:space="preserve">муниципального образования </w:t>
      </w:r>
      <w:r w:rsidR="0046042E" w:rsidRPr="00CC5F7D">
        <w:t>Северо-Енисейск</w:t>
      </w:r>
      <w:r w:rsidR="0046042E">
        <w:t>ий муниципальный район Красноярского края</w:t>
      </w:r>
      <w:r w:rsidRPr="00CC5F7D">
        <w:t>».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Заявки на участие в аукционе подаются по адресу: 663282, Красноярский край, Северо-Енисейский район, гп Северо-Енисейский, ул. Ленина, 48, кабинет № 1, телефон 8 (39160) 21-0-60.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Все листы заявки на участие в аукционе, все листы тома заявки на участие в аукционе должны быть прошиты и пронумерованы. Заявка на участие в аукционе и том заявки на участие в аукционе должны содержать опись входящих в ее состав документов, быть скреплены печатью участника аукциона (для юридических лиц) и подписаны участником или лицом, уполномоченным таким участником. Соблюдение участником указанных требований означает, что все документы и сведения, входящие в состав заявки на участие в аукционе и тома заявки на участие в аукционе, поданы от имени участника,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сведений. При этом ненадлежащее исполнение участником требования о том, что все листы заявки на участие в аукционе и тома заявки на участие в аукционе должны быть пронумерованы, не является основанием для отказа в допуске к участию в аукционе.</w:t>
      </w:r>
    </w:p>
    <w:p w:rsidR="00BA3E4D" w:rsidRDefault="00BA3E4D" w:rsidP="00BA3E4D">
      <w:pPr>
        <w:ind w:left="-567" w:firstLine="567"/>
        <w:jc w:val="both"/>
      </w:pPr>
      <w:r w:rsidRPr="00CC5F7D">
        <w:t>Неполное предоставление информации, требующейся в настоящей документации об аукционе, или же подача заявки на участие в аукционе, по существу не отвечающей требованиям документации об аукционе, дает право Комиссии не допускать участника к участию в аукционе.</w:t>
      </w:r>
    </w:p>
    <w:p w:rsidR="00804C1E" w:rsidRDefault="001C3294"/>
    <w:sectPr w:rsidR="00804C1E" w:rsidSect="001D5F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6535"/>
    <w:multiLevelType w:val="multilevel"/>
    <w:tmpl w:val="3D5437BC"/>
    <w:lvl w:ilvl="0">
      <w:start w:val="1"/>
      <w:numFmt w:val="decimal"/>
      <w:lvlText w:val="%1."/>
      <w:lvlJc w:val="center"/>
      <w:pPr>
        <w:tabs>
          <w:tab w:val="num" w:pos="851"/>
        </w:tabs>
        <w:ind w:left="0" w:firstLine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134"/>
        </w:tabs>
        <w:ind w:left="567" w:firstLine="567"/>
      </w:pPr>
      <w:rPr>
        <w:rFonts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0" w:firstLine="851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A3E4D"/>
    <w:rsid w:val="000016D9"/>
    <w:rsid w:val="00054004"/>
    <w:rsid w:val="000D5D2D"/>
    <w:rsid w:val="000E3E00"/>
    <w:rsid w:val="001315E6"/>
    <w:rsid w:val="00162C03"/>
    <w:rsid w:val="0017496D"/>
    <w:rsid w:val="00190E80"/>
    <w:rsid w:val="001C3294"/>
    <w:rsid w:val="001D0C90"/>
    <w:rsid w:val="001D5F0C"/>
    <w:rsid w:val="00272E00"/>
    <w:rsid w:val="002A7115"/>
    <w:rsid w:val="002B71F5"/>
    <w:rsid w:val="002E17EC"/>
    <w:rsid w:val="00307DA6"/>
    <w:rsid w:val="00324431"/>
    <w:rsid w:val="0033516A"/>
    <w:rsid w:val="00345306"/>
    <w:rsid w:val="003A102C"/>
    <w:rsid w:val="003E2C8C"/>
    <w:rsid w:val="0046042E"/>
    <w:rsid w:val="004F0C4F"/>
    <w:rsid w:val="005834C8"/>
    <w:rsid w:val="00583626"/>
    <w:rsid w:val="005C06FC"/>
    <w:rsid w:val="005D0191"/>
    <w:rsid w:val="005D21D1"/>
    <w:rsid w:val="005E1AA5"/>
    <w:rsid w:val="00665420"/>
    <w:rsid w:val="006E598B"/>
    <w:rsid w:val="0075236D"/>
    <w:rsid w:val="007A41DE"/>
    <w:rsid w:val="007E1A84"/>
    <w:rsid w:val="007E2295"/>
    <w:rsid w:val="008075BB"/>
    <w:rsid w:val="008408BB"/>
    <w:rsid w:val="008920DC"/>
    <w:rsid w:val="008A2A4A"/>
    <w:rsid w:val="00922AA7"/>
    <w:rsid w:val="009326D0"/>
    <w:rsid w:val="009612C0"/>
    <w:rsid w:val="009858AE"/>
    <w:rsid w:val="009C176D"/>
    <w:rsid w:val="00A637A8"/>
    <w:rsid w:val="00A76E16"/>
    <w:rsid w:val="00A91769"/>
    <w:rsid w:val="00AD03A1"/>
    <w:rsid w:val="00AD2C38"/>
    <w:rsid w:val="00B512D1"/>
    <w:rsid w:val="00BA3E4D"/>
    <w:rsid w:val="00BD3441"/>
    <w:rsid w:val="00BF37A2"/>
    <w:rsid w:val="00BF7F53"/>
    <w:rsid w:val="00C1055B"/>
    <w:rsid w:val="00C14DCC"/>
    <w:rsid w:val="00CA144D"/>
    <w:rsid w:val="00CB3545"/>
    <w:rsid w:val="00CB392E"/>
    <w:rsid w:val="00CC32E0"/>
    <w:rsid w:val="00CC368F"/>
    <w:rsid w:val="00CC7A8C"/>
    <w:rsid w:val="00D31873"/>
    <w:rsid w:val="00D343B9"/>
    <w:rsid w:val="00D72A48"/>
    <w:rsid w:val="00D73750"/>
    <w:rsid w:val="00DB2CEC"/>
    <w:rsid w:val="00E23C2A"/>
    <w:rsid w:val="00EA4E3A"/>
    <w:rsid w:val="00ED1D33"/>
    <w:rsid w:val="00EE2EBD"/>
    <w:rsid w:val="00F229B1"/>
    <w:rsid w:val="00F51945"/>
    <w:rsid w:val="00F9188F"/>
    <w:rsid w:val="00F9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rsid w:val="00BA3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BA3E4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70</cp:revision>
  <cp:lastPrinted>2022-12-27T09:24:00Z</cp:lastPrinted>
  <dcterms:created xsi:type="dcterms:W3CDTF">2015-06-29T04:03:00Z</dcterms:created>
  <dcterms:modified xsi:type="dcterms:W3CDTF">2023-02-10T09:41:00Z</dcterms:modified>
</cp:coreProperties>
</file>