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D6" w:rsidRDefault="00A71ED6" w:rsidP="00A71ED6">
      <w:pPr>
        <w:pStyle w:val="1"/>
        <w:spacing w:before="0" w:beforeAutospacing="0" w:after="150" w:afterAutospacing="0" w:line="510" w:lineRule="atLeast"/>
        <w:rPr>
          <w:rFonts w:ascii="Calibri" w:hAnsi="Calibri"/>
          <w:b w:val="0"/>
          <w:bCs w:val="0"/>
          <w:color w:val="262626"/>
          <w:sz w:val="45"/>
          <w:szCs w:val="45"/>
        </w:rPr>
      </w:pPr>
      <w:r>
        <w:rPr>
          <w:rFonts w:ascii="Calibri" w:hAnsi="Calibri"/>
          <w:b w:val="0"/>
          <w:bCs w:val="0"/>
          <w:color w:val="262626"/>
          <w:sz w:val="45"/>
          <w:szCs w:val="45"/>
        </w:rPr>
        <w:t>Действия населения при установлении уровней террористической опасности</w:t>
      </w:r>
    </w:p>
    <w:p w:rsidR="00A71ED6" w:rsidRDefault="00A71ED6" w:rsidP="00A71ED6">
      <w:pPr>
        <w:pStyle w:val="a3"/>
        <w:spacing w:before="0" w:beforeAutospacing="0" w:after="360" w:afterAutospacing="0"/>
        <w:rPr>
          <w:rFonts w:ascii="Roboto" w:hAnsi="Roboto"/>
          <w:color w:val="262626"/>
        </w:rPr>
      </w:pPr>
      <w:r>
        <w:rPr>
          <w:rStyle w:val="a4"/>
          <w:rFonts w:ascii="Roboto" w:hAnsi="Roboto"/>
          <w:color w:val="262626"/>
        </w:rPr>
        <w:t>В целях своевременного информирования населения</w:t>
      </w:r>
    </w:p>
    <w:p w:rsidR="00A71ED6" w:rsidRDefault="00A71ED6" w:rsidP="00A71ED6">
      <w:pPr>
        <w:pStyle w:val="a3"/>
        <w:spacing w:before="0" w:beforeAutospacing="0" w:after="360" w:afterAutospacing="0"/>
        <w:jc w:val="both"/>
        <w:rPr>
          <w:rFonts w:ascii="Roboto" w:hAnsi="Roboto"/>
          <w:color w:val="262626"/>
        </w:rPr>
      </w:pPr>
      <w:r>
        <w:rPr>
          <w:rStyle w:val="a4"/>
          <w:rFonts w:ascii="Roboto" w:hAnsi="Roboto"/>
          <w:color w:val="262626"/>
        </w:rPr>
        <w:t>о возникновении угрозы террористического акта могут устанавливаться</w:t>
      </w:r>
    </w:p>
    <w:p w:rsidR="00A71ED6" w:rsidRDefault="00A71ED6" w:rsidP="00A71ED6">
      <w:pPr>
        <w:pStyle w:val="a3"/>
        <w:spacing w:before="0" w:beforeAutospacing="0" w:after="360" w:afterAutospacing="0"/>
        <w:jc w:val="both"/>
        <w:rPr>
          <w:rFonts w:ascii="Roboto" w:hAnsi="Roboto"/>
          <w:color w:val="262626"/>
        </w:rPr>
      </w:pPr>
      <w:r>
        <w:rPr>
          <w:rStyle w:val="a4"/>
          <w:rFonts w:ascii="Roboto" w:hAnsi="Roboto"/>
          <w:color w:val="262626"/>
        </w:rPr>
        <w:t>уровни террористической опасности</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 xml:space="preserve">Уровень террористической опасности устанавливается решением председателя антитеррористической комиссии в субъекте Российской Федерации, </w:t>
      </w:r>
      <w:proofErr w:type="gramStart"/>
      <w:r>
        <w:rPr>
          <w:rFonts w:ascii="Roboto" w:hAnsi="Roboto"/>
          <w:color w:val="262626"/>
        </w:rPr>
        <w:t>которое</w:t>
      </w:r>
      <w:proofErr w:type="gramEnd"/>
      <w:r>
        <w:rPr>
          <w:rFonts w:ascii="Roboto" w:hAnsi="Roboto"/>
          <w:color w:val="262626"/>
        </w:rPr>
        <w:t xml:space="preserve"> подлежит незамедлительному обнародованию в средствах массовой информации.</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 </w:t>
      </w:r>
    </w:p>
    <w:p w:rsidR="00A71ED6" w:rsidRDefault="00A71ED6" w:rsidP="00A71ED6">
      <w:pPr>
        <w:pStyle w:val="a3"/>
        <w:spacing w:before="0" w:beforeAutospacing="0" w:after="360" w:afterAutospacing="0"/>
        <w:jc w:val="both"/>
        <w:rPr>
          <w:rFonts w:ascii="Roboto" w:hAnsi="Roboto"/>
          <w:color w:val="262626"/>
        </w:rPr>
      </w:pPr>
      <w:r>
        <w:rPr>
          <w:rStyle w:val="a4"/>
          <w:rFonts w:ascii="Roboto" w:hAnsi="Roboto"/>
          <w:color w:val="262626"/>
        </w:rPr>
        <w:t>Повышенный «СИНИЙ» уровень</w:t>
      </w:r>
    </w:p>
    <w:p w:rsidR="00A71ED6" w:rsidRDefault="00A71ED6" w:rsidP="00A71ED6">
      <w:pPr>
        <w:pStyle w:val="a3"/>
        <w:spacing w:before="0" w:beforeAutospacing="0" w:after="360" w:afterAutospacing="0"/>
        <w:jc w:val="both"/>
        <w:rPr>
          <w:rFonts w:ascii="Roboto" w:hAnsi="Roboto"/>
          <w:color w:val="262626"/>
        </w:rPr>
      </w:pPr>
      <w:r>
        <w:rPr>
          <w:rStyle w:val="a5"/>
          <w:rFonts w:ascii="Roboto" w:hAnsi="Roboto"/>
          <w:color w:val="262626"/>
        </w:rPr>
        <w:t>устанавливается при наличии требующей подтверждения информации о реальной возможности совершения террористического акта</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 </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При установлении «синего» уровня террористической опасности, рекомендуется:</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 xml:space="preserve">1. При нахождении на улице, в местах массового пребывания людей, общественном транспорте обращать внимание </w:t>
      </w:r>
      <w:proofErr w:type="gramStart"/>
      <w:r>
        <w:rPr>
          <w:rFonts w:ascii="Roboto" w:hAnsi="Roboto"/>
          <w:color w:val="262626"/>
        </w:rPr>
        <w:t>на</w:t>
      </w:r>
      <w:proofErr w:type="gramEnd"/>
      <w:r>
        <w:rPr>
          <w:rFonts w:ascii="Roboto" w:hAnsi="Roboto"/>
          <w:color w:val="262626"/>
        </w:rPr>
        <w:t>:</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 внешний вид окружающих (одежда не соответствует времени года либо создается впечатление, что под ней находится какой - то посторонний предмет);</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A71ED6" w:rsidRDefault="00A71ED6" w:rsidP="00A71ED6">
      <w:pPr>
        <w:pStyle w:val="a3"/>
        <w:spacing w:before="0" w:beforeAutospacing="0" w:after="360" w:afterAutospacing="0"/>
        <w:jc w:val="both"/>
        <w:rPr>
          <w:rFonts w:ascii="Roboto" w:hAnsi="Roboto"/>
          <w:color w:val="262626"/>
        </w:rPr>
      </w:pPr>
      <w:proofErr w:type="gramStart"/>
      <w:r>
        <w:rPr>
          <w:rFonts w:ascii="Roboto" w:hAnsi="Roboto"/>
          <w:color w:val="262626"/>
        </w:rPr>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roofErr w:type="gramEnd"/>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2. Обо всех подозрительных ситуациях незамедлительно сообщать сотрудникам правоохранительных органов.</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3. Оказывать содействие правоохранительным органам.</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4. Относиться с пониманием и терпением к повышенному вниманию правоохранительных органов.</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lastRenderedPageBreak/>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6. Разъяснить в семье пожилым людям и детям, что любой предмет, найденный на улице или в подъезде, может представлять опасность для их жизни.</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7. Быть в курсе происходящих событий (следить за новостями по телевидению, радио, сети «Интернет»).</w:t>
      </w:r>
    </w:p>
    <w:p w:rsidR="00A71ED6" w:rsidRDefault="00A71ED6" w:rsidP="00A71ED6">
      <w:pPr>
        <w:pStyle w:val="a3"/>
        <w:spacing w:before="0" w:beforeAutospacing="0" w:after="360" w:afterAutospacing="0"/>
        <w:jc w:val="both"/>
        <w:rPr>
          <w:rFonts w:ascii="Roboto" w:hAnsi="Roboto"/>
          <w:color w:val="262626"/>
        </w:rPr>
      </w:pPr>
      <w:bookmarkStart w:id="0" w:name="bookmark3"/>
      <w:bookmarkEnd w:id="0"/>
      <w:r>
        <w:rPr>
          <w:rStyle w:val="a4"/>
          <w:rFonts w:ascii="Roboto" w:hAnsi="Roboto"/>
          <w:color w:val="262626"/>
        </w:rPr>
        <w:t> </w:t>
      </w:r>
    </w:p>
    <w:p w:rsidR="00A71ED6" w:rsidRDefault="00A71ED6" w:rsidP="00A71ED6">
      <w:pPr>
        <w:pStyle w:val="a3"/>
        <w:spacing w:before="0" w:beforeAutospacing="0" w:after="360" w:afterAutospacing="0"/>
        <w:jc w:val="both"/>
        <w:rPr>
          <w:rFonts w:ascii="Roboto" w:hAnsi="Roboto"/>
          <w:color w:val="262626"/>
        </w:rPr>
      </w:pPr>
      <w:r>
        <w:rPr>
          <w:rStyle w:val="a4"/>
          <w:rFonts w:ascii="Roboto" w:hAnsi="Roboto"/>
          <w:color w:val="262626"/>
        </w:rPr>
        <w:t> Высокий «ЖЕЛТЫЙ» уровень</w:t>
      </w:r>
    </w:p>
    <w:p w:rsidR="00A71ED6" w:rsidRDefault="00A71ED6" w:rsidP="00A71ED6">
      <w:pPr>
        <w:pStyle w:val="a3"/>
        <w:spacing w:before="0" w:beforeAutospacing="0" w:after="360" w:afterAutospacing="0"/>
        <w:jc w:val="both"/>
        <w:rPr>
          <w:rFonts w:ascii="Roboto" w:hAnsi="Roboto"/>
          <w:color w:val="262626"/>
        </w:rPr>
      </w:pPr>
      <w:r>
        <w:rPr>
          <w:rStyle w:val="a5"/>
          <w:rFonts w:ascii="Roboto" w:hAnsi="Roboto"/>
          <w:color w:val="262626"/>
        </w:rPr>
        <w:t>устанавливается при наличии подтвержденной информации о реальной возможности совершения террористического акта</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 </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Наряду с действиями, осуществляемыми при установлении «синего» уровня террористической опасности, рекомендуется:</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1. Воздержаться, по возможности, от посещения мест массового пребывания людей.</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4. Обращать внимание на появление незнакомых людей и автомобилей на прилегающих к жилым домам территориях.</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5. Воздержаться от передвижения с крупногабаритными сумками, рюкзаками, чемоданами.</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6. Обсудить в семье план действий в случае возникновения чрезвычайной ситуации:</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 определить место, где вы сможете встретиться с членами вашей семьи в экстренной ситуации;</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 удостовериться, что у всех членов семьи есть номера телефонов других членов семьи, родственников и экстренных служб.</w:t>
      </w:r>
    </w:p>
    <w:p w:rsidR="00A71ED6" w:rsidRDefault="00A71ED6" w:rsidP="00A71ED6">
      <w:pPr>
        <w:pStyle w:val="a3"/>
        <w:spacing w:before="0" w:beforeAutospacing="0" w:after="360" w:afterAutospacing="0"/>
        <w:jc w:val="both"/>
        <w:rPr>
          <w:rFonts w:ascii="Roboto" w:hAnsi="Roboto"/>
          <w:color w:val="262626"/>
        </w:rPr>
      </w:pPr>
      <w:bookmarkStart w:id="1" w:name="bookmark4"/>
      <w:bookmarkEnd w:id="1"/>
      <w:r>
        <w:rPr>
          <w:rStyle w:val="a4"/>
          <w:rFonts w:ascii="Roboto" w:hAnsi="Roboto"/>
          <w:color w:val="262626"/>
        </w:rPr>
        <w:lastRenderedPageBreak/>
        <w:t> </w:t>
      </w:r>
    </w:p>
    <w:p w:rsidR="00A71ED6" w:rsidRDefault="00A71ED6" w:rsidP="00A71ED6">
      <w:pPr>
        <w:pStyle w:val="a3"/>
        <w:spacing w:before="0" w:beforeAutospacing="0" w:after="360" w:afterAutospacing="0"/>
        <w:jc w:val="both"/>
        <w:rPr>
          <w:rFonts w:ascii="Roboto" w:hAnsi="Roboto"/>
          <w:color w:val="262626"/>
        </w:rPr>
      </w:pPr>
      <w:r>
        <w:rPr>
          <w:rStyle w:val="a4"/>
          <w:rFonts w:ascii="Roboto" w:hAnsi="Roboto"/>
          <w:color w:val="262626"/>
        </w:rPr>
        <w:t>Критический «КРАСНЫЙ» уровень</w:t>
      </w:r>
    </w:p>
    <w:p w:rsidR="00A71ED6" w:rsidRDefault="00A71ED6" w:rsidP="00A71ED6">
      <w:pPr>
        <w:pStyle w:val="a3"/>
        <w:spacing w:before="0" w:beforeAutospacing="0" w:after="360" w:afterAutospacing="0"/>
        <w:jc w:val="both"/>
        <w:rPr>
          <w:rFonts w:ascii="Roboto" w:hAnsi="Roboto"/>
          <w:color w:val="262626"/>
        </w:rPr>
      </w:pPr>
      <w:r>
        <w:rPr>
          <w:rStyle w:val="a5"/>
          <w:rFonts w:ascii="Roboto" w:hAnsi="Roboto"/>
          <w:color w:val="262626"/>
        </w:rPr>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 </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Наряду с действиями, осуществляемыми при установлении «синего» и «желтого» уровней террористической опасности, рекомендуется:</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3. Подготовиться к возможной эвакуации:</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 подготовить набор предметов первой необходимости, деньги и документы;</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 подготовить запас медицинских средств, необходимых для оказания первой медицинской помощи;</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 заготовить трехдневный запас воды и предметов питания для членов семьи. </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5. Держать постоянно включенными телевизор, радиоприемник или радиоточку.</w:t>
      </w:r>
    </w:p>
    <w:p w:rsidR="00A71ED6" w:rsidRDefault="00A71ED6" w:rsidP="00A71ED6">
      <w:pPr>
        <w:pStyle w:val="a3"/>
        <w:spacing w:before="0" w:beforeAutospacing="0" w:after="360" w:afterAutospacing="0"/>
        <w:jc w:val="both"/>
        <w:rPr>
          <w:rFonts w:ascii="Roboto" w:hAnsi="Roboto"/>
          <w:color w:val="262626"/>
        </w:rPr>
      </w:pPr>
      <w:r>
        <w:rPr>
          <w:rFonts w:ascii="Roboto" w:hAnsi="Roboto"/>
          <w:color w:val="262626"/>
        </w:rPr>
        <w:t>6. Не допускать распространения непроверенной информации о совершении действий, создающих непосредственную угрозу террористического акта.</w:t>
      </w:r>
    </w:p>
    <w:p w:rsidR="00A71ED6" w:rsidRDefault="00A71ED6" w:rsidP="00A71ED6">
      <w:pPr>
        <w:pStyle w:val="a3"/>
        <w:spacing w:before="0" w:beforeAutospacing="0" w:after="360" w:afterAutospacing="0"/>
        <w:jc w:val="both"/>
        <w:rPr>
          <w:rFonts w:ascii="Roboto" w:hAnsi="Roboto"/>
          <w:color w:val="262626"/>
        </w:rPr>
      </w:pPr>
      <w:bookmarkStart w:id="2" w:name="bookmark5"/>
      <w:bookmarkEnd w:id="2"/>
      <w:r>
        <w:rPr>
          <w:rStyle w:val="a4"/>
          <w:rFonts w:ascii="Roboto" w:hAnsi="Roboto"/>
          <w:color w:val="262626"/>
        </w:rPr>
        <w:t> </w:t>
      </w:r>
    </w:p>
    <w:p w:rsidR="00A71ED6" w:rsidRDefault="00A71ED6" w:rsidP="00A71ED6">
      <w:pPr>
        <w:pStyle w:val="a3"/>
        <w:spacing w:before="0" w:beforeAutospacing="0" w:after="360" w:afterAutospacing="0"/>
        <w:jc w:val="both"/>
        <w:rPr>
          <w:rFonts w:ascii="Roboto" w:hAnsi="Roboto"/>
          <w:color w:val="262626"/>
        </w:rPr>
      </w:pPr>
      <w:r>
        <w:rPr>
          <w:rStyle w:val="a4"/>
          <w:rFonts w:ascii="Roboto" w:hAnsi="Roboto"/>
          <w:color w:val="262626"/>
        </w:rPr>
        <w:t>Внимание!</w:t>
      </w:r>
    </w:p>
    <w:p w:rsidR="00A71ED6" w:rsidRDefault="00A71ED6" w:rsidP="00A71ED6">
      <w:pPr>
        <w:pStyle w:val="a3"/>
        <w:spacing w:before="0" w:beforeAutospacing="0" w:after="360" w:afterAutospacing="0"/>
        <w:jc w:val="both"/>
        <w:rPr>
          <w:rFonts w:ascii="Roboto" w:hAnsi="Roboto"/>
          <w:color w:val="262626"/>
        </w:rPr>
      </w:pPr>
      <w:r>
        <w:rPr>
          <w:rStyle w:val="a4"/>
          <w:rFonts w:ascii="Roboto" w:hAnsi="Roboto"/>
          <w:color w:val="262626"/>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w:t>
      </w:r>
    </w:p>
    <w:p w:rsidR="00A71ED6" w:rsidRDefault="00A71ED6" w:rsidP="00A71ED6">
      <w:pPr>
        <w:pStyle w:val="a3"/>
        <w:spacing w:before="0" w:beforeAutospacing="0" w:after="360" w:afterAutospacing="0"/>
        <w:jc w:val="both"/>
        <w:rPr>
          <w:rFonts w:ascii="Roboto" w:hAnsi="Roboto"/>
          <w:color w:val="262626"/>
        </w:rPr>
      </w:pPr>
      <w:r>
        <w:rPr>
          <w:rStyle w:val="a4"/>
          <w:rFonts w:ascii="Roboto" w:hAnsi="Roboto"/>
          <w:color w:val="262626"/>
        </w:rPr>
        <w:lastRenderedPageBreak/>
        <w:t>Объясните это вашим детям, родным и знакомым.</w:t>
      </w:r>
    </w:p>
    <w:p w:rsidR="00A71ED6" w:rsidRDefault="00A71ED6" w:rsidP="00A71ED6">
      <w:pPr>
        <w:pStyle w:val="a3"/>
        <w:spacing w:before="0" w:beforeAutospacing="0" w:after="360" w:afterAutospacing="0"/>
        <w:jc w:val="both"/>
        <w:rPr>
          <w:rFonts w:ascii="Roboto" w:hAnsi="Roboto"/>
          <w:color w:val="262626"/>
        </w:rPr>
      </w:pPr>
      <w:r>
        <w:rPr>
          <w:rStyle w:val="a4"/>
          <w:rFonts w:ascii="Roboto" w:hAnsi="Roboto"/>
          <w:color w:val="262626"/>
        </w:rPr>
        <w:t>Не будьте равнодушными, ваши своевременные действия могут помочь предотвратить террористический акт и сохранить жизни окружающих.</w:t>
      </w:r>
    </w:p>
    <w:p w:rsidR="00A71ED6" w:rsidRPr="00A71ED6" w:rsidRDefault="00A71ED6" w:rsidP="00A71ED6">
      <w:pPr>
        <w:pStyle w:val="a3"/>
        <w:spacing w:before="0" w:beforeAutospacing="0" w:after="360" w:afterAutospacing="0"/>
        <w:jc w:val="both"/>
        <w:rPr>
          <w:rFonts w:ascii="Roboto" w:hAnsi="Roboto"/>
          <w:color w:val="262626"/>
        </w:rPr>
      </w:pPr>
    </w:p>
    <w:p w:rsidR="00A71ED6" w:rsidRDefault="00A71ED6" w:rsidP="00A71ED6">
      <w:r>
        <w:t>Получение информации об эвакуации</w:t>
      </w:r>
    </w:p>
    <w:p w:rsidR="00A71ED6" w:rsidRDefault="00A71ED6" w:rsidP="00A71ED6">
      <w: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A71ED6" w:rsidRDefault="00A71ED6" w:rsidP="00A71ED6"/>
    <w:p w:rsidR="00A71ED6" w:rsidRDefault="00A71ED6" w:rsidP="00A71ED6">
      <w: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A71ED6" w:rsidRDefault="00A71ED6" w:rsidP="00A71ED6"/>
    <w:p w:rsidR="00A71ED6" w:rsidRDefault="00A71ED6" w:rsidP="00A71ED6">
      <w:r>
        <w:t xml:space="preserve">Если вы находитесь в квартире, выполните следующие действия: </w:t>
      </w:r>
    </w:p>
    <w:p w:rsidR="00A71ED6" w:rsidRDefault="00A71ED6" w:rsidP="00A71ED6"/>
    <w:p w:rsidR="00A71ED6" w:rsidRDefault="00A71ED6" w:rsidP="00A71ED6">
      <w:r>
        <w:t xml:space="preserve">Возьмите личные документы, деньги, ценности; </w:t>
      </w:r>
    </w:p>
    <w:p w:rsidR="00A71ED6" w:rsidRDefault="00A71ED6" w:rsidP="00A71ED6">
      <w:r>
        <w:t>Отк</w:t>
      </w:r>
      <w:r>
        <w:t>лючите электричество, воду</w:t>
      </w:r>
      <w:r>
        <w:t>;</w:t>
      </w:r>
    </w:p>
    <w:p w:rsidR="00A71ED6" w:rsidRDefault="00A71ED6" w:rsidP="00A71ED6">
      <w:r>
        <w:t>Окажите помощь в эвакуации пожилых и тяжелобольных людей;</w:t>
      </w:r>
    </w:p>
    <w:p w:rsidR="00A71ED6" w:rsidRDefault="00A71ED6" w:rsidP="00A71ED6">
      <w:r>
        <w:t>Обязательно закройте входную дверь на замок – это защитит квартиру от возможного проникновения мародеров.</w:t>
      </w:r>
    </w:p>
    <w:p w:rsidR="00A71ED6" w:rsidRDefault="00A71ED6" w:rsidP="00A71ED6"/>
    <w:p w:rsidR="00A71ED6" w:rsidRDefault="00A71ED6" w:rsidP="00A71ED6">
      <w:r>
        <w:t xml:space="preserve">Не допускайте паники, истерики и спешки. Помещение покидайте организованно. </w:t>
      </w:r>
    </w:p>
    <w:p w:rsidR="00A71ED6" w:rsidRDefault="00A71ED6" w:rsidP="00A71ED6"/>
    <w:p w:rsidR="00A71ED6" w:rsidRDefault="00A71ED6" w:rsidP="00A71ED6">
      <w:r>
        <w:t xml:space="preserve">Возвращайтесь в покинутое помещение только после разрешения ответственных лиц. </w:t>
      </w:r>
    </w:p>
    <w:p w:rsidR="00A71ED6" w:rsidRDefault="00A71ED6" w:rsidP="00A71ED6"/>
    <w:p w:rsidR="00A71ED6" w:rsidRDefault="00A71ED6" w:rsidP="00A71ED6">
      <w:r>
        <w:t>Помните, что от согласованности и четкости ваших действий будет зависеть жизнь и здоровье многих людей.</w:t>
      </w:r>
    </w:p>
    <w:p w:rsidR="00A71ED6" w:rsidRDefault="00A71ED6" w:rsidP="00A71ED6"/>
    <w:p w:rsidR="00A71ED6" w:rsidRPr="00A71ED6" w:rsidRDefault="00A71ED6" w:rsidP="00A71ED6">
      <w:pPr>
        <w:spacing w:after="150" w:line="510" w:lineRule="atLeast"/>
        <w:outlineLvl w:val="0"/>
        <w:rPr>
          <w:rFonts w:ascii="Calibri" w:eastAsia="Times New Roman" w:hAnsi="Calibri" w:cs="Times New Roman"/>
          <w:color w:val="262626"/>
          <w:kern w:val="36"/>
          <w:sz w:val="45"/>
          <w:szCs w:val="45"/>
          <w:lang w:eastAsia="ru-RU"/>
        </w:rPr>
      </w:pPr>
      <w:r w:rsidRPr="00A71ED6">
        <w:rPr>
          <w:rFonts w:ascii="Calibri" w:eastAsia="Times New Roman" w:hAnsi="Calibri" w:cs="Times New Roman"/>
          <w:color w:val="262626"/>
          <w:kern w:val="36"/>
          <w:sz w:val="45"/>
          <w:szCs w:val="45"/>
          <w:lang w:eastAsia="ru-RU"/>
        </w:rPr>
        <w:t>Поведение в толпе</w:t>
      </w:r>
    </w:p>
    <w:p w:rsidR="00A71ED6" w:rsidRPr="00A71ED6" w:rsidRDefault="00A71ED6" w:rsidP="00A71ED6">
      <w:pPr>
        <w:spacing w:after="360" w:line="240" w:lineRule="auto"/>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в результате давки, возникшей вследствие паники. Поэтому необходимо помнить следующие правила поведения в толпе:</w:t>
      </w:r>
    </w:p>
    <w:p w:rsidR="00A71ED6" w:rsidRPr="00A71ED6" w:rsidRDefault="00A71ED6" w:rsidP="00A71ED6">
      <w:pPr>
        <w:numPr>
          <w:ilvl w:val="0"/>
          <w:numId w:val="6"/>
        </w:numPr>
        <w:spacing w:before="100" w:beforeAutospacing="1"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lastRenderedPageBreak/>
        <w:t>Не присоединяйтесь к толпе, как бы ни хотелось посмотреть на происходящие события.</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Если оказались в толпе, позвольте ей нести Вас, но попытайтесь выбраться из неё. </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Глубоко вдохните и разведите согнутые в локтях руки чуть в стороны, чтобы грудная клетка не была сдавлена.</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Стремитесь оказаться подальше от высоких и крупных людей, людей с громоздкими предметами и большими сумками.</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Любыми способами старайтесь удержаться на ногах. </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Не держите руки в карманах.</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Двигаясь, поднимайте ноги как можно выше, ставьте ногу на полную стопу, не семените, не поднимайтесь на цыпочки. </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Если что-то уронили, ни в коем случае не наклоняйтесь, чтобы поднять. </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Если встать не удается, свернитесь клубком, защитите голову предплечьями, а ладонями прикройте затылок.</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Легче всего укрыться от толпы в углах зала или вблизи стен, но сложнее оттуда добираться до выхода. </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При возникновении паники старайтесь сохранить спокойствие и способность трезво оценивать ситуацию.</w:t>
      </w:r>
    </w:p>
    <w:p w:rsidR="00A71ED6" w:rsidRPr="00A71ED6" w:rsidRDefault="00A71ED6" w:rsidP="00A71ED6">
      <w:pPr>
        <w:numPr>
          <w:ilvl w:val="0"/>
          <w:numId w:val="6"/>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71ED6" w:rsidRPr="00A71ED6" w:rsidRDefault="00A71ED6" w:rsidP="00A71ED6">
      <w:pPr>
        <w:spacing w:after="360" w:line="240" w:lineRule="auto"/>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 </w:t>
      </w:r>
    </w:p>
    <w:p w:rsidR="00A71ED6" w:rsidRPr="00A71ED6" w:rsidRDefault="00A71ED6" w:rsidP="00A71ED6">
      <w:pPr>
        <w:spacing w:after="150" w:line="510" w:lineRule="atLeast"/>
        <w:outlineLvl w:val="0"/>
        <w:rPr>
          <w:rFonts w:ascii="Calibri" w:eastAsia="Times New Roman" w:hAnsi="Calibri" w:cs="Times New Roman"/>
          <w:color w:val="262626"/>
          <w:kern w:val="36"/>
          <w:sz w:val="45"/>
          <w:szCs w:val="45"/>
          <w:lang w:eastAsia="ru-RU"/>
        </w:rPr>
      </w:pPr>
      <w:r w:rsidRPr="00A71ED6">
        <w:rPr>
          <w:rFonts w:ascii="Calibri" w:eastAsia="Times New Roman" w:hAnsi="Calibri" w:cs="Times New Roman"/>
          <w:color w:val="262626"/>
          <w:kern w:val="36"/>
          <w:sz w:val="45"/>
          <w:szCs w:val="45"/>
          <w:lang w:eastAsia="ru-RU"/>
        </w:rPr>
        <w:t>Обнаружение подозрительного предмета, который может оказаться взрывным устройством</w:t>
      </w:r>
    </w:p>
    <w:p w:rsidR="00A71ED6" w:rsidRPr="00A71ED6" w:rsidRDefault="00A71ED6" w:rsidP="00A71ED6">
      <w:pPr>
        <w:spacing w:after="360" w:line="240" w:lineRule="auto"/>
        <w:rPr>
          <w:rFonts w:ascii="Roboto" w:eastAsia="Times New Roman" w:hAnsi="Roboto" w:cs="Times New Roman"/>
          <w:color w:val="262626"/>
          <w:sz w:val="24"/>
          <w:szCs w:val="24"/>
          <w:lang w:eastAsia="ru-RU"/>
        </w:rPr>
      </w:pPr>
      <w:r w:rsidRPr="00A71ED6">
        <w:rPr>
          <w:rFonts w:ascii="Roboto" w:eastAsia="Times New Roman" w:hAnsi="Roboto" w:cs="Times New Roman"/>
          <w:b/>
          <w:bCs/>
          <w:color w:val="262626"/>
          <w:sz w:val="24"/>
          <w:szCs w:val="24"/>
          <w:lang w:eastAsia="ru-RU"/>
        </w:rPr>
        <w:t>Если обнаруженный предмет не должен, по вашему мнению, находиться в месте, где Вы его нашли, не оставляйте этот факт без внимания. </w:t>
      </w:r>
    </w:p>
    <w:p w:rsidR="00A71ED6" w:rsidRPr="00A71ED6" w:rsidRDefault="00A71ED6" w:rsidP="00A71ED6">
      <w:pPr>
        <w:spacing w:after="360" w:line="240" w:lineRule="auto"/>
        <w:rPr>
          <w:rFonts w:ascii="Roboto" w:eastAsia="Times New Roman" w:hAnsi="Roboto" w:cs="Times New Roman"/>
          <w:color w:val="262626"/>
          <w:sz w:val="24"/>
          <w:szCs w:val="24"/>
          <w:lang w:eastAsia="ru-RU"/>
        </w:rPr>
      </w:pPr>
      <w:r>
        <w:rPr>
          <w:rFonts w:ascii="Roboto" w:eastAsia="Times New Roman" w:hAnsi="Roboto" w:cs="Times New Roman"/>
          <w:noProof/>
          <w:color w:val="262626"/>
          <w:sz w:val="24"/>
          <w:szCs w:val="24"/>
          <w:lang w:eastAsia="ru-RU"/>
        </w:rPr>
        <w:lastRenderedPageBreak/>
        <w:drawing>
          <wp:inline distT="0" distB="0" distL="0" distR="0">
            <wp:extent cx="5860415" cy="4134485"/>
            <wp:effectExtent l="0" t="0" r="6985" b="0"/>
            <wp:docPr id="1" name="Рисунок 1" descr="https://fs01.cap.ru/www22/www22/glava/sitemap/2022/efd4bea8-731d-4818-b59c-f0b1e7a7133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1.cap.ru/www22/www22/glava/sitemap/2022/efd4bea8-731d-4818-b59c-f0b1e7a7133d/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4134485"/>
                    </a:xfrm>
                    <a:prstGeom prst="rect">
                      <a:avLst/>
                    </a:prstGeom>
                    <a:noFill/>
                    <a:ln>
                      <a:noFill/>
                    </a:ln>
                  </pic:spPr>
                </pic:pic>
              </a:graphicData>
            </a:graphic>
          </wp:inline>
        </w:drawing>
      </w:r>
    </w:p>
    <w:p w:rsidR="00A71ED6" w:rsidRPr="00A71ED6" w:rsidRDefault="00A71ED6" w:rsidP="00A71ED6">
      <w:pPr>
        <w:spacing w:after="360" w:line="240" w:lineRule="auto"/>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w:t>
      </w:r>
    </w:p>
    <w:p w:rsidR="00A71ED6" w:rsidRPr="00A71ED6" w:rsidRDefault="00A71ED6" w:rsidP="00A71ED6">
      <w:pPr>
        <w:spacing w:after="360" w:line="240" w:lineRule="auto"/>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полицию.</w:t>
      </w:r>
    </w:p>
    <w:p w:rsidR="00A71ED6" w:rsidRPr="00A71ED6" w:rsidRDefault="00A71ED6" w:rsidP="00A71ED6">
      <w:pPr>
        <w:spacing w:after="360" w:line="240" w:lineRule="auto"/>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br/>
        <w:t>Если вы обнаружили неизвестный предмет в учреждении, немедленно сообщите о находке администрации или охране.</w:t>
      </w:r>
    </w:p>
    <w:p w:rsidR="00A71ED6" w:rsidRPr="00A71ED6" w:rsidRDefault="00A71ED6" w:rsidP="00A71ED6">
      <w:pPr>
        <w:spacing w:after="360" w:line="240" w:lineRule="auto"/>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br/>
        <w:t>Во всех перечисленных случаях: </w:t>
      </w:r>
    </w:p>
    <w:p w:rsidR="00A71ED6" w:rsidRPr="00A71ED6" w:rsidRDefault="00A71ED6" w:rsidP="00A71ED6">
      <w:pPr>
        <w:numPr>
          <w:ilvl w:val="0"/>
          <w:numId w:val="7"/>
        </w:numPr>
        <w:spacing w:before="100" w:beforeAutospacing="1"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не трогайте, не передвигайте, не вскрывайте обнаруженный предмет;</w:t>
      </w:r>
    </w:p>
    <w:p w:rsidR="00A71ED6" w:rsidRPr="00A71ED6" w:rsidRDefault="00A71ED6" w:rsidP="00A71ED6">
      <w:pPr>
        <w:numPr>
          <w:ilvl w:val="0"/>
          <w:numId w:val="7"/>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 xml:space="preserve">не используйте вблизи мобильные телефоны и средства, способные вызвать срабатывание </w:t>
      </w:r>
      <w:proofErr w:type="spellStart"/>
      <w:r w:rsidRPr="00A71ED6">
        <w:rPr>
          <w:rFonts w:ascii="Roboto" w:eastAsia="Times New Roman" w:hAnsi="Roboto" w:cs="Times New Roman"/>
          <w:color w:val="262626"/>
          <w:sz w:val="24"/>
          <w:szCs w:val="24"/>
          <w:lang w:eastAsia="ru-RU"/>
        </w:rPr>
        <w:t>радиовзрывателя</w:t>
      </w:r>
      <w:proofErr w:type="spellEnd"/>
      <w:r w:rsidRPr="00A71ED6">
        <w:rPr>
          <w:rFonts w:ascii="Roboto" w:eastAsia="Times New Roman" w:hAnsi="Roboto" w:cs="Times New Roman"/>
          <w:color w:val="262626"/>
          <w:sz w:val="24"/>
          <w:szCs w:val="24"/>
          <w:lang w:eastAsia="ru-RU"/>
        </w:rPr>
        <w:t>;</w:t>
      </w:r>
    </w:p>
    <w:p w:rsidR="00A71ED6" w:rsidRPr="00A71ED6" w:rsidRDefault="00A71ED6" w:rsidP="00A71ED6">
      <w:pPr>
        <w:numPr>
          <w:ilvl w:val="0"/>
          <w:numId w:val="7"/>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зафиксируйте время обнаружения предмета; </w:t>
      </w:r>
    </w:p>
    <w:p w:rsidR="00A71ED6" w:rsidRPr="00A71ED6" w:rsidRDefault="00A71ED6" w:rsidP="00A71ED6">
      <w:pPr>
        <w:numPr>
          <w:ilvl w:val="0"/>
          <w:numId w:val="7"/>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постарайтесь сделать все возможное, чтобы люди отошли как можно дальше от находки; </w:t>
      </w:r>
    </w:p>
    <w:p w:rsidR="00A71ED6" w:rsidRPr="00A71ED6" w:rsidRDefault="00A71ED6" w:rsidP="00A71ED6">
      <w:pPr>
        <w:numPr>
          <w:ilvl w:val="0"/>
          <w:numId w:val="7"/>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обязательно дождитесь прибытия оперативно-следственной группы (помните, что вы являетесь очень важным очевидцем).</w:t>
      </w:r>
    </w:p>
    <w:p w:rsidR="00A71ED6" w:rsidRPr="00A71ED6" w:rsidRDefault="00A71ED6" w:rsidP="00A71ED6">
      <w:pPr>
        <w:spacing w:after="360" w:line="240" w:lineRule="auto"/>
        <w:rPr>
          <w:rFonts w:ascii="Roboto" w:eastAsia="Times New Roman" w:hAnsi="Roboto" w:cs="Times New Roman"/>
          <w:color w:val="262626"/>
          <w:sz w:val="24"/>
          <w:szCs w:val="24"/>
          <w:lang w:eastAsia="ru-RU"/>
        </w:rPr>
      </w:pPr>
      <w:r w:rsidRPr="00A71ED6">
        <w:rPr>
          <w:rFonts w:ascii="Roboto" w:eastAsia="Times New Roman" w:hAnsi="Roboto" w:cs="Times New Roman"/>
          <w:b/>
          <w:bCs/>
          <w:color w:val="262626"/>
          <w:sz w:val="24"/>
          <w:szCs w:val="24"/>
          <w:lang w:eastAsia="ru-RU"/>
        </w:rPr>
        <w:lastRenderedPageBreak/>
        <w:t>Помните:</w:t>
      </w:r>
      <w:r w:rsidRPr="00A71ED6">
        <w:rPr>
          <w:rFonts w:ascii="Roboto" w:eastAsia="Times New Roman" w:hAnsi="Roboto" w:cs="Times New Roman"/>
          <w:color w:val="262626"/>
          <w:sz w:val="24"/>
          <w:szCs w:val="24"/>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A71ED6" w:rsidRPr="00A71ED6" w:rsidRDefault="00A71ED6" w:rsidP="00A71ED6">
      <w:pPr>
        <w:spacing w:after="360" w:line="240" w:lineRule="auto"/>
        <w:rPr>
          <w:rFonts w:ascii="Roboto" w:eastAsia="Times New Roman" w:hAnsi="Roboto" w:cs="Times New Roman"/>
          <w:color w:val="262626"/>
          <w:sz w:val="24"/>
          <w:szCs w:val="24"/>
          <w:lang w:eastAsia="ru-RU"/>
        </w:rPr>
      </w:pPr>
      <w:r w:rsidRPr="00A71ED6">
        <w:rPr>
          <w:rFonts w:ascii="Roboto" w:eastAsia="Times New Roman" w:hAnsi="Roboto" w:cs="Times New Roman"/>
          <w:b/>
          <w:bCs/>
          <w:color w:val="262626"/>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r w:rsidRPr="00A71ED6">
        <w:rPr>
          <w:rFonts w:ascii="Roboto" w:eastAsia="Times New Roman" w:hAnsi="Roboto" w:cs="Times New Roman"/>
          <w:color w:val="262626"/>
          <w:sz w:val="24"/>
          <w:szCs w:val="24"/>
          <w:lang w:eastAsia="ru-RU"/>
        </w:rPr>
        <w:t> </w:t>
      </w:r>
    </w:p>
    <w:p w:rsidR="00A71ED6" w:rsidRPr="00A71ED6" w:rsidRDefault="00A71ED6" w:rsidP="00A71ED6">
      <w:pPr>
        <w:spacing w:after="360" w:line="240" w:lineRule="auto"/>
        <w:rPr>
          <w:rFonts w:ascii="Roboto" w:eastAsia="Times New Roman" w:hAnsi="Roboto" w:cs="Times New Roman"/>
          <w:color w:val="262626"/>
          <w:sz w:val="24"/>
          <w:szCs w:val="24"/>
          <w:lang w:eastAsia="ru-RU"/>
        </w:rPr>
      </w:pPr>
      <w:r w:rsidRPr="00A71ED6">
        <w:rPr>
          <w:rFonts w:ascii="Roboto" w:eastAsia="Times New Roman" w:hAnsi="Roboto" w:cs="Times New Roman"/>
          <w:b/>
          <w:bCs/>
          <w:color w:val="262626"/>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A71ED6" w:rsidRDefault="00A71ED6" w:rsidP="00A71ED6"/>
    <w:p w:rsidR="00A71ED6" w:rsidRPr="00A71ED6" w:rsidRDefault="00A71ED6" w:rsidP="00A71ED6">
      <w:pPr>
        <w:spacing w:after="150" w:line="510" w:lineRule="atLeast"/>
        <w:outlineLvl w:val="0"/>
        <w:rPr>
          <w:rFonts w:ascii="Calibri" w:eastAsia="Times New Roman" w:hAnsi="Calibri" w:cs="Times New Roman"/>
          <w:color w:val="262626"/>
          <w:kern w:val="36"/>
          <w:sz w:val="45"/>
          <w:szCs w:val="45"/>
          <w:lang w:eastAsia="ru-RU"/>
        </w:rPr>
      </w:pPr>
      <w:r w:rsidRPr="00A71ED6">
        <w:rPr>
          <w:rFonts w:ascii="Calibri" w:eastAsia="Times New Roman" w:hAnsi="Calibri" w:cs="Times New Roman"/>
          <w:color w:val="262626"/>
          <w:kern w:val="36"/>
          <w:sz w:val="45"/>
          <w:szCs w:val="45"/>
          <w:lang w:eastAsia="ru-RU"/>
        </w:rPr>
        <w:t>Если вас захватили в заложники</w:t>
      </w:r>
    </w:p>
    <w:p w:rsidR="00A71ED6" w:rsidRPr="00A71ED6" w:rsidRDefault="00A71ED6" w:rsidP="00A71ED6">
      <w:pPr>
        <w:numPr>
          <w:ilvl w:val="0"/>
          <w:numId w:val="8"/>
        </w:numPr>
        <w:spacing w:before="100" w:beforeAutospacing="1"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Возьмите себя в руки, успокойтесь, не паникуйте. Разговаривайте спокойным голосом.</w:t>
      </w:r>
    </w:p>
    <w:p w:rsidR="00A71ED6" w:rsidRPr="00A71ED6" w:rsidRDefault="00A71ED6" w:rsidP="00A71ED6">
      <w:pPr>
        <w:numPr>
          <w:ilvl w:val="0"/>
          <w:numId w:val="8"/>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Подготовьтесь физически и морально к возможному суровому испытанию.</w:t>
      </w:r>
    </w:p>
    <w:p w:rsidR="00A71ED6" w:rsidRPr="00A71ED6" w:rsidRDefault="00A71ED6" w:rsidP="00A71ED6">
      <w:pPr>
        <w:numPr>
          <w:ilvl w:val="0"/>
          <w:numId w:val="8"/>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Не выказывайте ненависть и пренебрежение к похитителям.</w:t>
      </w:r>
    </w:p>
    <w:p w:rsidR="00A71ED6" w:rsidRPr="00A71ED6" w:rsidRDefault="00A71ED6" w:rsidP="00A71ED6">
      <w:pPr>
        <w:numPr>
          <w:ilvl w:val="0"/>
          <w:numId w:val="8"/>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С самого начала (особенно в первый час) выполняйте все указания бандитов.</w:t>
      </w:r>
    </w:p>
    <w:p w:rsidR="00A71ED6" w:rsidRPr="00A71ED6" w:rsidRDefault="00A71ED6" w:rsidP="00A71ED6">
      <w:pPr>
        <w:numPr>
          <w:ilvl w:val="0"/>
          <w:numId w:val="8"/>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A71ED6" w:rsidRPr="00A71ED6" w:rsidRDefault="00A71ED6" w:rsidP="00A71ED6">
      <w:pPr>
        <w:numPr>
          <w:ilvl w:val="0"/>
          <w:numId w:val="8"/>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Не пытайтесь бежать, если нет полной уверенности в успехе побега.</w:t>
      </w:r>
    </w:p>
    <w:p w:rsidR="00A71ED6" w:rsidRPr="00A71ED6" w:rsidRDefault="00A71ED6" w:rsidP="00A71ED6">
      <w:pPr>
        <w:numPr>
          <w:ilvl w:val="0"/>
          <w:numId w:val="8"/>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Заявите о своем плохом самочувствии.</w:t>
      </w:r>
    </w:p>
    <w:p w:rsidR="00A71ED6" w:rsidRPr="00A71ED6" w:rsidRDefault="00A71ED6" w:rsidP="00A71ED6">
      <w:pPr>
        <w:numPr>
          <w:ilvl w:val="0"/>
          <w:numId w:val="8"/>
        </w:numPr>
        <w:spacing w:before="150" w:after="100" w:afterAutospacing="1" w:line="240" w:lineRule="auto"/>
        <w:ind w:left="495"/>
        <w:rPr>
          <w:rFonts w:ascii="Roboto" w:eastAsia="Times New Roman" w:hAnsi="Roboto" w:cs="Times New Roman"/>
          <w:color w:val="262626"/>
          <w:sz w:val="24"/>
          <w:szCs w:val="24"/>
          <w:lang w:eastAsia="ru-RU"/>
        </w:rPr>
      </w:pPr>
      <w:proofErr w:type="gramStart"/>
      <w:r w:rsidRPr="00A71ED6">
        <w:rPr>
          <w:rFonts w:ascii="Roboto" w:eastAsia="Times New Roman" w:hAnsi="Roboto" w:cs="Times New Roman"/>
          <w:color w:val="262626"/>
          <w:sz w:val="24"/>
          <w:szCs w:val="24"/>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roofErr w:type="gramEnd"/>
    </w:p>
    <w:p w:rsidR="00A71ED6" w:rsidRPr="00A71ED6" w:rsidRDefault="00A71ED6" w:rsidP="00A71ED6">
      <w:pPr>
        <w:numPr>
          <w:ilvl w:val="0"/>
          <w:numId w:val="8"/>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Постарайтесь определить место своего нахождения.</w:t>
      </w:r>
    </w:p>
    <w:p w:rsidR="00A71ED6" w:rsidRPr="00A71ED6" w:rsidRDefault="00A71ED6" w:rsidP="00A71ED6">
      <w:pPr>
        <w:numPr>
          <w:ilvl w:val="0"/>
          <w:numId w:val="8"/>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Сохраняйте умственную и физическую активность. Помните, правоохранительные органы делают все, чтобы вас вызволить.</w:t>
      </w:r>
    </w:p>
    <w:p w:rsidR="00A71ED6" w:rsidRPr="00A71ED6" w:rsidRDefault="00A71ED6" w:rsidP="00A71ED6">
      <w:pPr>
        <w:numPr>
          <w:ilvl w:val="0"/>
          <w:numId w:val="8"/>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Не пренебрегайте пищей. Это поможет сохранить силы и здоровье.</w:t>
      </w:r>
    </w:p>
    <w:p w:rsidR="00A71ED6" w:rsidRPr="00A71ED6" w:rsidRDefault="00A71ED6" w:rsidP="00A71ED6">
      <w:pPr>
        <w:numPr>
          <w:ilvl w:val="0"/>
          <w:numId w:val="8"/>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Расположитесь подальше от окон, дверей и самих террористов.</w:t>
      </w:r>
    </w:p>
    <w:p w:rsidR="00A71ED6" w:rsidRPr="00A71ED6" w:rsidRDefault="00A71ED6" w:rsidP="00A71ED6">
      <w:pPr>
        <w:numPr>
          <w:ilvl w:val="0"/>
          <w:numId w:val="8"/>
        </w:numPr>
        <w:spacing w:before="150" w:after="100" w:afterAutospacing="1" w:line="240" w:lineRule="auto"/>
        <w:ind w:left="495"/>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При штурме здания ложитесь на пол лицом вниз, сложив руки на затылке.</w:t>
      </w:r>
    </w:p>
    <w:p w:rsidR="00A71ED6" w:rsidRPr="00A71ED6" w:rsidRDefault="00A71ED6" w:rsidP="00A71ED6">
      <w:pPr>
        <w:spacing w:after="360" w:line="240" w:lineRule="auto"/>
        <w:rPr>
          <w:rFonts w:ascii="Roboto" w:eastAsia="Times New Roman" w:hAnsi="Roboto" w:cs="Times New Roman"/>
          <w:color w:val="262626"/>
          <w:sz w:val="24"/>
          <w:szCs w:val="24"/>
          <w:lang w:eastAsia="ru-RU"/>
        </w:rPr>
      </w:pPr>
      <w:r w:rsidRPr="00A71ED6">
        <w:rPr>
          <w:rFonts w:ascii="Roboto" w:eastAsia="Times New Roman" w:hAnsi="Roboto" w:cs="Times New Roman"/>
          <w:color w:val="262626"/>
          <w:sz w:val="24"/>
          <w:szCs w:val="24"/>
          <w:lang w:eastAsia="ru-RU"/>
        </w:rPr>
        <w:t> </w:t>
      </w:r>
    </w:p>
    <w:p w:rsidR="00A71ED6" w:rsidRDefault="00A71ED6" w:rsidP="00A71ED6">
      <w:pPr>
        <w:pStyle w:val="1"/>
        <w:spacing w:before="0" w:beforeAutospacing="0" w:after="150" w:afterAutospacing="0" w:line="510" w:lineRule="atLeast"/>
        <w:rPr>
          <w:rFonts w:ascii="Calibri" w:hAnsi="Calibri"/>
          <w:b w:val="0"/>
          <w:bCs w:val="0"/>
          <w:color w:val="262626"/>
          <w:sz w:val="45"/>
          <w:szCs w:val="45"/>
        </w:rPr>
      </w:pPr>
      <w:r>
        <w:rPr>
          <w:rFonts w:ascii="Calibri" w:hAnsi="Calibri"/>
          <w:b w:val="0"/>
          <w:bCs w:val="0"/>
          <w:color w:val="262626"/>
          <w:sz w:val="45"/>
          <w:szCs w:val="45"/>
        </w:rPr>
        <w:t>Действия при получении анонимного сообщения о заложенном взрывном устройстве (торговый центр, гостиница, ведомство, учебная организация)</w:t>
      </w:r>
    </w:p>
    <w:p w:rsidR="00A71ED6" w:rsidRDefault="00A71ED6" w:rsidP="00A71ED6">
      <w:pPr>
        <w:pStyle w:val="a3"/>
        <w:spacing w:before="0" w:beforeAutospacing="0" w:after="360" w:afterAutospacing="0"/>
        <w:rPr>
          <w:rFonts w:ascii="Roboto" w:hAnsi="Roboto"/>
          <w:color w:val="262626"/>
        </w:rPr>
      </w:pPr>
      <w:r>
        <w:rPr>
          <w:rStyle w:val="a4"/>
          <w:rFonts w:ascii="Roboto" w:hAnsi="Roboto"/>
          <w:color w:val="262626"/>
        </w:rPr>
        <w:lastRenderedPageBreak/>
        <w:t>1. Руководитель организации, или заместитель руководителя по вопросам ГО и ЧС, безопасности, должностное лицо дежурной службы, или назначенное приказом руководителя ответственное лицо, получив сигнал о заложенном взрывном устройстве на объекте, обязан передать полученную информацию руководству и компетентным органам:</w:t>
      </w:r>
      <w:r>
        <w:rPr>
          <w:rFonts w:ascii="Roboto" w:hAnsi="Roboto"/>
          <w:color w:val="262626"/>
        </w:rPr>
        <w:br/>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t>- в единую информационную систему 112.</w:t>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t>- руководителю организации.</w:t>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t xml:space="preserve">- </w:t>
      </w:r>
      <w:proofErr w:type="gramStart"/>
      <w:r>
        <w:rPr>
          <w:rFonts w:ascii="Roboto" w:hAnsi="Roboto"/>
          <w:color w:val="262626"/>
        </w:rPr>
        <w:t>д</w:t>
      </w:r>
      <w:proofErr w:type="gramEnd"/>
      <w:r>
        <w:rPr>
          <w:rFonts w:ascii="Roboto" w:hAnsi="Roboto"/>
          <w:color w:val="262626"/>
        </w:rPr>
        <w:t>ежурному МВД по Чувашской Республике тел. 02 (102/112 для мобильных).</w:t>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t>- дежурному Управления ФСБ по Чувашской Республике тел. 8 (8352) 62-15-00.</w:t>
      </w:r>
    </w:p>
    <w:p w:rsidR="00A71ED6" w:rsidRDefault="00A71ED6" w:rsidP="00A71ED6">
      <w:pPr>
        <w:pStyle w:val="a3"/>
        <w:spacing w:before="0" w:beforeAutospacing="0" w:after="360" w:afterAutospacing="0"/>
        <w:rPr>
          <w:rFonts w:ascii="Roboto" w:hAnsi="Roboto"/>
          <w:color w:val="262626"/>
        </w:rPr>
      </w:pPr>
      <w:r>
        <w:rPr>
          <w:rStyle w:val="a4"/>
          <w:rFonts w:ascii="Roboto" w:hAnsi="Roboto"/>
          <w:color w:val="262626"/>
        </w:rPr>
        <w:t>2. Территориальный отдел полиции (Управление МВД по Чувашской Республике) принимает меры по проверке достоверности информации.</w:t>
      </w:r>
    </w:p>
    <w:p w:rsidR="00A71ED6" w:rsidRDefault="00A71ED6" w:rsidP="00A71ED6">
      <w:pPr>
        <w:pStyle w:val="a3"/>
        <w:spacing w:before="0" w:beforeAutospacing="0" w:after="360" w:afterAutospacing="0"/>
        <w:rPr>
          <w:rFonts w:ascii="Roboto" w:hAnsi="Roboto"/>
          <w:color w:val="262626"/>
        </w:rPr>
      </w:pPr>
      <w:r>
        <w:rPr>
          <w:rStyle w:val="a4"/>
          <w:rFonts w:ascii="Roboto" w:hAnsi="Roboto"/>
          <w:color w:val="262626"/>
        </w:rPr>
        <w:t>3. В соответствии с «Порядком эвакуации на случай пожара или ЧС» руководитель организации принимает решение об эвакуации.</w:t>
      </w:r>
      <w:r>
        <w:rPr>
          <w:rFonts w:ascii="Roboto" w:hAnsi="Roboto"/>
          <w:color w:val="262626"/>
        </w:rPr>
        <w:t> </w:t>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t>4. Руководство объекта, исходя из реальности угрозы взрыва и складывающейся обстановки, проводит эвакуацию граждан, материальных ценностей, документов. Оповещает о сложившейся ситуации правоохранительные органы, службы спасения и вышестоящее руководство. До прибытия сотрудников полиции принимает меры по охране опасной зоны и обеспечивает беспрепятственный поезд (проход) к месту происшествия специальных служб. По возможности проводит отключение бытовых и производственных коммуникаций (газ</w:t>
      </w:r>
      <w:proofErr w:type="gramStart"/>
      <w:r>
        <w:rPr>
          <w:rFonts w:ascii="Roboto" w:hAnsi="Roboto"/>
          <w:color w:val="262626"/>
        </w:rPr>
        <w:t>о-</w:t>
      </w:r>
      <w:proofErr w:type="gramEnd"/>
      <w:r>
        <w:rPr>
          <w:rFonts w:ascii="Roboto" w:hAnsi="Roboto"/>
          <w:color w:val="262626"/>
        </w:rPr>
        <w:t>, водо-, электроснабжение), при необходимости вызывает аварийные службы на объект.</w:t>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t>5. Порядок оповещения сотрудников осуществляется в соответствии с утвержденной инструкцией или схемой оповещения. При наличии необходимо использовать средства громкой связи.</w:t>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t xml:space="preserve">6. </w:t>
      </w:r>
      <w:proofErr w:type="gramStart"/>
      <w:r>
        <w:rPr>
          <w:rFonts w:ascii="Roboto" w:hAnsi="Roboto"/>
          <w:color w:val="262626"/>
        </w:rPr>
        <w:t>Персонал, постояльцы, посетители, учащиеся, под руководством назначенных ответственных сотрудников учреждения организованно покидают здание через основной и запасные выходы и удаляются на безопасное расстояние.</w:t>
      </w:r>
      <w:proofErr w:type="gramEnd"/>
      <w:r>
        <w:rPr>
          <w:rFonts w:ascii="Roboto" w:hAnsi="Roboto"/>
          <w:color w:val="262626"/>
        </w:rPr>
        <w:t xml:space="preserve"> Желательно, чтобы между </w:t>
      </w:r>
      <w:proofErr w:type="gramStart"/>
      <w:r>
        <w:rPr>
          <w:rFonts w:ascii="Roboto" w:hAnsi="Roboto"/>
          <w:color w:val="262626"/>
        </w:rPr>
        <w:t>эвакуированными</w:t>
      </w:r>
      <w:proofErr w:type="gramEnd"/>
      <w:r>
        <w:rPr>
          <w:rFonts w:ascii="Roboto" w:hAnsi="Roboto"/>
          <w:color w:val="262626"/>
        </w:rPr>
        <w:t xml:space="preserve"> и заминированным зданием находилось иное строение, здание.</w:t>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t>7. В холодное время года эвакуируемые должны одеться в теплую одежду, взять с собой личные вещи, документы.</w:t>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t>8. Панику и поспешность необходимо строго пресекать, но действовать без промедления.</w:t>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t xml:space="preserve">9. Руководитель организации принимает меры по размещению эвакуированных в безопасном месте, с учетом погодных условий. Доводит до сведения </w:t>
      </w:r>
      <w:proofErr w:type="gramStart"/>
      <w:r>
        <w:rPr>
          <w:rFonts w:ascii="Roboto" w:hAnsi="Roboto"/>
          <w:color w:val="262626"/>
        </w:rPr>
        <w:t>эвакуируемых</w:t>
      </w:r>
      <w:proofErr w:type="gramEnd"/>
      <w:r>
        <w:rPr>
          <w:rFonts w:ascii="Roboto" w:hAnsi="Roboto"/>
          <w:color w:val="262626"/>
        </w:rPr>
        <w:t xml:space="preserve"> информацию о минимальном времени, необходимом для внесения ясности.</w:t>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lastRenderedPageBreak/>
        <w:t>10. Заместителю руководителя по хозяйственной части (комендант, завхоз) или по вопросам безопасности иметь при себе поэтажные планы объекта, схемы коммуникаций.</w:t>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t>11. По прибытии специальных служб доложить руководителю операции о принятых мерах, предоставить информацию по зданию и копии записей системы видеонаблюдения.</w:t>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t>12. В дальнейшем руководствоваться указаниями и рекомендациями уполномоченного представителя специальных служб.</w:t>
      </w:r>
    </w:p>
    <w:p w:rsidR="00A71ED6" w:rsidRDefault="00A71ED6" w:rsidP="00A71ED6">
      <w:pPr>
        <w:pStyle w:val="a3"/>
        <w:spacing w:before="0" w:beforeAutospacing="0" w:after="360" w:afterAutospacing="0"/>
        <w:rPr>
          <w:rFonts w:ascii="Roboto" w:hAnsi="Roboto"/>
          <w:color w:val="262626"/>
        </w:rPr>
      </w:pPr>
      <w:r>
        <w:rPr>
          <w:rFonts w:ascii="Roboto" w:hAnsi="Roboto"/>
          <w:color w:val="262626"/>
        </w:rPr>
        <w:t>13. В целях профилактики всегда держать закрытыми на замок не нужные  комнаты, кабинеты, чердачные и подвальные помещения. Использовать только один вход в здание, усилить охрану и досмотровые мероприятия в повседневном режиме.</w:t>
      </w:r>
    </w:p>
    <w:p w:rsidR="00A71ED6" w:rsidRDefault="00A71ED6" w:rsidP="00A71ED6">
      <w:pPr>
        <w:pStyle w:val="a3"/>
        <w:spacing w:before="0" w:beforeAutospacing="0" w:after="360" w:afterAutospacing="0"/>
        <w:rPr>
          <w:rFonts w:ascii="Roboto" w:hAnsi="Roboto"/>
          <w:color w:val="262626"/>
        </w:rPr>
      </w:pPr>
      <w:r>
        <w:rPr>
          <w:rStyle w:val="a4"/>
          <w:rFonts w:ascii="Roboto" w:hAnsi="Roboto"/>
          <w:color w:val="262626"/>
        </w:rPr>
        <w:t>14. Самостоятельное обезвреживание, изъятие или уничтожение взрывного устройства категорически ЗАПРЕЩАЕТСЯ.</w:t>
      </w:r>
    </w:p>
    <w:p w:rsidR="00381142" w:rsidRDefault="00381142" w:rsidP="00A71ED6"/>
    <w:p w:rsidR="00A71ED6" w:rsidRDefault="00A71ED6" w:rsidP="00A71ED6"/>
    <w:p w:rsidR="00A71ED6" w:rsidRPr="00A71ED6" w:rsidRDefault="00A71ED6" w:rsidP="00A71ED6">
      <w:bookmarkStart w:id="3" w:name="_GoBack"/>
      <w:bookmarkEnd w:id="3"/>
    </w:p>
    <w:sectPr w:rsidR="00A71ED6" w:rsidRPr="00A71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4C1"/>
    <w:multiLevelType w:val="multilevel"/>
    <w:tmpl w:val="EA30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B23EF"/>
    <w:multiLevelType w:val="multilevel"/>
    <w:tmpl w:val="752C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F7839"/>
    <w:multiLevelType w:val="multilevel"/>
    <w:tmpl w:val="D89C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67F2D"/>
    <w:multiLevelType w:val="multilevel"/>
    <w:tmpl w:val="6D94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7371F7"/>
    <w:multiLevelType w:val="multilevel"/>
    <w:tmpl w:val="D02E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987CE6"/>
    <w:multiLevelType w:val="multilevel"/>
    <w:tmpl w:val="914A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3312DE"/>
    <w:multiLevelType w:val="multilevel"/>
    <w:tmpl w:val="EA78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51327A"/>
    <w:multiLevelType w:val="multilevel"/>
    <w:tmpl w:val="4928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0"/>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06"/>
    <w:rsid w:val="00381142"/>
    <w:rsid w:val="00902E06"/>
    <w:rsid w:val="00A13934"/>
    <w:rsid w:val="00A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3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93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13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3934"/>
    <w:rPr>
      <w:b/>
      <w:bCs/>
    </w:rPr>
  </w:style>
  <w:style w:type="character" w:styleId="a5">
    <w:name w:val="Emphasis"/>
    <w:basedOn w:val="a0"/>
    <w:uiPriority w:val="20"/>
    <w:qFormat/>
    <w:rsid w:val="00A13934"/>
    <w:rPr>
      <w:i/>
      <w:iCs/>
    </w:rPr>
  </w:style>
  <w:style w:type="character" w:styleId="a6">
    <w:name w:val="Hyperlink"/>
    <w:basedOn w:val="a0"/>
    <w:uiPriority w:val="99"/>
    <w:semiHidden/>
    <w:unhideWhenUsed/>
    <w:rsid w:val="00A13934"/>
    <w:rPr>
      <w:color w:val="0000FF"/>
      <w:u w:val="single"/>
    </w:rPr>
  </w:style>
  <w:style w:type="paragraph" w:styleId="a7">
    <w:name w:val="Balloon Text"/>
    <w:basedOn w:val="a"/>
    <w:link w:val="a8"/>
    <w:uiPriority w:val="99"/>
    <w:semiHidden/>
    <w:unhideWhenUsed/>
    <w:rsid w:val="00A71E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1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3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93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13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3934"/>
    <w:rPr>
      <w:b/>
      <w:bCs/>
    </w:rPr>
  </w:style>
  <w:style w:type="character" w:styleId="a5">
    <w:name w:val="Emphasis"/>
    <w:basedOn w:val="a0"/>
    <w:uiPriority w:val="20"/>
    <w:qFormat/>
    <w:rsid w:val="00A13934"/>
    <w:rPr>
      <w:i/>
      <w:iCs/>
    </w:rPr>
  </w:style>
  <w:style w:type="character" w:styleId="a6">
    <w:name w:val="Hyperlink"/>
    <w:basedOn w:val="a0"/>
    <w:uiPriority w:val="99"/>
    <w:semiHidden/>
    <w:unhideWhenUsed/>
    <w:rsid w:val="00A13934"/>
    <w:rPr>
      <w:color w:val="0000FF"/>
      <w:u w:val="single"/>
    </w:rPr>
  </w:style>
  <w:style w:type="paragraph" w:styleId="a7">
    <w:name w:val="Balloon Text"/>
    <w:basedOn w:val="a"/>
    <w:link w:val="a8"/>
    <w:uiPriority w:val="99"/>
    <w:semiHidden/>
    <w:unhideWhenUsed/>
    <w:rsid w:val="00A71E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1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6215">
      <w:bodyDiv w:val="1"/>
      <w:marLeft w:val="0"/>
      <w:marRight w:val="0"/>
      <w:marTop w:val="0"/>
      <w:marBottom w:val="0"/>
      <w:divBdr>
        <w:top w:val="none" w:sz="0" w:space="0" w:color="auto"/>
        <w:left w:val="none" w:sz="0" w:space="0" w:color="auto"/>
        <w:bottom w:val="none" w:sz="0" w:space="0" w:color="auto"/>
        <w:right w:val="none" w:sz="0" w:space="0" w:color="auto"/>
      </w:divBdr>
      <w:divsChild>
        <w:div w:id="528373897">
          <w:marLeft w:val="0"/>
          <w:marRight w:val="0"/>
          <w:marTop w:val="0"/>
          <w:marBottom w:val="0"/>
          <w:divBdr>
            <w:top w:val="none" w:sz="0" w:space="0" w:color="auto"/>
            <w:left w:val="none" w:sz="0" w:space="0" w:color="auto"/>
            <w:bottom w:val="none" w:sz="0" w:space="0" w:color="auto"/>
            <w:right w:val="none" w:sz="0" w:space="0" w:color="auto"/>
          </w:divBdr>
        </w:div>
        <w:div w:id="1308585188">
          <w:marLeft w:val="-225"/>
          <w:marRight w:val="-225"/>
          <w:marTop w:val="0"/>
          <w:marBottom w:val="0"/>
          <w:divBdr>
            <w:top w:val="none" w:sz="0" w:space="0" w:color="auto"/>
            <w:left w:val="none" w:sz="0" w:space="0" w:color="auto"/>
            <w:bottom w:val="none" w:sz="0" w:space="0" w:color="auto"/>
            <w:right w:val="none" w:sz="0" w:space="0" w:color="auto"/>
          </w:divBdr>
          <w:divsChild>
            <w:div w:id="478349715">
              <w:marLeft w:val="0"/>
              <w:marRight w:val="0"/>
              <w:marTop w:val="0"/>
              <w:marBottom w:val="0"/>
              <w:divBdr>
                <w:top w:val="none" w:sz="0" w:space="0" w:color="auto"/>
                <w:left w:val="none" w:sz="0" w:space="0" w:color="auto"/>
                <w:bottom w:val="none" w:sz="0" w:space="0" w:color="auto"/>
                <w:right w:val="none" w:sz="0" w:space="0" w:color="auto"/>
              </w:divBdr>
              <w:divsChild>
                <w:div w:id="97179128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551425845">
      <w:bodyDiv w:val="1"/>
      <w:marLeft w:val="0"/>
      <w:marRight w:val="0"/>
      <w:marTop w:val="0"/>
      <w:marBottom w:val="0"/>
      <w:divBdr>
        <w:top w:val="none" w:sz="0" w:space="0" w:color="auto"/>
        <w:left w:val="none" w:sz="0" w:space="0" w:color="auto"/>
        <w:bottom w:val="none" w:sz="0" w:space="0" w:color="auto"/>
        <w:right w:val="none" w:sz="0" w:space="0" w:color="auto"/>
      </w:divBdr>
      <w:divsChild>
        <w:div w:id="440422217">
          <w:marLeft w:val="0"/>
          <w:marRight w:val="0"/>
          <w:marTop w:val="0"/>
          <w:marBottom w:val="0"/>
          <w:divBdr>
            <w:top w:val="none" w:sz="0" w:space="0" w:color="auto"/>
            <w:left w:val="none" w:sz="0" w:space="0" w:color="auto"/>
            <w:bottom w:val="none" w:sz="0" w:space="0" w:color="auto"/>
            <w:right w:val="none" w:sz="0" w:space="0" w:color="auto"/>
          </w:divBdr>
        </w:div>
        <w:div w:id="306666944">
          <w:marLeft w:val="-225"/>
          <w:marRight w:val="-225"/>
          <w:marTop w:val="0"/>
          <w:marBottom w:val="0"/>
          <w:divBdr>
            <w:top w:val="none" w:sz="0" w:space="0" w:color="auto"/>
            <w:left w:val="none" w:sz="0" w:space="0" w:color="auto"/>
            <w:bottom w:val="none" w:sz="0" w:space="0" w:color="auto"/>
            <w:right w:val="none" w:sz="0" w:space="0" w:color="auto"/>
          </w:divBdr>
          <w:divsChild>
            <w:div w:id="982196854">
              <w:marLeft w:val="0"/>
              <w:marRight w:val="0"/>
              <w:marTop w:val="0"/>
              <w:marBottom w:val="0"/>
              <w:divBdr>
                <w:top w:val="none" w:sz="0" w:space="0" w:color="auto"/>
                <w:left w:val="none" w:sz="0" w:space="0" w:color="auto"/>
                <w:bottom w:val="none" w:sz="0" w:space="0" w:color="auto"/>
                <w:right w:val="none" w:sz="0" w:space="0" w:color="auto"/>
              </w:divBdr>
              <w:divsChild>
                <w:div w:id="52298435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672338446">
      <w:bodyDiv w:val="1"/>
      <w:marLeft w:val="0"/>
      <w:marRight w:val="0"/>
      <w:marTop w:val="0"/>
      <w:marBottom w:val="0"/>
      <w:divBdr>
        <w:top w:val="none" w:sz="0" w:space="0" w:color="auto"/>
        <w:left w:val="none" w:sz="0" w:space="0" w:color="auto"/>
        <w:bottom w:val="none" w:sz="0" w:space="0" w:color="auto"/>
        <w:right w:val="none" w:sz="0" w:space="0" w:color="auto"/>
      </w:divBdr>
      <w:divsChild>
        <w:div w:id="1200750725">
          <w:marLeft w:val="0"/>
          <w:marRight w:val="0"/>
          <w:marTop w:val="0"/>
          <w:marBottom w:val="0"/>
          <w:divBdr>
            <w:top w:val="none" w:sz="0" w:space="0" w:color="auto"/>
            <w:left w:val="none" w:sz="0" w:space="0" w:color="auto"/>
            <w:bottom w:val="none" w:sz="0" w:space="0" w:color="auto"/>
            <w:right w:val="none" w:sz="0" w:space="0" w:color="auto"/>
          </w:divBdr>
        </w:div>
        <w:div w:id="1231189675">
          <w:marLeft w:val="-225"/>
          <w:marRight w:val="-225"/>
          <w:marTop w:val="0"/>
          <w:marBottom w:val="0"/>
          <w:divBdr>
            <w:top w:val="none" w:sz="0" w:space="0" w:color="auto"/>
            <w:left w:val="none" w:sz="0" w:space="0" w:color="auto"/>
            <w:bottom w:val="none" w:sz="0" w:space="0" w:color="auto"/>
            <w:right w:val="none" w:sz="0" w:space="0" w:color="auto"/>
          </w:divBdr>
          <w:divsChild>
            <w:div w:id="1510826890">
              <w:marLeft w:val="0"/>
              <w:marRight w:val="0"/>
              <w:marTop w:val="0"/>
              <w:marBottom w:val="0"/>
              <w:divBdr>
                <w:top w:val="none" w:sz="0" w:space="0" w:color="auto"/>
                <w:left w:val="none" w:sz="0" w:space="0" w:color="auto"/>
                <w:bottom w:val="none" w:sz="0" w:space="0" w:color="auto"/>
                <w:right w:val="none" w:sz="0" w:space="0" w:color="auto"/>
              </w:divBdr>
              <w:divsChild>
                <w:div w:id="7032284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915670001">
      <w:bodyDiv w:val="1"/>
      <w:marLeft w:val="0"/>
      <w:marRight w:val="0"/>
      <w:marTop w:val="0"/>
      <w:marBottom w:val="0"/>
      <w:divBdr>
        <w:top w:val="none" w:sz="0" w:space="0" w:color="auto"/>
        <w:left w:val="none" w:sz="0" w:space="0" w:color="auto"/>
        <w:bottom w:val="none" w:sz="0" w:space="0" w:color="auto"/>
        <w:right w:val="none" w:sz="0" w:space="0" w:color="auto"/>
      </w:divBdr>
      <w:divsChild>
        <w:div w:id="85735533">
          <w:marLeft w:val="0"/>
          <w:marRight w:val="0"/>
          <w:marTop w:val="0"/>
          <w:marBottom w:val="0"/>
          <w:divBdr>
            <w:top w:val="none" w:sz="0" w:space="0" w:color="auto"/>
            <w:left w:val="none" w:sz="0" w:space="0" w:color="auto"/>
            <w:bottom w:val="none" w:sz="0" w:space="0" w:color="auto"/>
            <w:right w:val="none" w:sz="0" w:space="0" w:color="auto"/>
          </w:divBdr>
        </w:div>
        <w:div w:id="161747297">
          <w:marLeft w:val="-225"/>
          <w:marRight w:val="-225"/>
          <w:marTop w:val="0"/>
          <w:marBottom w:val="0"/>
          <w:divBdr>
            <w:top w:val="none" w:sz="0" w:space="0" w:color="auto"/>
            <w:left w:val="none" w:sz="0" w:space="0" w:color="auto"/>
            <w:bottom w:val="none" w:sz="0" w:space="0" w:color="auto"/>
            <w:right w:val="none" w:sz="0" w:space="0" w:color="auto"/>
          </w:divBdr>
          <w:divsChild>
            <w:div w:id="518197066">
              <w:marLeft w:val="0"/>
              <w:marRight w:val="0"/>
              <w:marTop w:val="0"/>
              <w:marBottom w:val="0"/>
              <w:divBdr>
                <w:top w:val="none" w:sz="0" w:space="0" w:color="auto"/>
                <w:left w:val="none" w:sz="0" w:space="0" w:color="auto"/>
                <w:bottom w:val="none" w:sz="0" w:space="0" w:color="auto"/>
                <w:right w:val="none" w:sz="0" w:space="0" w:color="auto"/>
              </w:divBdr>
              <w:divsChild>
                <w:div w:id="1499542752">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573345532">
      <w:bodyDiv w:val="1"/>
      <w:marLeft w:val="0"/>
      <w:marRight w:val="0"/>
      <w:marTop w:val="0"/>
      <w:marBottom w:val="0"/>
      <w:divBdr>
        <w:top w:val="none" w:sz="0" w:space="0" w:color="auto"/>
        <w:left w:val="none" w:sz="0" w:space="0" w:color="auto"/>
        <w:bottom w:val="none" w:sz="0" w:space="0" w:color="auto"/>
        <w:right w:val="none" w:sz="0" w:space="0" w:color="auto"/>
      </w:divBdr>
      <w:divsChild>
        <w:div w:id="147409565">
          <w:marLeft w:val="0"/>
          <w:marRight w:val="0"/>
          <w:marTop w:val="0"/>
          <w:marBottom w:val="0"/>
          <w:divBdr>
            <w:top w:val="none" w:sz="0" w:space="0" w:color="auto"/>
            <w:left w:val="none" w:sz="0" w:space="0" w:color="auto"/>
            <w:bottom w:val="none" w:sz="0" w:space="0" w:color="auto"/>
            <w:right w:val="none" w:sz="0" w:space="0" w:color="auto"/>
          </w:divBdr>
        </w:div>
        <w:div w:id="1102604498">
          <w:marLeft w:val="-225"/>
          <w:marRight w:val="-225"/>
          <w:marTop w:val="0"/>
          <w:marBottom w:val="0"/>
          <w:divBdr>
            <w:top w:val="none" w:sz="0" w:space="0" w:color="auto"/>
            <w:left w:val="none" w:sz="0" w:space="0" w:color="auto"/>
            <w:bottom w:val="none" w:sz="0" w:space="0" w:color="auto"/>
            <w:right w:val="none" w:sz="0" w:space="0" w:color="auto"/>
          </w:divBdr>
          <w:divsChild>
            <w:div w:id="506555992">
              <w:marLeft w:val="0"/>
              <w:marRight w:val="0"/>
              <w:marTop w:val="0"/>
              <w:marBottom w:val="0"/>
              <w:divBdr>
                <w:top w:val="none" w:sz="0" w:space="0" w:color="auto"/>
                <w:left w:val="none" w:sz="0" w:space="0" w:color="auto"/>
                <w:bottom w:val="none" w:sz="0" w:space="0" w:color="auto"/>
                <w:right w:val="none" w:sz="0" w:space="0" w:color="auto"/>
              </w:divBdr>
              <w:divsChild>
                <w:div w:id="109925953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844054594">
      <w:bodyDiv w:val="1"/>
      <w:marLeft w:val="0"/>
      <w:marRight w:val="0"/>
      <w:marTop w:val="0"/>
      <w:marBottom w:val="0"/>
      <w:divBdr>
        <w:top w:val="none" w:sz="0" w:space="0" w:color="auto"/>
        <w:left w:val="none" w:sz="0" w:space="0" w:color="auto"/>
        <w:bottom w:val="none" w:sz="0" w:space="0" w:color="auto"/>
        <w:right w:val="none" w:sz="0" w:space="0" w:color="auto"/>
      </w:divBdr>
      <w:divsChild>
        <w:div w:id="48769941">
          <w:marLeft w:val="0"/>
          <w:marRight w:val="0"/>
          <w:marTop w:val="0"/>
          <w:marBottom w:val="0"/>
          <w:divBdr>
            <w:top w:val="none" w:sz="0" w:space="0" w:color="auto"/>
            <w:left w:val="none" w:sz="0" w:space="0" w:color="auto"/>
            <w:bottom w:val="none" w:sz="0" w:space="0" w:color="auto"/>
            <w:right w:val="none" w:sz="0" w:space="0" w:color="auto"/>
          </w:divBdr>
        </w:div>
        <w:div w:id="1561400264">
          <w:marLeft w:val="-225"/>
          <w:marRight w:val="-225"/>
          <w:marTop w:val="0"/>
          <w:marBottom w:val="0"/>
          <w:divBdr>
            <w:top w:val="none" w:sz="0" w:space="0" w:color="auto"/>
            <w:left w:val="none" w:sz="0" w:space="0" w:color="auto"/>
            <w:bottom w:val="none" w:sz="0" w:space="0" w:color="auto"/>
            <w:right w:val="none" w:sz="0" w:space="0" w:color="auto"/>
          </w:divBdr>
          <w:divsChild>
            <w:div w:id="537551878">
              <w:marLeft w:val="0"/>
              <w:marRight w:val="0"/>
              <w:marTop w:val="0"/>
              <w:marBottom w:val="0"/>
              <w:divBdr>
                <w:top w:val="none" w:sz="0" w:space="0" w:color="auto"/>
                <w:left w:val="none" w:sz="0" w:space="0" w:color="auto"/>
                <w:bottom w:val="none" w:sz="0" w:space="0" w:color="auto"/>
                <w:right w:val="none" w:sz="0" w:space="0" w:color="auto"/>
              </w:divBdr>
              <w:divsChild>
                <w:div w:id="133105838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2115</Words>
  <Characters>12058</Characters>
  <Application>Microsoft Office Word</Application>
  <DocSecurity>0</DocSecurity>
  <Lines>100</Lines>
  <Paragraphs>28</Paragraphs>
  <ScaleCrop>false</ScaleCrop>
  <Company/>
  <LinksUpToDate>false</LinksUpToDate>
  <CharactersWithSpaces>14145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Голубева Анна Михайловна</dc:creator>
  <cp:keywords/>
  <dc:description/>
  <cp:lastModifiedBy>Голубева Анна Михайловна</cp:lastModifiedBy>
  <cp:revision>3</cp:revision>
  <dcterms:created xsi:type="dcterms:W3CDTF">2023-03-03T11:28:00Z</dcterms:created>
  <dcterms:modified xsi:type="dcterms:W3CDTF">2023-03-03T11:35:00Z</dcterms:modified>
</cp:coreProperties>
</file>