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33" w:rsidRPr="00185726" w:rsidRDefault="00342E33" w:rsidP="00342E33">
      <w:pPr>
        <w:pStyle w:val="a7"/>
        <w:ind w:firstLine="567"/>
        <w:rPr>
          <w:rFonts w:ascii="Times New Roman" w:hAnsi="Times New Roman"/>
          <w:sz w:val="28"/>
          <w:szCs w:val="28"/>
          <w:u w:val="single"/>
        </w:rPr>
      </w:pPr>
      <w:r w:rsidRPr="00185726">
        <w:rPr>
          <w:rFonts w:ascii="Times New Roman" w:hAnsi="Times New Roman"/>
          <w:b/>
          <w:bCs/>
          <w:sz w:val="28"/>
          <w:szCs w:val="28"/>
          <w:u w:val="single"/>
        </w:rPr>
        <w:t>Инвестиционная деятельность субъектов малого и среднего бизнеса</w:t>
      </w:r>
      <w:r w:rsidRPr="0018572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42E33" w:rsidRPr="00185726" w:rsidRDefault="00342E33" w:rsidP="00342E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</w:p>
    <w:p w:rsidR="00342E33" w:rsidRPr="00185726" w:rsidRDefault="00342E33" w:rsidP="00342E3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185726">
        <w:rPr>
          <w:b/>
          <w:sz w:val="28"/>
          <w:szCs w:val="28"/>
          <w:lang w:eastAsia="ru-RU"/>
        </w:rPr>
        <w:t>Инвестиционная деятельность субъектов малого и среднего бизнеса района в 2018 году направлена на строительство, реконструкцию и ремонт нежилых зданий и помещений с целью последующего их использования для ведения предпринимательской деятельности.</w:t>
      </w:r>
    </w:p>
    <w:p w:rsidR="00342E33" w:rsidRPr="00185726" w:rsidRDefault="00342E33" w:rsidP="00342E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5726">
        <w:rPr>
          <w:sz w:val="28"/>
          <w:szCs w:val="28"/>
          <w:lang w:eastAsia="ru-RU"/>
        </w:rPr>
        <w:t>Значительная часть инвестиций направляется индивидуальными предпринимателями района на приобретение новой автомобильной техники, оборудования и инвентаря для пополнения товарно-материальных ценностей.</w:t>
      </w:r>
    </w:p>
    <w:p w:rsidR="00342E33" w:rsidRPr="00185726" w:rsidRDefault="00342E33" w:rsidP="00342E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5726">
        <w:rPr>
          <w:sz w:val="28"/>
          <w:szCs w:val="28"/>
          <w:lang w:eastAsia="ru-RU"/>
        </w:rPr>
        <w:t>Кроме того, весь объем продовольственных и непродовольственных товаров в район завозится индивидуальными предпринимателями автомобильным транспортом, а так как, автомобильная дорога «</w:t>
      </w:r>
      <w:proofErr w:type="spellStart"/>
      <w:r w:rsidRPr="00185726">
        <w:rPr>
          <w:sz w:val="28"/>
          <w:szCs w:val="28"/>
          <w:lang w:eastAsia="ru-RU"/>
        </w:rPr>
        <w:t>Епишино</w:t>
      </w:r>
      <w:proofErr w:type="spellEnd"/>
      <w:r w:rsidRPr="00185726">
        <w:rPr>
          <w:sz w:val="28"/>
          <w:szCs w:val="28"/>
          <w:lang w:eastAsia="ru-RU"/>
        </w:rPr>
        <w:t xml:space="preserve"> - Северо-Енисейский» находится в аварийном состоянии, индивидуальным предпринимателями приходится </w:t>
      </w:r>
      <w:r w:rsidRPr="00185726">
        <w:rPr>
          <w:b/>
          <w:sz w:val="28"/>
          <w:szCs w:val="28"/>
          <w:lang w:eastAsia="ru-RU"/>
        </w:rPr>
        <w:t>вкладывать инвестиции в частый ремонт своих автотранспортных средств, либо покупать новые автомобили.</w:t>
      </w:r>
    </w:p>
    <w:p w:rsidR="00342E33" w:rsidRPr="00185726" w:rsidRDefault="00342E33" w:rsidP="00342E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5726">
        <w:rPr>
          <w:sz w:val="28"/>
          <w:szCs w:val="28"/>
          <w:lang w:eastAsia="ru-RU"/>
        </w:rPr>
        <w:t>Население района создает потребительскую аудиторию товаров и услуг, предлагаемых субъектами малого и среднего предпринимательства. Этот фактор способствует увеличению объемов реализации товаров и услуг, а соответственно, и привлечению дополнительных инвестиций в сферу предпринимательской деятельности района.</w:t>
      </w:r>
    </w:p>
    <w:p w:rsidR="00342E33" w:rsidRPr="00185726" w:rsidRDefault="00342E33" w:rsidP="00342E33">
      <w:pPr>
        <w:rPr>
          <w:sz w:val="28"/>
          <w:szCs w:val="28"/>
        </w:rPr>
      </w:pPr>
    </w:p>
    <w:p w:rsidR="00645D6B" w:rsidRDefault="00342E33"/>
    <w:sectPr w:rsidR="00645D6B" w:rsidSect="00D16214">
      <w:footerReference w:type="default" r:id="rId4"/>
      <w:pgSz w:w="11906" w:h="16838"/>
      <w:pgMar w:top="709" w:right="850" w:bottom="709" w:left="1701" w:header="142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8417"/>
      <w:docPartObj>
        <w:docPartGallery w:val="Page Numbers (Bottom of Page)"/>
        <w:docPartUnique/>
      </w:docPartObj>
    </w:sdtPr>
    <w:sdtEndPr/>
    <w:sdtContent>
      <w:p w:rsidR="00D16214" w:rsidRDefault="00342E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6214" w:rsidRDefault="00342E33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E33"/>
    <w:rsid w:val="00342E33"/>
    <w:rsid w:val="009553EC"/>
    <w:rsid w:val="00A44340"/>
    <w:rsid w:val="00CE2854"/>
    <w:rsid w:val="00D37BCF"/>
    <w:rsid w:val="00F3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3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E2854"/>
    <w:pPr>
      <w:keepNext/>
      <w:widowControl w:val="0"/>
      <w:suppressAutoHyphens w:val="0"/>
      <w:jc w:val="center"/>
      <w:outlineLvl w:val="0"/>
    </w:pPr>
    <w:rPr>
      <w:b/>
      <w:i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2854"/>
    <w:pPr>
      <w:keepNext/>
      <w:widowControl w:val="0"/>
      <w:suppressAutoHyphens w:val="0"/>
      <w:ind w:firstLine="567"/>
      <w:jc w:val="both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2854"/>
    <w:pPr>
      <w:keepNext/>
      <w:suppressAutoHyphens w:val="0"/>
      <w:jc w:val="center"/>
      <w:outlineLvl w:val="2"/>
    </w:pPr>
    <w:rPr>
      <w:b/>
      <w:sz w:val="32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2854"/>
    <w:pPr>
      <w:keepNext/>
      <w:widowControl w:val="0"/>
      <w:suppressAutoHyphens w:val="0"/>
      <w:jc w:val="center"/>
      <w:outlineLvl w:val="3"/>
    </w:pPr>
    <w:rPr>
      <w:b/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E2854"/>
    <w:pPr>
      <w:keepNext/>
      <w:suppressAutoHyphens w:val="0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suppressAutoHyphens w:val="0"/>
      <w:ind w:firstLine="567"/>
      <w:jc w:val="both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2854"/>
    <w:pPr>
      <w:keepNext/>
      <w:widowControl w:val="0"/>
      <w:suppressAutoHyphens w:val="0"/>
      <w:ind w:firstLine="709"/>
      <w:outlineLvl w:val="6"/>
    </w:pPr>
    <w:rPr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E2854"/>
    <w:pPr>
      <w:keepNext/>
      <w:suppressAutoHyphens w:val="0"/>
      <w:spacing w:line="360" w:lineRule="auto"/>
      <w:jc w:val="center"/>
      <w:outlineLvl w:val="7"/>
    </w:pPr>
    <w:rPr>
      <w:rFonts w:ascii="Arial" w:hAnsi="Arial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uppressAutoHyphens w:val="0"/>
      <w:spacing w:line="360" w:lineRule="auto"/>
      <w:ind w:firstLine="567"/>
      <w:jc w:val="both"/>
      <w:outlineLvl w:val="8"/>
    </w:pPr>
    <w:rPr>
      <w:b/>
      <w:bCs/>
      <w:color w:val="FF66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  <w:suppressAutoHyphens w:val="0"/>
    </w:pPr>
    <w:rPr>
      <w:snapToGrid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CE2854"/>
    <w:pPr>
      <w:suppressAutoHyphens w:val="0"/>
      <w:jc w:val="center"/>
    </w:pPr>
    <w:rPr>
      <w:rFonts w:ascii="Arial" w:hAnsi="Arial"/>
      <w:b/>
      <w:sz w:val="32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E2854"/>
    <w:pPr>
      <w:suppressAutoHyphens w:val="0"/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42E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E3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Администрация Северо-Енисейского района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dc:description/>
  <cp:lastModifiedBy>SVV</cp:lastModifiedBy>
  <cp:revision>2</cp:revision>
  <dcterms:created xsi:type="dcterms:W3CDTF">2019-09-24T02:28:00Z</dcterms:created>
  <dcterms:modified xsi:type="dcterms:W3CDTF">2019-09-24T02:28:00Z</dcterms:modified>
</cp:coreProperties>
</file>