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059B1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7059B1">
              <w:rPr>
                <w:rFonts w:ascii="Times New Roman" w:hAnsi="Times New Roman"/>
                <w:sz w:val="28"/>
                <w:u w:val="single"/>
              </w:rPr>
              <w:t>07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7059B1">
              <w:rPr>
                <w:rFonts w:ascii="Times New Roman" w:hAnsi="Times New Roman"/>
                <w:sz w:val="28"/>
                <w:u w:val="single"/>
              </w:rPr>
              <w:t xml:space="preserve">июня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059B1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№</w:t>
            </w:r>
            <w:r w:rsidR="00AF28A6">
              <w:rPr>
                <w:rFonts w:ascii="Times New Roman" w:hAnsi="Times New Roman"/>
                <w:sz w:val="28"/>
              </w:rPr>
              <w:t xml:space="preserve"> </w:t>
            </w:r>
            <w:r w:rsidR="007059B1">
              <w:rPr>
                <w:rFonts w:ascii="Times New Roman" w:hAnsi="Times New Roman"/>
                <w:sz w:val="28"/>
                <w:u w:val="single"/>
              </w:rPr>
              <w:t>177</w:t>
            </w:r>
            <w:r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8B536F" w:rsidRPr="008B536F">
        <w:rPr>
          <w:rFonts w:ascii="Times New Roman" w:hAnsi="Times New Roman"/>
          <w:sz w:val="28"/>
          <w:szCs w:val="28"/>
        </w:rPr>
        <w:t>Северо-Енисейского района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 w:rsidR="0020639B">
        <w:rPr>
          <w:rFonts w:ascii="Times New Roman" w:hAnsi="Times New Roman"/>
          <w:sz w:val="28"/>
          <w:szCs w:val="28"/>
        </w:rPr>
        <w:t>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270601">
        <w:rPr>
          <w:rFonts w:ascii="Times New Roman" w:hAnsi="Times New Roman"/>
          <w:sz w:val="28"/>
          <w:szCs w:val="28"/>
        </w:rPr>
        <w:t>)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8147E" w:rsidRDefault="00EE676B" w:rsidP="00574CD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</w:t>
      </w:r>
      <w:r w:rsidR="00AF2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="0034462A"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34462A" w:rsidP="00A139D3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C6643A" w:rsidRPr="00C6643A">
              <w:rPr>
                <w:rFonts w:ascii="Times New Roman" w:hAnsi="Times New Roman"/>
                <w:sz w:val="28"/>
                <w:szCs w:val="28"/>
              </w:rPr>
              <w:t>962</w:t>
            </w:r>
            <w:r w:rsidR="00C6643A">
              <w:rPr>
                <w:rFonts w:ascii="Times New Roman" w:hAnsi="Times New Roman"/>
                <w:sz w:val="28"/>
                <w:szCs w:val="28"/>
              </w:rPr>
              <w:t> </w:t>
            </w:r>
            <w:r w:rsidR="00C6643A" w:rsidRPr="00C6643A">
              <w:rPr>
                <w:rFonts w:ascii="Times New Roman" w:hAnsi="Times New Roman"/>
                <w:sz w:val="28"/>
                <w:szCs w:val="28"/>
              </w:rPr>
              <w:t>793</w:t>
            </w:r>
            <w:r w:rsidR="00C664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643A" w:rsidRPr="00C6643A">
              <w:rPr>
                <w:rFonts w:ascii="Times New Roman" w:hAnsi="Times New Roman"/>
                <w:sz w:val="28"/>
                <w:szCs w:val="28"/>
              </w:rPr>
              <w:t>376,3</w:t>
            </w:r>
            <w:r w:rsidR="00C6643A">
              <w:rPr>
                <w:rFonts w:ascii="Times New Roman" w:hAnsi="Times New Roman"/>
                <w:sz w:val="28"/>
                <w:szCs w:val="28"/>
              </w:rPr>
              <w:t>0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A37A0F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C6643A">
              <w:rPr>
                <w:rFonts w:ascii="Times New Roman" w:hAnsi="Times New Roman"/>
                <w:sz w:val="28"/>
                <w:szCs w:val="28"/>
              </w:rPr>
              <w:t>157 113 935,49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6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934D7D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30,68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C6643A">
              <w:rPr>
                <w:rFonts w:ascii="Times New Roman" w:hAnsi="Times New Roman"/>
                <w:sz w:val="28"/>
                <w:szCs w:val="28"/>
              </w:rPr>
              <w:t xml:space="preserve">139 829 430,29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332029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125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932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5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>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C6643A">
              <w:rPr>
                <w:rFonts w:ascii="Times New Roman" w:hAnsi="Times New Roman"/>
                <w:sz w:val="28"/>
                <w:szCs w:val="28"/>
              </w:rPr>
              <w:t>930</w:t>
            </w:r>
            <w:r w:rsidR="008E7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643A">
              <w:rPr>
                <w:rFonts w:ascii="Times New Roman" w:hAnsi="Times New Roman"/>
                <w:sz w:val="28"/>
                <w:szCs w:val="28"/>
              </w:rPr>
              <w:t>061</w:t>
            </w:r>
            <w:r w:rsidR="008E7F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643A">
              <w:rPr>
                <w:rFonts w:ascii="Times New Roman" w:hAnsi="Times New Roman"/>
                <w:sz w:val="28"/>
                <w:szCs w:val="28"/>
              </w:rPr>
              <w:t xml:space="preserve">618,60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D2076">
              <w:rPr>
                <w:rFonts w:ascii="Times New Roman" w:hAnsi="Times New Roman"/>
                <w:sz w:val="28"/>
                <w:szCs w:val="28"/>
              </w:rPr>
              <w:t>16 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745</w:t>
            </w:r>
            <w:r w:rsidR="001D2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8C8"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124 200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124 200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160E8B">
              <w:rPr>
                <w:rFonts w:ascii="Times New Roman" w:hAnsi="Times New Roman"/>
                <w:sz w:val="28"/>
                <w:szCs w:val="28"/>
              </w:rPr>
              <w:t>30 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462 123</w:t>
            </w:r>
            <w:r w:rsidR="00160E8B">
              <w:rPr>
                <w:rFonts w:ascii="Times New Roman" w:hAnsi="Times New Roman"/>
                <w:sz w:val="28"/>
                <w:szCs w:val="28"/>
              </w:rPr>
              <w:t xml:space="preserve">,06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741EE6" w:rsidRPr="00741EE6" w:rsidRDefault="0020639B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6C2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6 900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6 900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6 900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DD6C2E"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>За счет внебюджетных источников: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C7F75">
              <w:rPr>
                <w:rFonts w:ascii="Times New Roman" w:hAnsi="Times New Roman"/>
                <w:sz w:val="28"/>
                <w:szCs w:val="28"/>
              </w:rPr>
              <w:t>481</w:t>
            </w:r>
            <w:r w:rsidR="007D62DA">
              <w:rPr>
                <w:rFonts w:ascii="Times New Roman" w:hAnsi="Times New Roman"/>
                <w:sz w:val="28"/>
                <w:szCs w:val="28"/>
              </w:rPr>
              <w:t> 651,20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 w:rsidR="002063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E2E" w:rsidRPr="00AB6E2E" w:rsidRDefault="00741EE6" w:rsidP="005C7F75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1 </w:t>
            </w:r>
            <w:r w:rsidR="005C7F75">
              <w:rPr>
                <w:rFonts w:ascii="Times New Roman" w:hAnsi="Times New Roman"/>
                <w:sz w:val="28"/>
                <w:szCs w:val="28"/>
              </w:rPr>
              <w:t>579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2DA">
              <w:rPr>
                <w:rFonts w:ascii="Times New Roman" w:hAnsi="Times New Roman"/>
                <w:sz w:val="28"/>
                <w:szCs w:val="28"/>
              </w:rPr>
              <w:t>234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</w:t>
            </w:r>
            <w:r w:rsidR="007D62DA">
              <w:rPr>
                <w:rFonts w:ascii="Times New Roman" w:hAnsi="Times New Roman"/>
                <w:sz w:val="28"/>
                <w:szCs w:val="28"/>
              </w:rPr>
              <w:t>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4рублей.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934D7D" w:rsidRPr="00547ED9" w:rsidRDefault="00EE676B" w:rsidP="00934D7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34D7D" w:rsidRPr="006B5724">
        <w:rPr>
          <w:rFonts w:ascii="Times New Roman" w:hAnsi="Times New Roman"/>
          <w:sz w:val="28"/>
          <w:szCs w:val="28"/>
        </w:rPr>
        <w:t>)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 w:rsidR="00934D7D" w:rsidRPr="00547ED9">
        <w:rPr>
          <w:rFonts w:ascii="Times New Roman" w:hAnsi="Times New Roman"/>
          <w:sz w:val="28"/>
          <w:szCs w:val="28"/>
        </w:rPr>
        <w:t>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EE676B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522E7" w:rsidRPr="00424F83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EE676B" w:rsidRDefault="00EE676B" w:rsidP="00EE676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t>4)</w:t>
      </w:r>
      <w:r w:rsidRPr="0045594A">
        <w:rPr>
          <w:rFonts w:ascii="Times New Roman" w:hAnsi="Times New Roman"/>
          <w:sz w:val="28"/>
          <w:szCs w:val="28"/>
        </w:rPr>
        <w:t xml:space="preserve">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CE065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 1 «Сохранение культурного наследия»:</w:t>
      </w:r>
    </w:p>
    <w:p w:rsidR="00EE676B" w:rsidRDefault="00EE676B" w:rsidP="00AF28A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EE676B" w:rsidRPr="00F759C6" w:rsidTr="00EE676B">
        <w:trPr>
          <w:trHeight w:val="20"/>
        </w:trPr>
        <w:tc>
          <w:tcPr>
            <w:tcW w:w="3412" w:type="dxa"/>
          </w:tcPr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4C9E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– </w:t>
            </w:r>
            <w:r w:rsidR="008E7F38">
              <w:rPr>
                <w:rFonts w:ascii="Times New Roman" w:hAnsi="Times New Roman"/>
                <w:sz w:val="28"/>
                <w:szCs w:val="28"/>
              </w:rPr>
              <w:t>82 418 244,60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рублей, в том числе по годам: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29 </w:t>
            </w:r>
            <w:r w:rsidR="008E7F38">
              <w:rPr>
                <w:rFonts w:ascii="Times New Roman" w:hAnsi="Times New Roman"/>
                <w:bCs/>
                <w:sz w:val="28"/>
                <w:szCs w:val="28"/>
              </w:rPr>
              <w:t>221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837,00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27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199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65,80 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997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районного бюджета: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="008E7F38">
              <w:rPr>
                <w:rFonts w:ascii="Times New Roman" w:hAnsi="Times New Roman"/>
                <w:bCs/>
                <w:sz w:val="28"/>
                <w:szCs w:val="28"/>
              </w:rPr>
              <w:t> 603 470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 год –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068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165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,80 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2020 год – 25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866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41,80 рублей.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="008E7F38">
              <w:rPr>
                <w:rFonts w:ascii="Times New Roman" w:hAnsi="Times New Roman"/>
                <w:bCs/>
                <w:sz w:val="28"/>
                <w:szCs w:val="28"/>
              </w:rPr>
              <w:t>78 537 677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,60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3 461 467,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124 200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124 200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,00 рублей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3 709 867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>,00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56 90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2019год –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6 900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6 90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0,00 рублей.</w:t>
            </w:r>
          </w:p>
          <w:p w:rsidR="00EE676B" w:rsidRDefault="00EE676B" w:rsidP="00EE676B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70 70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2C4C9E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2C4C9E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EE676B" w:rsidRPr="0034462A" w:rsidRDefault="00EE676B" w:rsidP="00EE676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EE676B" w:rsidRPr="0034462A" w:rsidRDefault="00EE676B" w:rsidP="00EE676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100 000,00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EE676B" w:rsidRPr="0034462A" w:rsidRDefault="00EE676B" w:rsidP="00EE676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2019 год –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0,00 рублей;</w:t>
            </w:r>
          </w:p>
          <w:p w:rsidR="00EE676B" w:rsidRPr="0034462A" w:rsidRDefault="00EE676B" w:rsidP="00EE676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0,00 рублей.</w:t>
            </w:r>
          </w:p>
          <w:p w:rsidR="00EE676B" w:rsidRPr="002C4C9E" w:rsidRDefault="00EE676B" w:rsidP="00EE676B">
            <w:pPr>
              <w:spacing w:before="120"/>
              <w:rPr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100 000,00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</w:t>
            </w:r>
          </w:p>
        </w:tc>
      </w:tr>
    </w:tbl>
    <w:p w:rsidR="00EE676B" w:rsidRDefault="00EE676B" w:rsidP="00EE676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3D0C6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</w:t>
      </w:r>
      <w:r w:rsidRPr="00253312">
        <w:rPr>
          <w:rFonts w:ascii="Times New Roman" w:eastAsia="Times New Roman" w:hAnsi="Times New Roman"/>
          <w:sz w:val="28"/>
          <w:szCs w:val="28"/>
          <w:lang w:eastAsia="ru-RU"/>
        </w:rPr>
        <w:t>стоящему постановлению.</w:t>
      </w:r>
    </w:p>
    <w:p w:rsidR="00B065F8" w:rsidRDefault="00EE676B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325E2C" w:rsidRPr="00574CDC">
        <w:rPr>
          <w:rFonts w:ascii="Times New Roman" w:hAnsi="Times New Roman"/>
          <w:sz w:val="28"/>
          <w:szCs w:val="28"/>
        </w:rPr>
        <w:t xml:space="preserve">) </w:t>
      </w:r>
      <w:r w:rsidR="00B065F8" w:rsidRPr="00DD6C2E">
        <w:rPr>
          <w:rFonts w:ascii="Times New Roman" w:eastAsia="Times New Roman" w:hAnsi="Times New Roman"/>
          <w:sz w:val="28"/>
          <w:szCs w:val="28"/>
          <w:lang w:eastAsia="ru-RU"/>
        </w:rPr>
        <w:t>в приложении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40F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 2 «Поддержка искусства и народного творчества»:</w:t>
      </w:r>
    </w:p>
    <w:p w:rsidR="00B065F8" w:rsidRDefault="00B065F8" w:rsidP="00B065F8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65F8" w:rsidRPr="00F759C6" w:rsidTr="00B065F8">
        <w:trPr>
          <w:trHeight w:val="20"/>
        </w:trPr>
        <w:tc>
          <w:tcPr>
            <w:tcW w:w="3412" w:type="dxa"/>
          </w:tcPr>
          <w:p w:rsidR="00B065F8" w:rsidRDefault="00B065F8" w:rsidP="00B065F8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108EC" w:rsidRPr="00F759C6" w:rsidRDefault="007108EC" w:rsidP="007108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Общий об</w:t>
            </w:r>
            <w:r w:rsidR="00AF28A6">
              <w:rPr>
                <w:rFonts w:ascii="Times New Roman" w:eastAsia="Arial" w:hAnsi="Times New Roman"/>
                <w:sz w:val="28"/>
                <w:szCs w:val="28"/>
              </w:rPr>
              <w:t>ъем финансирования подпрограммы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8E7F38">
              <w:rPr>
                <w:rFonts w:ascii="Times New Roman" w:eastAsia="Arial" w:hAnsi="Times New Roman"/>
                <w:sz w:val="28"/>
                <w:szCs w:val="28"/>
              </w:rPr>
              <w:t>252 384 095,22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8E7F38">
              <w:rPr>
                <w:rFonts w:ascii="Times New Roman" w:eastAsia="Arial" w:hAnsi="Times New Roman"/>
                <w:sz w:val="28"/>
                <w:szCs w:val="28"/>
              </w:rPr>
              <w:t>78 061 800,10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7 888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1D207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>7 8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00</w:t>
            </w:r>
            <w:r w:rsidR="00AF28A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8E7F38">
              <w:rPr>
                <w:rFonts w:ascii="Times New Roman" w:eastAsia="Arial" w:hAnsi="Times New Roman"/>
                <w:sz w:val="28"/>
                <w:szCs w:val="28"/>
              </w:rPr>
              <w:t>69 791 911,90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8E7F38">
              <w:rPr>
                <w:rFonts w:ascii="Times New Roman" w:eastAsia="Arial" w:hAnsi="Times New Roman"/>
                <w:sz w:val="28"/>
                <w:szCs w:val="28"/>
              </w:rPr>
              <w:t>243 814 207,02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B065F8" w:rsidRPr="00F759C6" w:rsidRDefault="00B065F8" w:rsidP="003B5A40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B065F8" w:rsidRDefault="00B065F8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 w:rsidR="002509F2"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6E2BF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EE676B" w:rsidRPr="00927316" w:rsidRDefault="00EE676B" w:rsidP="00EE676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F28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CE065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EE676B" w:rsidRDefault="00EE676B" w:rsidP="00EE676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EE676B" w:rsidRPr="00F759C6" w:rsidTr="00EE676B">
        <w:trPr>
          <w:trHeight w:val="20"/>
        </w:trPr>
        <w:tc>
          <w:tcPr>
            <w:tcW w:w="3412" w:type="dxa"/>
          </w:tcPr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составит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80 267 423,20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26 740 090,00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585 600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585 600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,00</w:t>
            </w:r>
            <w:r w:rsidR="00AF28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26 154 490,00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26 763 666,60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2020 год – 26 763 666,60 рублей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79 681 823,20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2017 год –0,00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2018 год – 0,00 рублей;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2019 год – 0,00 рублей.</w:t>
            </w:r>
          </w:p>
          <w:p w:rsidR="00EE676B" w:rsidRPr="006A147C" w:rsidRDefault="00EE676B" w:rsidP="00EE676B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6A147C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6A147C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CE0657" w:rsidRDefault="00EE676B" w:rsidP="003A48A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>приложению № 5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48A0" w:rsidRDefault="00CE0657" w:rsidP="003A48A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B6659D" w:rsidRPr="00342F28">
        <w:rPr>
          <w:rFonts w:ascii="Times New Roman" w:hAnsi="Times New Roman"/>
          <w:sz w:val="28"/>
          <w:szCs w:val="28"/>
        </w:rPr>
        <w:t xml:space="preserve">) </w:t>
      </w:r>
      <w:r w:rsidR="003A48A0" w:rsidRPr="003C75AE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4E631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A48A0" w:rsidRPr="003C75AE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</w:t>
      </w:r>
      <w:r w:rsidR="003A48A0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культуры», именуемом «Подпрограмма 4 «</w:t>
      </w:r>
      <w:r w:rsidR="003A48A0"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 w:rsidR="003A48A0" w:rsidRPr="009273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A48A0" w:rsidRPr="00BD0285">
        <w:rPr>
          <w:rFonts w:ascii="Times New Roman" w:hAnsi="Times New Roman"/>
          <w:sz w:val="28"/>
          <w:szCs w:val="28"/>
        </w:rPr>
        <w:t xml:space="preserve"> приложение</w:t>
      </w:r>
      <w:r w:rsidR="00AF28A6">
        <w:rPr>
          <w:rFonts w:ascii="Times New Roman" w:hAnsi="Times New Roman"/>
          <w:sz w:val="28"/>
          <w:szCs w:val="28"/>
        </w:rPr>
        <w:t>:</w:t>
      </w:r>
    </w:p>
    <w:p w:rsidR="003A48A0" w:rsidRDefault="003A48A0" w:rsidP="003A48A0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3A48A0" w:rsidRPr="00F759C6" w:rsidTr="003A48A0">
        <w:trPr>
          <w:trHeight w:val="20"/>
        </w:trPr>
        <w:tc>
          <w:tcPr>
            <w:tcW w:w="3412" w:type="dxa"/>
          </w:tcPr>
          <w:p w:rsidR="003A48A0" w:rsidRPr="006A147C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Общий об</w:t>
            </w:r>
            <w:r w:rsidR="00515348">
              <w:rPr>
                <w:rFonts w:ascii="Times New Roman" w:hAnsi="Times New Roman"/>
                <w:sz w:val="28"/>
                <w:szCs w:val="28"/>
              </w:rPr>
              <w:t>ъем финансирования подпрограммы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8E7F38">
              <w:rPr>
                <w:rFonts w:ascii="Times New Roman" w:hAnsi="Times New Roman"/>
                <w:sz w:val="28"/>
                <w:szCs w:val="28"/>
              </w:rPr>
              <w:t>58 279 657,83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рублей,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273440">
              <w:rPr>
                <w:rFonts w:ascii="Times New Roman" w:hAnsi="Times New Roman"/>
                <w:sz w:val="28"/>
                <w:szCs w:val="28"/>
              </w:rPr>
              <w:t>23</w:t>
            </w:r>
            <w:r w:rsidR="008E7F38">
              <w:rPr>
                <w:rFonts w:ascii="Times New Roman" w:hAnsi="Times New Roman"/>
                <w:sz w:val="28"/>
                <w:szCs w:val="28"/>
              </w:rPr>
              <w:t> 090 208,39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810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31C">
              <w:rPr>
                <w:rFonts w:ascii="Times New Roman" w:hAnsi="Times New Roman"/>
                <w:sz w:val="28"/>
                <w:szCs w:val="28"/>
              </w:rPr>
              <w:t>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810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31C">
              <w:rPr>
                <w:rFonts w:ascii="Times New Roman" w:hAnsi="Times New Roman"/>
                <w:sz w:val="28"/>
                <w:szCs w:val="28"/>
              </w:rPr>
              <w:t>65</w:t>
            </w:r>
            <w:r w:rsidR="00E66561">
              <w:rPr>
                <w:rFonts w:ascii="Times New Roman" w:hAnsi="Times New Roman"/>
                <w:sz w:val="28"/>
                <w:szCs w:val="28"/>
              </w:rPr>
              <w:t>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</w:t>
            </w:r>
            <w:r w:rsidR="00AF28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8E7F38">
              <w:rPr>
                <w:rFonts w:ascii="Times New Roman" w:hAnsi="Times New Roman"/>
                <w:sz w:val="28"/>
                <w:szCs w:val="28"/>
              </w:rPr>
              <w:t>18 279 558,39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8E7F38">
              <w:rPr>
                <w:rFonts w:ascii="Times New Roman" w:hAnsi="Times New Roman"/>
                <w:bCs/>
                <w:sz w:val="28"/>
                <w:szCs w:val="28"/>
              </w:rPr>
              <w:t>53 469 007,83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8A0" w:rsidRDefault="003A48A0" w:rsidP="003A48A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="00AF2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6E2B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00771F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328F9" w:rsidRDefault="00AF28A6" w:rsidP="00484B01">
      <w:pPr>
        <w:pStyle w:val="a9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0328F9" w:rsidRDefault="00C7641E" w:rsidP="00484B01">
      <w:pPr>
        <w:pStyle w:val="a9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484B01">
        <w:rPr>
          <w:rFonts w:ascii="Times New Roman" w:hAnsi="Times New Roman"/>
          <w:sz w:val="28"/>
          <w:szCs w:val="28"/>
        </w:rPr>
        <w:t>Глав</w:t>
      </w:r>
      <w:r w:rsidR="000328F9">
        <w:rPr>
          <w:rFonts w:ascii="Times New Roman" w:hAnsi="Times New Roman"/>
          <w:sz w:val="28"/>
          <w:szCs w:val="28"/>
        </w:rPr>
        <w:t>ы</w:t>
      </w:r>
      <w:r w:rsidRPr="00484B01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Pr="00484B01">
        <w:rPr>
          <w:rFonts w:ascii="Times New Roman" w:hAnsi="Times New Roman"/>
          <w:sz w:val="28"/>
          <w:szCs w:val="28"/>
        </w:rPr>
        <w:tab/>
      </w:r>
      <w:r w:rsidR="00AF28A6">
        <w:rPr>
          <w:rFonts w:ascii="Times New Roman" w:hAnsi="Times New Roman"/>
          <w:sz w:val="28"/>
          <w:szCs w:val="28"/>
        </w:rPr>
        <w:t>,</w:t>
      </w:r>
    </w:p>
    <w:p w:rsidR="0000771F" w:rsidRPr="00484B01" w:rsidRDefault="000328F9" w:rsidP="00484B01">
      <w:pPr>
        <w:pStyle w:val="a9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района</w:t>
      </w:r>
      <w:r w:rsidR="00C7641E" w:rsidRPr="00484B01">
        <w:rPr>
          <w:rFonts w:ascii="Times New Roman" w:hAnsi="Times New Roman"/>
          <w:sz w:val="28"/>
          <w:szCs w:val="28"/>
        </w:rPr>
        <w:tab/>
      </w:r>
      <w:r w:rsidR="00C7641E" w:rsidRPr="00484B01">
        <w:rPr>
          <w:rFonts w:ascii="Times New Roman" w:hAnsi="Times New Roman"/>
          <w:sz w:val="28"/>
          <w:szCs w:val="28"/>
        </w:rPr>
        <w:tab/>
      </w:r>
      <w:r w:rsidR="00C7641E" w:rsidRPr="00484B01">
        <w:rPr>
          <w:rFonts w:ascii="Times New Roman" w:hAnsi="Times New Roman"/>
          <w:sz w:val="28"/>
          <w:szCs w:val="28"/>
        </w:rPr>
        <w:tab/>
      </w:r>
      <w:r w:rsidR="00C7641E" w:rsidRPr="00484B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897694">
          <w:headerReference w:type="even" r:id="rId10"/>
          <w:pgSz w:w="11906" w:h="16838" w:code="9"/>
          <w:pgMar w:top="851" w:right="851" w:bottom="851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7059B1"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BE4CC6">
        <w:rPr>
          <w:rFonts w:ascii="Times New Roman" w:hAnsi="Times New Roman"/>
          <w:sz w:val="20"/>
          <w:szCs w:val="20"/>
          <w:u w:val="single"/>
        </w:rPr>
        <w:t>0</w:t>
      </w:r>
      <w:r w:rsidR="000148A0">
        <w:rPr>
          <w:rFonts w:ascii="Times New Roman" w:hAnsi="Times New Roman"/>
          <w:sz w:val="20"/>
          <w:szCs w:val="20"/>
          <w:u w:val="single"/>
        </w:rPr>
        <w:t>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 w:rsidR="00AF28A6">
        <w:rPr>
          <w:rFonts w:ascii="Times New Roman" w:hAnsi="Times New Roman"/>
          <w:sz w:val="20"/>
          <w:szCs w:val="20"/>
          <w:u w:val="single"/>
        </w:rPr>
        <w:t xml:space="preserve"> </w:t>
      </w:r>
      <w:r w:rsidR="007059B1">
        <w:rPr>
          <w:rFonts w:ascii="Times New Roman" w:hAnsi="Times New Roman"/>
          <w:sz w:val="20"/>
          <w:szCs w:val="20"/>
          <w:u w:val="single"/>
        </w:rPr>
        <w:t>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157 113 935,49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126 213 654,68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021 830,68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473 349 420,85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137 984 161,67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DC6C8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2D7">
              <w:rPr>
                <w:rFonts w:ascii="Times New Roman" w:hAnsi="Times New Roman"/>
                <w:sz w:val="20"/>
                <w:szCs w:val="20"/>
              </w:rPr>
              <w:t>125 011 530,68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388 007 223,03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6656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19 129 773,8</w:t>
            </w:r>
            <w:r w:rsidR="00DD3A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E66561" w:rsidP="00E6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85 342 197,82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29 221 837,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82 418 244,60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29 221 837,00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81 216 120,60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78 061 800,10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252 384 095,22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64 491 386,28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173 803 381,40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E7D19" w:rsidP="0008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13 570 413,82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E7D19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78 580 713,82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E7D19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23 090 208,39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58 279 657,83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17 530 848,39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76A1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52 720 297,83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7059B1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</w:t>
            </w:r>
            <w:r w:rsidR="00AF2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73440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  <w:r w:rsidR="009776A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7 113 935,49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76A1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473 349 420,85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0 7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745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954</w:t>
            </w:r>
            <w:r w:rsidR="00CF7FC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F10530" w:rsidP="005C7F7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139 829 430,29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F1053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455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502 715,65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651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9342D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221 837,00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27 199 265,80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325E2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82 418 244,60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0 7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DD6C2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</w:t>
            </w:r>
            <w:r w:rsidR="00DD6C2E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1 467,00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DD6C2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7</w:t>
            </w:r>
            <w:r w:rsidR="00DD6C2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9 867,00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5 603 470,00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78 537 677,60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5907E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78 061 800,00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252 384 095,22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> 8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237</w:t>
            </w:r>
            <w:r w:rsidR="008D2D2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  <w:r w:rsidR="00F10530">
              <w:rPr>
                <w:rFonts w:ascii="Times New Roman" w:hAnsi="Times New Roman"/>
                <w:sz w:val="20"/>
                <w:szCs w:val="20"/>
                <w:lang w:eastAsia="ru-RU"/>
              </w:rPr>
              <w:t> 791 911,90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F10530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243 814 207,02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05F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740 090</w:t>
            </w:r>
            <w:r w:rsidR="008D2D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80 267 423,20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8D2D22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154 490,00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79 681 823,20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</w:t>
            </w:r>
            <w:r w:rsidR="00AF2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090 208,39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58 279 657,83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F10530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</w:t>
            </w:r>
            <w:r w:rsidR="00F1053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279 558,39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10530" w:rsidP="005C7F7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53 469 007,83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239" w:rsidRPr="00EB1B2F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EE676B" w:rsidRPr="00684C28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EE676B" w:rsidRPr="00684C28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E676B" w:rsidRPr="00684C28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E676B" w:rsidRPr="00684C28" w:rsidRDefault="007059B1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E676B" w:rsidRPr="00684C28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E676B" w:rsidRDefault="00EE676B" w:rsidP="00EE676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E676B" w:rsidRDefault="00EE676B" w:rsidP="00EE676B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EE676B" w:rsidRPr="00424F83" w:rsidRDefault="00EE676B" w:rsidP="00EE676B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EE676B" w:rsidRPr="002C4C9E" w:rsidRDefault="00EE676B" w:rsidP="00EE676B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4"/>
        <w:gridCol w:w="1841"/>
        <w:gridCol w:w="1136"/>
        <w:gridCol w:w="853"/>
        <w:gridCol w:w="851"/>
        <w:gridCol w:w="17"/>
        <w:gridCol w:w="1402"/>
        <w:gridCol w:w="709"/>
        <w:gridCol w:w="1558"/>
        <w:gridCol w:w="1559"/>
        <w:gridCol w:w="1419"/>
        <w:gridCol w:w="1700"/>
        <w:gridCol w:w="2068"/>
      </w:tblGrid>
      <w:tr w:rsidR="00EE676B" w:rsidRPr="002C4C9E" w:rsidTr="00EE676B">
        <w:trPr>
          <w:trHeight w:val="675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C4C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E676B" w:rsidRPr="002C4C9E" w:rsidRDefault="00EE676B" w:rsidP="00EE676B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E676B" w:rsidRPr="002C4C9E" w:rsidTr="00EE676B">
        <w:trPr>
          <w:trHeight w:val="1354"/>
          <w:tblHeader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C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2C4C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на 2018-2020 годы</w:t>
            </w: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F10530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29 221 837,</w:t>
            </w:r>
            <w:r w:rsidR="00EE676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sz w:val="20"/>
                <w:szCs w:val="20"/>
              </w:rPr>
              <w:t>199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65,80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F1053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  <w:r w:rsidR="00F10530">
              <w:rPr>
                <w:rFonts w:ascii="Times New Roman" w:hAnsi="Times New Roman"/>
                <w:sz w:val="20"/>
                <w:szCs w:val="20"/>
              </w:rPr>
              <w:t> 418 244</w:t>
            </w:r>
            <w:r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F10530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</w:t>
            </w:r>
            <w:r w:rsidR="00F10530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19 956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60,56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ind w:left="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19956 460,56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F10530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</w:t>
            </w:r>
            <w:r w:rsidR="00F10530">
              <w:rPr>
                <w:rFonts w:ascii="Times New Roman" w:hAnsi="Times New Roman"/>
                <w:sz w:val="20"/>
                <w:szCs w:val="20"/>
              </w:rPr>
              <w:t>557</w:t>
            </w:r>
            <w:r>
              <w:rPr>
                <w:rFonts w:ascii="Times New Roman" w:hAnsi="Times New Roman"/>
                <w:sz w:val="20"/>
                <w:szCs w:val="20"/>
              </w:rPr>
              <w:t> 234,12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977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EE676B" w:rsidRPr="002C4C9E" w:rsidRDefault="00EE676B" w:rsidP="00EE676B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EE676B" w:rsidRPr="002C4C9E" w:rsidTr="00EE676B">
        <w:trPr>
          <w:trHeight w:val="7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2C4C9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2800 единиц новых поступлений книг.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 менее 1000 экземпляров периодических изданий</w:t>
            </w:r>
          </w:p>
        </w:tc>
      </w:tr>
      <w:tr w:rsidR="00EE676B" w:rsidRPr="002C4C9E" w:rsidTr="00EE676B">
        <w:trPr>
          <w:trHeight w:val="702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376 600,00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1 129 800,00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81 000,00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1.5.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</w:t>
            </w:r>
            <w:r w:rsidRPr="007356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края в рамках </w:t>
            </w:r>
            <w:proofErr w:type="spellStart"/>
            <w:r w:rsidRPr="00735626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DB2F33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2 391 185.00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2 391 185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DB2F33" w:rsidRDefault="00EE676B" w:rsidP="00EE676B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учреждений культуры 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бюджетной сферы Красноярского края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1 января 2018 года на 4 процента по министерству финансов 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</w:rPr>
              <w:t>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331 200,00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офинансирование расходов на поддержку отрасли культуры в рамках подпрограммы «Обеспечение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131 400,00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Пополнение книжного фонда не менее чем на 150 экз. в год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Поддержка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703C96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443 300,00</w:t>
            </w: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7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17 363 389,00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20,56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52 523 230,12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12 992 839,00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13 512 624,56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40 018 088,12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</w:t>
            </w:r>
          </w:p>
        </w:tc>
      </w:tr>
      <w:tr w:rsidR="00EE676B" w:rsidRPr="002C4C9E" w:rsidTr="00EE676B">
        <w:trPr>
          <w:trHeight w:val="3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1.9.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2.Иные выплаты персоналу учреждений, за исключением фонда оплаты труда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5 400,00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576 000,00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1 728 000,00</w:t>
            </w:r>
          </w:p>
        </w:tc>
        <w:tc>
          <w:tcPr>
            <w:tcW w:w="2069" w:type="dxa"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483 000,00</w:t>
            </w:r>
          </w:p>
        </w:tc>
        <w:tc>
          <w:tcPr>
            <w:tcW w:w="2069" w:type="dxa"/>
            <w:vMerge w:val="restart"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98 680,00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296 040,00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1 618 366,00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4 855 098,00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1.9.8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99 944,00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9.9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655747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669 457,00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557 10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655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5747">
              <w:rPr>
                <w:rFonts w:ascii="Times New Roman" w:hAnsi="Times New Roman"/>
                <w:sz w:val="20"/>
                <w:szCs w:val="20"/>
              </w:rPr>
              <w:t> 783 671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9.10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.Увеличение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554 000,00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1 784 960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9.11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398 911,00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1 196 733,00</w:t>
            </w: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11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655747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6 577 523,00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7 242 805,24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6 040 681,24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655747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19 861 009,48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214 280,00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642 840,00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EE676B" w:rsidRPr="002C4C9E" w:rsidTr="00EE676B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 Проведение поисково-исследовательских экспедиций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157 370,00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472 110,00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поисково-исследовательских экспедиций в целях пополнения музейного фонда не менее 1 в год с участием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школьн</w:t>
            </w:r>
            <w:proofErr w:type="spellEnd"/>
          </w:p>
        </w:tc>
      </w:tr>
      <w:tr w:rsidR="00EE676B" w:rsidRPr="002C4C9E" w:rsidTr="00EE676B">
        <w:trPr>
          <w:trHeight w:val="60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2.3.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увеличение </w:t>
            </w:r>
            <w:proofErr w:type="gram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 работников учреждений</w:t>
            </w:r>
            <w:proofErr w:type="gram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культуры, подведомственных муниципальным органам управления в области культуры, по министерству финансов </w:t>
            </w:r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в рамках </w:t>
            </w:r>
            <w:proofErr w:type="spellStart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73562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538 182,00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538 182,00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</w:p>
        </w:tc>
      </w:tr>
      <w:tr w:rsidR="00EE676B" w:rsidRPr="002C4C9E" w:rsidTr="00EE676B">
        <w:trPr>
          <w:trHeight w:val="13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2.4.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76 700,00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с 01.01.2018 года на 4%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655747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991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6 871 155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>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5 669 031,24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655747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5747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5747">
              <w:rPr>
                <w:rFonts w:ascii="Times New Roman" w:hAnsi="Times New Roman"/>
                <w:sz w:val="20"/>
                <w:szCs w:val="20"/>
              </w:rPr>
              <w:t>009,48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3 010 456,00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3 130 946,24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9 272 348,48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</w:t>
            </w:r>
            <w:r w:rsidRPr="002C4C9E">
              <w:rPr>
                <w:rFonts w:ascii="Times New Roman" w:hAnsi="Times New Roman"/>
                <w:sz w:val="20"/>
                <w:szCs w:val="20"/>
              </w:rPr>
              <w:lastRenderedPageBreak/>
              <w:t>учреждения «Муниципальный музей истории золотодобычи Северо-Енисейского района»</w:t>
            </w: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.2.Иные 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14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525 000,00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119 500,00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358 500,00</w:t>
            </w:r>
          </w:p>
        </w:tc>
        <w:tc>
          <w:tcPr>
            <w:tcW w:w="2069" w:type="dxa"/>
            <w:vMerge w:val="restart"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75 000,00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225 000,00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1 137 701,00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3 413 103,00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655747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553 954,00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511 504,00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6557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55747">
              <w:rPr>
                <w:rFonts w:ascii="Times New Roman" w:hAnsi="Times New Roman"/>
                <w:sz w:val="20"/>
                <w:szCs w:val="20"/>
              </w:rPr>
              <w:t> 576 962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149 100,00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447 300,00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703C9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материальных запасов</w:t>
            </w:r>
          </w:p>
          <w:p w:rsidR="00EE676B" w:rsidRPr="00703C96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282 230,00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846 690,00</w:t>
            </w: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C4C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здания муниципального бюджетного учреждения «Муниципальный музей истории золотодобычи Северо-Енисейского района», ул. Ленина, 42, </w:t>
            </w:r>
            <w:proofErr w:type="spell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гп</w:t>
            </w:r>
            <w:proofErr w:type="spell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Северо-Енисейский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9" w:type="dxa"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Улучшение условий предоставления муниципальных услуг населению, увеличение количества посещений</w:t>
            </w:r>
          </w:p>
        </w:tc>
      </w:tr>
      <w:tr w:rsidR="00EE676B" w:rsidRPr="002C4C9E" w:rsidTr="00EE676B">
        <w:trPr>
          <w:trHeight w:val="1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6B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подготовку проектов капитальных ремонтов объектов муниципальной собственности Северо-Енисейского района</w:t>
            </w:r>
          </w:p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9" w:type="dxa"/>
            <w:tcBorders>
              <w:left w:val="nil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6B" w:rsidRPr="002C4C9E" w:rsidTr="00EE676B">
        <w:trPr>
          <w:trHeight w:val="3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676B" w:rsidRPr="002C4C9E" w:rsidRDefault="00EE676B" w:rsidP="00EE676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достоверности определения сметной стоимости </w:t>
            </w:r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капитального ремонта объектов муниципальной собственности</w:t>
            </w:r>
            <w:proofErr w:type="gramEnd"/>
            <w:r w:rsidRPr="002C4C9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0810080</w:t>
            </w:r>
            <w:r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206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676B" w:rsidRPr="002C4C9E" w:rsidRDefault="00EE676B" w:rsidP="00EE67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676B" w:rsidRDefault="00EE676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br w:type="page"/>
      </w:r>
    </w:p>
    <w:p w:rsidR="00325E2C" w:rsidRPr="00684C28" w:rsidRDefault="00325E2C" w:rsidP="00325E2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6E2BF8">
        <w:rPr>
          <w:rFonts w:ascii="Times New Roman" w:hAnsi="Times New Roman"/>
          <w:sz w:val="20"/>
          <w:szCs w:val="20"/>
        </w:rPr>
        <w:t>4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7059B1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Default="003B5A40" w:rsidP="003B5A4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5A40" w:rsidRPr="00225827" w:rsidRDefault="003B5A40" w:rsidP="003B5A4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Default="003B5A40" w:rsidP="003B5A4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47"/>
        <w:gridCol w:w="714"/>
        <w:gridCol w:w="1546"/>
        <w:gridCol w:w="1547"/>
        <w:gridCol w:w="1568"/>
        <w:gridCol w:w="1692"/>
        <w:gridCol w:w="1903"/>
      </w:tblGrid>
      <w:tr w:rsidR="003B5A40" w:rsidRPr="00225827" w:rsidTr="00440F59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225827" w:rsidTr="00440F59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жизни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655747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78 061 800,10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655747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252 384 095,22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A40" w:rsidRPr="00225827" w:rsidRDefault="003B5A40" w:rsidP="003B5A4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224 807</w:t>
            </w:r>
            <w:r w:rsidR="00EA26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="00EA2655"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800 850,00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2 818 500,00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3B5A40" w:rsidRPr="00225827" w:rsidTr="00440F59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F569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</w:t>
            </w:r>
            <w:r w:rsidR="00655747">
              <w:rPr>
                <w:rFonts w:ascii="Times New Roman" w:hAnsi="Times New Roman"/>
                <w:sz w:val="20"/>
                <w:szCs w:val="20"/>
              </w:rPr>
              <w:t xml:space="preserve"> 890</w:t>
            </w:r>
            <w:r w:rsidR="00DD292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F3055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1 440 000,00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3B5A40" w:rsidRPr="00225827" w:rsidTr="00440F59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2 145 000,00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149E">
              <w:rPr>
                <w:rFonts w:ascii="Times New Roman" w:hAnsi="Times New Roman"/>
                <w:sz w:val="20"/>
                <w:szCs w:val="20"/>
              </w:rPr>
              <w:t>на повышение заработной платы работникам бюджетной сферы с 01.01.2018 на 4%</w:t>
            </w:r>
          </w:p>
        </w:tc>
      </w:tr>
      <w:tr w:rsidR="00EA2A46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46" w:rsidRDefault="00EA2A46" w:rsidP="00EA2A46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480CB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80CB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51025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EA2A46" w:rsidRDefault="00EA2A46" w:rsidP="00EA2A46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Pr="003B355E" w:rsidRDefault="00EA2A46" w:rsidP="00065668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C0A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C0A" w:rsidRDefault="009E7C0A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0A" w:rsidRDefault="009E7C0A" w:rsidP="009E7C0A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9E7C0A" w:rsidRDefault="009E7C0A" w:rsidP="009E7C0A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7C0A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825 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9632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065668" w:rsidRDefault="00636E39" w:rsidP="009632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96321D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636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F5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F59" w:rsidRDefault="00440F59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59" w:rsidRDefault="00440F5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42 065 185,65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13490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124 056 571,73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28 687 100,18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88 356 844,54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Обеспече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ние деятельности </w:t>
            </w:r>
            <w:proofErr w:type="gramStart"/>
            <w:r w:rsidR="00AF28A6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96321D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.5.Расходы, связанные со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603 000,00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5 129 617,16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15 606 263,16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458 025,00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458 025,00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327 258,00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2 881 345,00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8 495 745,00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EF56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 456,53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2F4379" w:rsidP="00EF56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EF569C">
              <w:rPr>
                <w:rFonts w:ascii="Times New Roman" w:hAnsi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</w:rPr>
              <w:t> 878,53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538 271,86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1 602 873,58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кол-ва посещений </w:t>
            </w:r>
          </w:p>
        </w:tc>
      </w:tr>
      <w:tr w:rsidR="00636E39" w:rsidRPr="00225827" w:rsidTr="00440F59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7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lastRenderedPageBreak/>
              <w:t>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13 000 000,00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13 000 000,00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="009176AB"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 w:rsidR="009176A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="009176AB"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 w:rsidR="009176A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E7C0A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2046A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Pr="00A820BA" w:rsidRDefault="00636E39" w:rsidP="002046A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8 914 874,00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9E69BB">
              <w:rPr>
                <w:rFonts w:ascii="Times New Roman" w:hAnsi="Times New Roman"/>
                <w:sz w:val="20"/>
                <w:szCs w:val="20"/>
              </w:rPr>
              <w:t> 537 983</w:t>
            </w:r>
            <w:r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2" w:rsidRDefault="007664B2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64B2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которых указами Президента Российской Федерации </w:t>
            </w:r>
          </w:p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2F43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2F437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B575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57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оплаты труда педагогическим работникам учреждений дополнительного образования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636E39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E631C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636E39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E631C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A37176" w:rsidRDefault="00636E39" w:rsidP="003B5A40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193 590,00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B575B3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31C">
              <w:rPr>
                <w:sz w:val="20"/>
                <w:szCs w:val="20"/>
              </w:rPr>
              <w:t>6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8 395 644,00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9E69B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</w:t>
            </w:r>
            <w:r w:rsidR="009E69BB">
              <w:rPr>
                <w:rFonts w:ascii="Times New Roman" w:hAnsi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sz w:val="20"/>
                <w:szCs w:val="20"/>
              </w:rPr>
              <w:t> 693,12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4E631C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6 185 305,00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18 843 330,12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4E631C" w:rsidRPr="0065060D" w:rsidRDefault="00636E39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4E631C" w:rsidRDefault="004E631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65060D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</w:t>
            </w:r>
            <w:r w:rsidR="00AF28A6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  <w:p w:rsidR="00636E39" w:rsidRP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31C">
              <w:rPr>
                <w:sz w:val="20"/>
                <w:szCs w:val="20"/>
              </w:rPr>
              <w:t>8</w:t>
            </w: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31C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4E631C" w:rsidP="00B575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554 100,00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B575B3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361 200,00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71204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90 006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27 705,00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393 405,04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957 629</w:t>
            </w:r>
            <w:r w:rsidR="009176AB">
              <w:rPr>
                <w:rFonts w:ascii="Times New Roman" w:hAnsi="Times New Roman"/>
                <w:sz w:val="20"/>
                <w:szCs w:val="20"/>
              </w:rPr>
              <w:t>,04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B575B3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193 104,00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E69B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525 312,00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B575B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.Увеличение стоимости материальных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423 937,08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Tr="00440F59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0" w:type="dxa"/>
          <w:trHeight w:val="100"/>
        </w:trPr>
        <w:tc>
          <w:tcPr>
            <w:tcW w:w="1903" w:type="dxa"/>
            <w:tcBorders>
              <w:top w:val="single" w:sz="4" w:space="0" w:color="auto"/>
            </w:tcBorders>
          </w:tcPr>
          <w:p w:rsidR="00636E39" w:rsidRPr="0034462A" w:rsidRDefault="00636E39" w:rsidP="003B5A4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E2BF8" w:rsidRDefault="006E2B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6E2BF8" w:rsidRPr="00684C2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6E2BF8" w:rsidRPr="00684C2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E2BF8" w:rsidRPr="00684C2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2BF8" w:rsidRPr="00684C28" w:rsidRDefault="007059B1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2BF8" w:rsidRPr="00684C2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</w:t>
      </w:r>
      <w:r w:rsidR="00AF28A6">
        <w:rPr>
          <w:rFonts w:ascii="Times New Roman" w:hAnsi="Times New Roman"/>
          <w:sz w:val="20"/>
          <w:szCs w:val="20"/>
        </w:rPr>
        <w:t xml:space="preserve">атации) имущества </w:t>
      </w:r>
      <w:proofErr w:type="gramStart"/>
      <w:r w:rsidR="00AF28A6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="00AF28A6">
        <w:rPr>
          <w:rFonts w:ascii="Times New Roman" w:hAnsi="Times New Roman"/>
          <w:sz w:val="20"/>
          <w:szCs w:val="20"/>
          <w:lang w:eastAsia="ar-SA"/>
        </w:rPr>
        <w:t>»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E2BF8" w:rsidRDefault="006E2BF8" w:rsidP="006E2BF8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E2BF8" w:rsidRPr="006A147C" w:rsidRDefault="006E2BF8" w:rsidP="006E2BF8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246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E2BF8" w:rsidRPr="006A147C" w:rsidTr="00C6643A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A147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E2BF8" w:rsidRPr="006A147C" w:rsidRDefault="006E2BF8" w:rsidP="00C6643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E2BF8" w:rsidRPr="006A147C" w:rsidTr="00C6643A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47C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AF28A6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BF8" w:rsidRPr="006A147C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AF28A6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2BF8" w:rsidRPr="006A147C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E2BF8" w:rsidRPr="006A147C" w:rsidTr="00C6643A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Цель подпрограммы: Обеспечение функционирования муниципальных учреждений Северо-Енисейского района и повышения качества и доступности</w:t>
            </w:r>
            <w:r w:rsidR="00AF28A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муниципальных услуг</w:t>
            </w:r>
          </w:p>
        </w:tc>
      </w:tr>
      <w:tr w:rsidR="006E2BF8" w:rsidRPr="006A147C" w:rsidTr="00C6643A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26 740 090,00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80 267 423,20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A147C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gridBefore w:val="1"/>
          <w:wBefore w:w="9" w:type="dxa"/>
          <w:trHeight w:val="19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AF28A6" w:rsidP="00AF28A6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</w:t>
            </w:r>
            <w:proofErr w:type="gramStart"/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</w:t>
            </w:r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с 01 января 2018 года на 4 процента по министерству финансов Красноярского края в рамках </w:t>
            </w:r>
            <w:proofErr w:type="spellStart"/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 w:rsidR="006E2BF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администрации Северо-Енисейского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449 770,00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работников бюджетной сферы с 01.01.2018 г на 4%</w:t>
            </w:r>
          </w:p>
        </w:tc>
      </w:tr>
      <w:tr w:rsidR="006E2BF8" w:rsidRPr="006A147C" w:rsidTr="00C6643A">
        <w:trPr>
          <w:gridBefore w:val="1"/>
          <w:wBefore w:w="9" w:type="dxa"/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135 830,00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B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190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26 763 666,60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26 763 666,60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FB1">
              <w:rPr>
                <w:rFonts w:ascii="Times New Roman" w:hAnsi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717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1FB1">
              <w:rPr>
                <w:rFonts w:ascii="Times New Roman" w:hAnsi="Times New Roman"/>
                <w:sz w:val="20"/>
                <w:szCs w:val="20"/>
              </w:rPr>
              <w:t>869,2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17 644 904,00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18 350 700,60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54 346 305,20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муниципальных учреждений Северо-Енисейского района»</w:t>
            </w:r>
          </w:p>
        </w:tc>
      </w:tr>
      <w:tr w:rsidR="006E2BF8" w:rsidRPr="006A147C" w:rsidTr="00C6643A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5 328 761,00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5 541 911,00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16 412 583,00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.2.Гарантии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.3.Расходы,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98 550,00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295 650,00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.4.Услуги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110 500,00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331 500,00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1.1.5.Транспортные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9E69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BB" w:rsidRPr="006A147C" w:rsidTr="00C6643A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.6.Прочие расходы</w:t>
            </w:r>
          </w:p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9BB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BB" w:rsidRPr="006A147C" w:rsidTr="009E69BB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1 008 533,00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743 726,00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2 495 985,00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BB" w:rsidRPr="006A147C" w:rsidTr="009E69BB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73 613,00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73 613,00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BB" w:rsidRPr="006A147C" w:rsidTr="009E69BB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9BB" w:rsidRPr="006A147C" w:rsidRDefault="009E69BB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9E69BB" w:rsidRPr="006A147C" w:rsidRDefault="009E69BB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.7.Увеличение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236 850,00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667 850,00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2BF8" w:rsidRPr="006A147C" w:rsidTr="00C6643A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A147C">
              <w:rPr>
                <w:rFonts w:ascii="Times New Roman" w:hAnsi="Times New Roman"/>
                <w:sz w:val="20"/>
                <w:szCs w:val="20"/>
              </w:rPr>
              <w:t>.8.Увеличение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691 779,00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7C">
              <w:rPr>
                <w:rFonts w:ascii="Times New Roman" w:hAnsi="Times New Roman"/>
                <w:sz w:val="20"/>
                <w:szCs w:val="20"/>
              </w:rPr>
              <w:t>2 075 337,00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E2BF8" w:rsidRPr="006A147C" w:rsidRDefault="006E2BF8" w:rsidP="00C664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2BF8" w:rsidRDefault="006E2BF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3B5A40" w:rsidRDefault="003B5A40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B6659D" w:rsidRPr="00684C28" w:rsidRDefault="00B6659D" w:rsidP="00B6659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 w:rsidR="006E2BF8">
        <w:rPr>
          <w:rFonts w:ascii="Times New Roman" w:hAnsi="Times New Roman"/>
          <w:sz w:val="20"/>
          <w:szCs w:val="20"/>
        </w:rPr>
        <w:t>6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7059B1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07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177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подпрограмме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 «</w:t>
      </w:r>
      <w:r w:rsidRPr="001002D7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3B5A40" w:rsidRDefault="003B5A40" w:rsidP="003B5A40">
      <w:pPr>
        <w:jc w:val="right"/>
        <w:rPr>
          <w:rFonts w:ascii="Times New Roman" w:hAnsi="Times New Roman"/>
          <w:bCs/>
          <w:sz w:val="20"/>
          <w:szCs w:val="20"/>
        </w:rPr>
      </w:pPr>
      <w:r w:rsidRPr="001002D7">
        <w:rPr>
          <w:rFonts w:ascii="Times New Roman" w:hAnsi="Times New Roman"/>
          <w:bCs/>
          <w:sz w:val="20"/>
          <w:szCs w:val="20"/>
        </w:rPr>
        <w:t>реализации</w:t>
      </w:r>
      <w:r w:rsidR="00AF28A6">
        <w:rPr>
          <w:rFonts w:ascii="Times New Roman" w:hAnsi="Times New Roman"/>
          <w:bCs/>
          <w:sz w:val="20"/>
          <w:szCs w:val="20"/>
        </w:rPr>
        <w:t xml:space="preserve"> </w:t>
      </w:r>
      <w:r w:rsidRPr="001002D7">
        <w:rPr>
          <w:rFonts w:ascii="Times New Roman" w:hAnsi="Times New Roman"/>
          <w:bCs/>
          <w:sz w:val="20"/>
          <w:szCs w:val="20"/>
        </w:rPr>
        <w:t>программы и прочие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1002D7">
        <w:rPr>
          <w:rFonts w:ascii="Times New Roman" w:hAnsi="Times New Roman"/>
          <w:bCs/>
          <w:sz w:val="20"/>
          <w:szCs w:val="20"/>
        </w:rPr>
        <w:t>мероприятия</w:t>
      </w:r>
      <w:r w:rsidRPr="00D37E86">
        <w:rPr>
          <w:rFonts w:ascii="Times New Roman" w:hAnsi="Times New Roman"/>
          <w:sz w:val="20"/>
          <w:szCs w:val="20"/>
          <w:lang w:eastAsia="ar-SA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м</w:t>
      </w:r>
      <w:r w:rsidRPr="00D37E86">
        <w:rPr>
          <w:rFonts w:ascii="Times New Roman" w:hAnsi="Times New Roman"/>
          <w:sz w:val="20"/>
          <w:szCs w:val="20"/>
          <w:lang w:eastAsia="ar-SA"/>
        </w:rPr>
        <w:t>униципальной программы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>утвержденной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постановлением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Северо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-</w:t>
      </w:r>
    </w:p>
    <w:p w:rsidR="003B5A40" w:rsidRPr="00D37E86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Енисейского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района от 29.10.2013 № 564 –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Pr="00D37E86" w:rsidRDefault="003B5A40" w:rsidP="003B5A40">
      <w:pPr>
        <w:jc w:val="right"/>
        <w:rPr>
          <w:rFonts w:ascii="Times New Roman" w:hAnsi="Times New Roman"/>
          <w:sz w:val="20"/>
          <w:szCs w:val="20"/>
        </w:rPr>
      </w:pPr>
    </w:p>
    <w:p w:rsidR="003B5A40" w:rsidRDefault="003B5A40" w:rsidP="003B5A40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Pr="00D37E86" w:rsidRDefault="003B5A40" w:rsidP="003B5A40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3B5A40" w:rsidRPr="00CC2039" w:rsidTr="003B5A40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203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CC2039" w:rsidTr="003B5A40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3B5A40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CC2039" w:rsidTr="004E631C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прав граждан на реализацию творческого потенциала на доступ к культурным ценностям всем категориям граждан,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создание условий для устойчивого развития культуры и искусства.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4E631C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9E69BB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23 090 208,39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CC2039" w:rsidRDefault="009E69BB" w:rsidP="00E449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</w:t>
            </w:r>
            <w:r w:rsidR="00E449F9">
              <w:rPr>
                <w:rFonts w:ascii="Times New Roman" w:hAnsi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449F9">
              <w:rPr>
                <w:rFonts w:ascii="Times New Roman" w:hAnsi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7,83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</w:t>
            </w: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5AE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1.1.Средства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E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Отдел куль</w:t>
            </w:r>
          </w:p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работникам бюджетной сферы с 01.01.2018 г. на 4%</w:t>
            </w:r>
          </w:p>
        </w:tc>
      </w:tr>
      <w:tr w:rsidR="003C75AE" w:rsidRPr="00CC2039" w:rsidTr="003C75AE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1C" w:rsidRPr="00CC2039" w:rsidTr="004E631C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31C" w:rsidRDefault="004E631C" w:rsidP="00B557B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E631C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E631C">
              <w:rPr>
                <w:rFonts w:ascii="Times New Roman" w:hAnsi="Times New Roman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4E631C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631C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оплаты труда молодым специалистам</w:t>
            </w:r>
          </w:p>
        </w:tc>
      </w:tr>
      <w:tr w:rsidR="004E631C" w:rsidRPr="00CC2039" w:rsidTr="004E631C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31C" w:rsidRDefault="004E631C" w:rsidP="00B557B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Pr="0099184E" w:rsidRDefault="00371C35" w:rsidP="00371C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30 444</w:t>
            </w:r>
            <w:r w:rsidR="004E631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Pr="0099184E" w:rsidRDefault="00371C35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30 444,00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631C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4E631C" w:rsidP="00B557B4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Мероприятие по благоустройству Памятного мемориального знака в честь павших воинов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североенисейцев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Ленина 14/2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99184E" w:rsidP="0061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610A94" w:rsidP="004E631C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</w:t>
            </w:r>
            <w:r w:rsidR="004E631C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4E631C" w:rsidP="00610A9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610A94">
              <w:rPr>
                <w:rFonts w:ascii="Times New Roman" w:hAnsi="Times New Roman"/>
                <w:sz w:val="20"/>
                <w:szCs w:val="20"/>
              </w:rPr>
              <w:t>.1. С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t>убсиди</w:t>
            </w:r>
            <w:r w:rsidR="00610A94">
              <w:rPr>
                <w:rFonts w:ascii="Times New Roman" w:hAnsi="Times New Roman"/>
                <w:sz w:val="20"/>
                <w:szCs w:val="20"/>
              </w:rPr>
              <w:t>я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10A94" w:rsidRDefault="00610A94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2F4379" w:rsidP="005907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2F43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</w:t>
            </w:r>
            <w:r w:rsidR="002F4379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610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субсидия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610A94" w:rsidP="004E631C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6666</w:t>
            </w:r>
            <w:r w:rsidR="004E631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663366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610A94" w:rsidP="00610A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.2.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10A94" w:rsidRPr="00CC2039" w:rsidRDefault="00610A94" w:rsidP="00610A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5D2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5D2B49">
              <w:rPr>
                <w:rFonts w:ascii="Times New Roman" w:hAnsi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sz w:val="20"/>
                <w:szCs w:val="20"/>
              </w:rPr>
              <w:t> 460,00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E149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E149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5D2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5D2B49">
              <w:rPr>
                <w:rFonts w:ascii="Times New Roman" w:hAnsi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E939C4" w:rsidRPr="00CC2039" w:rsidTr="004E631C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9C4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C4" w:rsidRDefault="004E631C" w:rsidP="003B5A4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E939C4">
              <w:rPr>
                <w:rFonts w:ascii="Times New Roman" w:hAnsi="Times New Roman"/>
                <w:sz w:val="20"/>
                <w:szCs w:val="20"/>
              </w:rPr>
              <w:t xml:space="preserve">.3 Расходы на реализацию проекта «Великому подвигу </w:t>
            </w:r>
            <w:proofErr w:type="spellStart"/>
            <w:proofErr w:type="gramStart"/>
            <w:r w:rsidR="00E939C4"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 w:rsidR="00E939C4">
              <w:rPr>
                <w:rFonts w:ascii="Times New Roman" w:hAnsi="Times New Roman"/>
                <w:sz w:val="20"/>
                <w:szCs w:val="20"/>
              </w:rPr>
              <w:t xml:space="preserve"> наследие» за счет прочих безвозмездных </w:t>
            </w:r>
            <w:r w:rsidR="00E939C4">
              <w:rPr>
                <w:rFonts w:ascii="Times New Roman" w:hAnsi="Times New Roman"/>
                <w:sz w:val="20"/>
                <w:szCs w:val="20"/>
              </w:rPr>
              <w:lastRenderedPageBreak/>
              <w:t>поступлений в бюджеты муниципальных районов.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C4" w:rsidRDefault="00E939C4" w:rsidP="00E939C4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39C4" w:rsidRPr="00CC2039" w:rsidRDefault="00E939C4" w:rsidP="00E93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деятельности Отдела культуры администрации Северо-Ен</w:t>
            </w:r>
            <w:r w:rsidR="00AF28A6">
              <w:rPr>
                <w:rFonts w:ascii="Times New Roman" w:hAnsi="Times New Roman"/>
                <w:sz w:val="20"/>
                <w:szCs w:val="20"/>
              </w:rPr>
              <w:t>исейского района", в том числе:</w:t>
            </w:r>
          </w:p>
          <w:p w:rsidR="00610A94" w:rsidRPr="00CC2039" w:rsidRDefault="00610A94" w:rsidP="003B5A4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9E69BB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17 077 098,39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C40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  <w:r w:rsidR="00C4039D">
              <w:rPr>
                <w:rFonts w:ascii="Times New Roman" w:hAnsi="Times New Roman"/>
                <w:sz w:val="20"/>
                <w:szCs w:val="20"/>
              </w:rPr>
              <w:t> 266 547,83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3C75A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4039D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9 459 191,39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C40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29</w:t>
            </w:r>
            <w:r w:rsidR="00C4039D">
              <w:rPr>
                <w:rFonts w:ascii="Times New Roman" w:hAnsi="Times New Roman"/>
                <w:sz w:val="20"/>
                <w:szCs w:val="20"/>
              </w:rPr>
              <w:t> 668 666,83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Обеспечен</w:t>
            </w:r>
            <w:r w:rsidR="00AF28A6">
              <w:rPr>
                <w:rFonts w:ascii="Times New Roman" w:hAnsi="Times New Roman"/>
                <w:sz w:val="20"/>
                <w:szCs w:val="20"/>
              </w:rPr>
              <w:t>ие деятельности Отдела культуры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администрации Северо-Енисейского</w:t>
            </w:r>
            <w:r w:rsidR="00AF28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4039D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2 856 675,84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C4039D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8 959 937,84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.4.Гарантии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.Расходы, связанные со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1 058 400,00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5C7F75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  <w:r w:rsidR="00610A94"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 w:rsidR="00610A94">
              <w:rPr>
                <w:rFonts w:ascii="Times New Roman" w:hAnsi="Times New Roman"/>
                <w:sz w:val="20"/>
                <w:szCs w:val="20"/>
              </w:rPr>
              <w:t>7</w:t>
            </w:r>
            <w:r w:rsidR="00610A94" w:rsidRPr="00CC2039">
              <w:rPr>
                <w:rFonts w:ascii="Times New Roman" w:hAnsi="Times New Roman"/>
                <w:sz w:val="20"/>
                <w:szCs w:val="20"/>
              </w:rPr>
              <w:t>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1 559 625,00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4 878 875,00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F7FC7" w:rsidRDefault="00610A94" w:rsidP="004E6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.9.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E939C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CE14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1 051 079,08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3 050 341,08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1 173 000,00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A40" w:rsidRPr="00D37E86" w:rsidRDefault="003B5A40" w:rsidP="003B5A40">
      <w:pPr>
        <w:rPr>
          <w:rFonts w:ascii="Times New Roman" w:hAnsi="Times New Roman"/>
          <w:sz w:val="20"/>
          <w:szCs w:val="20"/>
        </w:rPr>
      </w:pPr>
    </w:p>
    <w:sectPr w:rsidR="003B5A40" w:rsidRPr="00D37E86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6FC" w:rsidRDefault="003D76FC">
      <w:r>
        <w:separator/>
      </w:r>
    </w:p>
  </w:endnote>
  <w:endnote w:type="continuationSeparator" w:id="0">
    <w:p w:rsidR="003D76FC" w:rsidRDefault="003D7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A794D330-10F1-4C8E-8D5A-CC5B63C8B39C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6FC" w:rsidRDefault="003D76FC">
      <w:r>
        <w:separator/>
      </w:r>
    </w:p>
  </w:footnote>
  <w:footnote w:type="continuationSeparator" w:id="0">
    <w:p w:rsidR="003D76FC" w:rsidRDefault="003D7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30" w:rsidRDefault="00804453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64D3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D30" w:rsidRDefault="00264D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10D99"/>
    <w:rsid w:val="000110F4"/>
    <w:rsid w:val="0001271A"/>
    <w:rsid w:val="00013855"/>
    <w:rsid w:val="000145A1"/>
    <w:rsid w:val="000148A0"/>
    <w:rsid w:val="00014F6D"/>
    <w:rsid w:val="000151F7"/>
    <w:rsid w:val="00021E80"/>
    <w:rsid w:val="000227B7"/>
    <w:rsid w:val="00023642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6834"/>
    <w:rsid w:val="00040C43"/>
    <w:rsid w:val="00042EC2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C3B1A"/>
    <w:rsid w:val="000C6CDF"/>
    <w:rsid w:val="000D2470"/>
    <w:rsid w:val="000D346F"/>
    <w:rsid w:val="000D3712"/>
    <w:rsid w:val="000D3E6E"/>
    <w:rsid w:val="000D4A29"/>
    <w:rsid w:val="000E1D19"/>
    <w:rsid w:val="000E202A"/>
    <w:rsid w:val="000E2CBD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20405"/>
    <w:rsid w:val="00120930"/>
    <w:rsid w:val="001306C1"/>
    <w:rsid w:val="0013359E"/>
    <w:rsid w:val="001336F0"/>
    <w:rsid w:val="00134909"/>
    <w:rsid w:val="001425C4"/>
    <w:rsid w:val="00142D42"/>
    <w:rsid w:val="00145AC0"/>
    <w:rsid w:val="001467E2"/>
    <w:rsid w:val="00147E0A"/>
    <w:rsid w:val="00150265"/>
    <w:rsid w:val="00155D3D"/>
    <w:rsid w:val="00156E17"/>
    <w:rsid w:val="001571E5"/>
    <w:rsid w:val="00157CCD"/>
    <w:rsid w:val="001609EB"/>
    <w:rsid w:val="00160E8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1D41"/>
    <w:rsid w:val="00183B04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213F"/>
    <w:rsid w:val="002235AE"/>
    <w:rsid w:val="00225827"/>
    <w:rsid w:val="00225DAE"/>
    <w:rsid w:val="00227095"/>
    <w:rsid w:val="00230093"/>
    <w:rsid w:val="00232B3E"/>
    <w:rsid w:val="002334AE"/>
    <w:rsid w:val="00233C8C"/>
    <w:rsid w:val="002340EB"/>
    <w:rsid w:val="0023594A"/>
    <w:rsid w:val="00240ECD"/>
    <w:rsid w:val="00241BA5"/>
    <w:rsid w:val="00245970"/>
    <w:rsid w:val="00245FF8"/>
    <w:rsid w:val="002466A9"/>
    <w:rsid w:val="00250114"/>
    <w:rsid w:val="002509F2"/>
    <w:rsid w:val="00251BD9"/>
    <w:rsid w:val="00252A27"/>
    <w:rsid w:val="002531A0"/>
    <w:rsid w:val="00253312"/>
    <w:rsid w:val="00254784"/>
    <w:rsid w:val="00254C02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3A63"/>
    <w:rsid w:val="00284CC9"/>
    <w:rsid w:val="002866B5"/>
    <w:rsid w:val="00290B73"/>
    <w:rsid w:val="00294751"/>
    <w:rsid w:val="00295033"/>
    <w:rsid w:val="00295148"/>
    <w:rsid w:val="00296602"/>
    <w:rsid w:val="00297893"/>
    <w:rsid w:val="002A0A77"/>
    <w:rsid w:val="002A14AA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60AA"/>
    <w:rsid w:val="002B7101"/>
    <w:rsid w:val="002C1270"/>
    <w:rsid w:val="002C1C6A"/>
    <w:rsid w:val="002C2FCE"/>
    <w:rsid w:val="002C3DC5"/>
    <w:rsid w:val="002C4682"/>
    <w:rsid w:val="002C4B5F"/>
    <w:rsid w:val="002C4C9E"/>
    <w:rsid w:val="002C798B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9B3"/>
    <w:rsid w:val="003111F3"/>
    <w:rsid w:val="00315ACE"/>
    <w:rsid w:val="00316FAE"/>
    <w:rsid w:val="00324D4E"/>
    <w:rsid w:val="00325432"/>
    <w:rsid w:val="0032569E"/>
    <w:rsid w:val="00325821"/>
    <w:rsid w:val="00325ACC"/>
    <w:rsid w:val="00325E2C"/>
    <w:rsid w:val="00331161"/>
    <w:rsid w:val="003318E0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C35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8F1"/>
    <w:rsid w:val="0038412B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7FD"/>
    <w:rsid w:val="003A48A0"/>
    <w:rsid w:val="003A4CF2"/>
    <w:rsid w:val="003A5A24"/>
    <w:rsid w:val="003A5C0C"/>
    <w:rsid w:val="003A66A2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D0"/>
    <w:rsid w:val="003D46E5"/>
    <w:rsid w:val="003D4EC0"/>
    <w:rsid w:val="003D76FC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364C"/>
    <w:rsid w:val="00484B01"/>
    <w:rsid w:val="00484FC2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10B5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4CDC"/>
    <w:rsid w:val="00575277"/>
    <w:rsid w:val="00576FEE"/>
    <w:rsid w:val="00577473"/>
    <w:rsid w:val="0057759E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5BAB"/>
    <w:rsid w:val="005C674D"/>
    <w:rsid w:val="005C7F75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7366"/>
    <w:rsid w:val="00607EBE"/>
    <w:rsid w:val="00610A94"/>
    <w:rsid w:val="00611A08"/>
    <w:rsid w:val="00613AAF"/>
    <w:rsid w:val="0061450B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7F34"/>
    <w:rsid w:val="00701B0F"/>
    <w:rsid w:val="00701E1E"/>
    <w:rsid w:val="00703C96"/>
    <w:rsid w:val="007059B1"/>
    <w:rsid w:val="007108EC"/>
    <w:rsid w:val="00710A98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7660"/>
    <w:rsid w:val="007706E2"/>
    <w:rsid w:val="00770C8D"/>
    <w:rsid w:val="00771B77"/>
    <w:rsid w:val="0077256D"/>
    <w:rsid w:val="00774F7B"/>
    <w:rsid w:val="00777903"/>
    <w:rsid w:val="00777F93"/>
    <w:rsid w:val="00780CB6"/>
    <w:rsid w:val="00781615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59F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280C"/>
    <w:rsid w:val="007E40B2"/>
    <w:rsid w:val="007E5389"/>
    <w:rsid w:val="007E723C"/>
    <w:rsid w:val="007F227F"/>
    <w:rsid w:val="007F3650"/>
    <w:rsid w:val="007F4254"/>
    <w:rsid w:val="00803D9D"/>
    <w:rsid w:val="00804453"/>
    <w:rsid w:val="00804545"/>
    <w:rsid w:val="0080516D"/>
    <w:rsid w:val="008053E6"/>
    <w:rsid w:val="00805F0B"/>
    <w:rsid w:val="008078BF"/>
    <w:rsid w:val="0081253C"/>
    <w:rsid w:val="008144B4"/>
    <w:rsid w:val="00815FF2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4E4"/>
    <w:rsid w:val="008315B4"/>
    <w:rsid w:val="0083208C"/>
    <w:rsid w:val="00832D5F"/>
    <w:rsid w:val="00834486"/>
    <w:rsid w:val="00835B48"/>
    <w:rsid w:val="008371AE"/>
    <w:rsid w:val="00837F82"/>
    <w:rsid w:val="008421D6"/>
    <w:rsid w:val="0084513C"/>
    <w:rsid w:val="00853013"/>
    <w:rsid w:val="008541F4"/>
    <w:rsid w:val="00857681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57AC"/>
    <w:rsid w:val="00887590"/>
    <w:rsid w:val="00887935"/>
    <w:rsid w:val="008947FC"/>
    <w:rsid w:val="00897694"/>
    <w:rsid w:val="008A0C19"/>
    <w:rsid w:val="008A3F38"/>
    <w:rsid w:val="008A46BD"/>
    <w:rsid w:val="008A7297"/>
    <w:rsid w:val="008B0002"/>
    <w:rsid w:val="008B3E33"/>
    <w:rsid w:val="008B5129"/>
    <w:rsid w:val="008B536F"/>
    <w:rsid w:val="008B725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40B6"/>
    <w:rsid w:val="008D4F87"/>
    <w:rsid w:val="008D565B"/>
    <w:rsid w:val="008D7C76"/>
    <w:rsid w:val="008E0DDB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CC"/>
    <w:rsid w:val="00914E8B"/>
    <w:rsid w:val="0091540E"/>
    <w:rsid w:val="009176AB"/>
    <w:rsid w:val="00917E6F"/>
    <w:rsid w:val="00921EB4"/>
    <w:rsid w:val="00922326"/>
    <w:rsid w:val="00924004"/>
    <w:rsid w:val="00927316"/>
    <w:rsid w:val="00930641"/>
    <w:rsid w:val="00931306"/>
    <w:rsid w:val="009342D7"/>
    <w:rsid w:val="0093496D"/>
    <w:rsid w:val="00934C33"/>
    <w:rsid w:val="00934D7D"/>
    <w:rsid w:val="0093648D"/>
    <w:rsid w:val="0093695D"/>
    <w:rsid w:val="00936E7B"/>
    <w:rsid w:val="0093783E"/>
    <w:rsid w:val="00942D0B"/>
    <w:rsid w:val="0094611E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43F4"/>
    <w:rsid w:val="00974C3E"/>
    <w:rsid w:val="00975594"/>
    <w:rsid w:val="009759E2"/>
    <w:rsid w:val="00975F3A"/>
    <w:rsid w:val="00976663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EA1"/>
    <w:rsid w:val="009E1F7B"/>
    <w:rsid w:val="009E3E3C"/>
    <w:rsid w:val="009E4C65"/>
    <w:rsid w:val="009E52A0"/>
    <w:rsid w:val="009E54AA"/>
    <w:rsid w:val="009E5D31"/>
    <w:rsid w:val="009E61CE"/>
    <w:rsid w:val="009E69BB"/>
    <w:rsid w:val="009E6E97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272E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6947"/>
    <w:rsid w:val="00A3710F"/>
    <w:rsid w:val="00A37176"/>
    <w:rsid w:val="00A37A0F"/>
    <w:rsid w:val="00A4000C"/>
    <w:rsid w:val="00A40D3C"/>
    <w:rsid w:val="00A41604"/>
    <w:rsid w:val="00A41826"/>
    <w:rsid w:val="00A4424F"/>
    <w:rsid w:val="00A464DA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3437"/>
    <w:rsid w:val="00A8371E"/>
    <w:rsid w:val="00A83DAC"/>
    <w:rsid w:val="00A84657"/>
    <w:rsid w:val="00A84A97"/>
    <w:rsid w:val="00A84CF9"/>
    <w:rsid w:val="00A8697A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326"/>
    <w:rsid w:val="00AC44BB"/>
    <w:rsid w:val="00AC4B16"/>
    <w:rsid w:val="00AC511F"/>
    <w:rsid w:val="00AC58B2"/>
    <w:rsid w:val="00AD485C"/>
    <w:rsid w:val="00AD5925"/>
    <w:rsid w:val="00AD6965"/>
    <w:rsid w:val="00AE1DD2"/>
    <w:rsid w:val="00AE1F6C"/>
    <w:rsid w:val="00AE31E5"/>
    <w:rsid w:val="00AE408A"/>
    <w:rsid w:val="00AE4354"/>
    <w:rsid w:val="00AF276C"/>
    <w:rsid w:val="00AF28A6"/>
    <w:rsid w:val="00AF63D2"/>
    <w:rsid w:val="00AF6813"/>
    <w:rsid w:val="00AF69C8"/>
    <w:rsid w:val="00AF7E3B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202F1"/>
    <w:rsid w:val="00B218F7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73CF"/>
    <w:rsid w:val="00B47548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70023"/>
    <w:rsid w:val="00B7019F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1339"/>
    <w:rsid w:val="00BA492E"/>
    <w:rsid w:val="00BA76FF"/>
    <w:rsid w:val="00BB0035"/>
    <w:rsid w:val="00BB2EC4"/>
    <w:rsid w:val="00BB3790"/>
    <w:rsid w:val="00BB3AB5"/>
    <w:rsid w:val="00BB45FB"/>
    <w:rsid w:val="00BC018E"/>
    <w:rsid w:val="00BC3304"/>
    <w:rsid w:val="00BC611B"/>
    <w:rsid w:val="00BD0285"/>
    <w:rsid w:val="00BD0CCF"/>
    <w:rsid w:val="00BD27AA"/>
    <w:rsid w:val="00BD2A68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5E9A"/>
    <w:rsid w:val="00C6643A"/>
    <w:rsid w:val="00C6685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BCE"/>
    <w:rsid w:val="00C93D0B"/>
    <w:rsid w:val="00C95F98"/>
    <w:rsid w:val="00C96F45"/>
    <w:rsid w:val="00C97DCA"/>
    <w:rsid w:val="00CA0AF6"/>
    <w:rsid w:val="00CA3426"/>
    <w:rsid w:val="00CA6804"/>
    <w:rsid w:val="00CA7C93"/>
    <w:rsid w:val="00CB06EF"/>
    <w:rsid w:val="00CB1C4A"/>
    <w:rsid w:val="00CB3DD7"/>
    <w:rsid w:val="00CB3E3C"/>
    <w:rsid w:val="00CB4DEB"/>
    <w:rsid w:val="00CC1FA8"/>
    <w:rsid w:val="00CC2039"/>
    <w:rsid w:val="00CC382C"/>
    <w:rsid w:val="00CC515C"/>
    <w:rsid w:val="00CC78E9"/>
    <w:rsid w:val="00CD0061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80C4A"/>
    <w:rsid w:val="00D8101B"/>
    <w:rsid w:val="00D81309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6C2E"/>
    <w:rsid w:val="00DE253E"/>
    <w:rsid w:val="00DE2A27"/>
    <w:rsid w:val="00DE32FF"/>
    <w:rsid w:val="00DE389A"/>
    <w:rsid w:val="00DE7246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165B"/>
    <w:rsid w:val="00E12C74"/>
    <w:rsid w:val="00E14A99"/>
    <w:rsid w:val="00E15227"/>
    <w:rsid w:val="00E2382F"/>
    <w:rsid w:val="00E24A6E"/>
    <w:rsid w:val="00E24F2A"/>
    <w:rsid w:val="00E26AF1"/>
    <w:rsid w:val="00E30F55"/>
    <w:rsid w:val="00E315BE"/>
    <w:rsid w:val="00E337B5"/>
    <w:rsid w:val="00E35F84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6A5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561"/>
    <w:rsid w:val="00E67FDA"/>
    <w:rsid w:val="00E715F5"/>
    <w:rsid w:val="00E71E86"/>
    <w:rsid w:val="00E71EA3"/>
    <w:rsid w:val="00E7215B"/>
    <w:rsid w:val="00E7218D"/>
    <w:rsid w:val="00E7623C"/>
    <w:rsid w:val="00E76B11"/>
    <w:rsid w:val="00E81DBD"/>
    <w:rsid w:val="00E84480"/>
    <w:rsid w:val="00E84EB5"/>
    <w:rsid w:val="00E8573A"/>
    <w:rsid w:val="00E905DF"/>
    <w:rsid w:val="00E90BE5"/>
    <w:rsid w:val="00E90C76"/>
    <w:rsid w:val="00E92D29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5D71"/>
    <w:rsid w:val="00ED6E38"/>
    <w:rsid w:val="00EE0B0C"/>
    <w:rsid w:val="00EE0BF2"/>
    <w:rsid w:val="00EE1305"/>
    <w:rsid w:val="00EE196F"/>
    <w:rsid w:val="00EE2575"/>
    <w:rsid w:val="00EE3AF2"/>
    <w:rsid w:val="00EE676B"/>
    <w:rsid w:val="00EE75E0"/>
    <w:rsid w:val="00EF035E"/>
    <w:rsid w:val="00EF0BE2"/>
    <w:rsid w:val="00EF46F8"/>
    <w:rsid w:val="00EF569C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5625"/>
    <w:rsid w:val="00F25F80"/>
    <w:rsid w:val="00F2731E"/>
    <w:rsid w:val="00F30552"/>
    <w:rsid w:val="00F32E8A"/>
    <w:rsid w:val="00F33F55"/>
    <w:rsid w:val="00F36963"/>
    <w:rsid w:val="00F37762"/>
    <w:rsid w:val="00F40590"/>
    <w:rsid w:val="00F4312E"/>
    <w:rsid w:val="00F43712"/>
    <w:rsid w:val="00F43870"/>
    <w:rsid w:val="00F439BF"/>
    <w:rsid w:val="00F44FBD"/>
    <w:rsid w:val="00F47024"/>
    <w:rsid w:val="00F47F4A"/>
    <w:rsid w:val="00F510D3"/>
    <w:rsid w:val="00F52540"/>
    <w:rsid w:val="00F526FE"/>
    <w:rsid w:val="00F52850"/>
    <w:rsid w:val="00F575B4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803"/>
    <w:rsid w:val="00F94F4B"/>
    <w:rsid w:val="00F97C1E"/>
    <w:rsid w:val="00FA16E1"/>
    <w:rsid w:val="00FA1C9A"/>
    <w:rsid w:val="00FA1E16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B0D"/>
    <w:rsid w:val="00FD1805"/>
    <w:rsid w:val="00FD37BB"/>
    <w:rsid w:val="00FD5240"/>
    <w:rsid w:val="00FD5689"/>
    <w:rsid w:val="00FD56A2"/>
    <w:rsid w:val="00FD7D33"/>
    <w:rsid w:val="00FE10F5"/>
    <w:rsid w:val="00FF13FF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001A-883A-44B0-8E57-4162A449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51</Pages>
  <Words>7582</Words>
  <Characters>43219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50700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12</cp:revision>
  <cp:lastPrinted>2018-06-06T07:33:00Z</cp:lastPrinted>
  <dcterms:created xsi:type="dcterms:W3CDTF">2018-05-28T07:45:00Z</dcterms:created>
  <dcterms:modified xsi:type="dcterms:W3CDTF">2018-06-07T04:57:00Z</dcterms:modified>
</cp:coreProperties>
</file>