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737B2E">
        <w:rPr>
          <w:rFonts w:ascii="Times New Roman" w:hAnsi="Times New Roman" w:cs="Times New Roman"/>
          <w:b/>
          <w:sz w:val="28"/>
          <w:szCs w:val="28"/>
        </w:rPr>
        <w:t>феврале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737B2E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967C1">
        <w:rPr>
          <w:rFonts w:ascii="Times New Roman" w:hAnsi="Times New Roman" w:cs="Times New Roman"/>
          <w:sz w:val="28"/>
          <w:szCs w:val="28"/>
        </w:rPr>
        <w:t>февраль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967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D967C1">
        <w:rPr>
          <w:rFonts w:ascii="Times New Roman" w:hAnsi="Times New Roman" w:cs="Times New Roman"/>
          <w:sz w:val="28"/>
          <w:szCs w:val="28"/>
        </w:rPr>
        <w:t>41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D967C1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D967C1"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D967C1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D967C1">
        <w:rPr>
          <w:rFonts w:ascii="Times New Roman" w:hAnsi="Times New Roman" w:cs="Times New Roman"/>
          <w:sz w:val="28"/>
          <w:szCs w:val="28"/>
        </w:rPr>
        <w:t>– 35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E14C3E">
        <w:rPr>
          <w:rFonts w:ascii="Times New Roman" w:hAnsi="Times New Roman" w:cs="Times New Roman"/>
          <w:sz w:val="28"/>
          <w:szCs w:val="28"/>
        </w:rPr>
        <w:t xml:space="preserve">сле:  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D967C1">
        <w:rPr>
          <w:rFonts w:ascii="Times New Roman" w:hAnsi="Times New Roman" w:cs="Times New Roman"/>
          <w:sz w:val="28"/>
          <w:szCs w:val="28"/>
        </w:rPr>
        <w:t>1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806B23" w:rsidRDefault="00BC109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095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заявления, жалобы граждан – </w:t>
      </w:r>
      <w:r w:rsidR="009F2E9A">
        <w:rPr>
          <w:rFonts w:ascii="Times New Roman" w:hAnsi="Times New Roman" w:cs="Times New Roman"/>
          <w:b/>
          <w:sz w:val="28"/>
          <w:szCs w:val="28"/>
        </w:rPr>
        <w:t>1</w:t>
      </w:r>
      <w:r w:rsidRPr="00BC10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7B2E">
        <w:rPr>
          <w:rFonts w:ascii="Times New Roman" w:hAnsi="Times New Roman" w:cs="Times New Roman"/>
          <w:b/>
          <w:sz w:val="28"/>
          <w:szCs w:val="28"/>
        </w:rPr>
        <w:t>2,4</w:t>
      </w:r>
      <w:r w:rsidRPr="00BC109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7C0704"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>
        <w:rPr>
          <w:rFonts w:ascii="Times New Roman" w:hAnsi="Times New Roman" w:cs="Times New Roman"/>
          <w:sz w:val="28"/>
          <w:szCs w:val="28"/>
        </w:rPr>
        <w:t xml:space="preserve"> – 1; </w:t>
      </w:r>
      <w:r w:rsidR="00E14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B23" w:rsidRDefault="00786C9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 xml:space="preserve">трудоустройство и занятость населения (за исключением международного сотрудничества) 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06B23">
        <w:rPr>
          <w:rFonts w:ascii="Times New Roman" w:hAnsi="Times New Roman" w:cs="Times New Roman"/>
          <w:b/>
          <w:sz w:val="28"/>
          <w:szCs w:val="28"/>
        </w:rPr>
        <w:t>2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7B2E">
        <w:rPr>
          <w:rFonts w:ascii="Times New Roman" w:hAnsi="Times New Roman" w:cs="Times New Roman"/>
          <w:b/>
          <w:sz w:val="28"/>
          <w:szCs w:val="28"/>
        </w:rPr>
        <w:t>4,9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806B23">
        <w:rPr>
          <w:rFonts w:ascii="Times New Roman" w:hAnsi="Times New Roman" w:cs="Times New Roman"/>
          <w:sz w:val="28"/>
          <w:szCs w:val="28"/>
        </w:rPr>
        <w:t xml:space="preserve"> обращений: трудоустройство. Безработица. Органы службы занятости. Государственные услуги в области содействия занятости населения - </w:t>
      </w:r>
      <w:r w:rsidR="009F2E9A">
        <w:rPr>
          <w:rFonts w:ascii="Times New Roman" w:hAnsi="Times New Roman" w:cs="Times New Roman"/>
          <w:sz w:val="28"/>
          <w:szCs w:val="28"/>
        </w:rPr>
        <w:t>1</w:t>
      </w:r>
      <w:r w:rsidR="00040F41">
        <w:rPr>
          <w:rFonts w:ascii="Times New Roman" w:hAnsi="Times New Roman" w:cs="Times New Roman"/>
          <w:sz w:val="28"/>
          <w:szCs w:val="28"/>
        </w:rPr>
        <w:t>;</w:t>
      </w:r>
      <w:r w:rsidR="009F2E9A">
        <w:rPr>
          <w:rFonts w:ascii="Times New Roman" w:hAnsi="Times New Roman" w:cs="Times New Roman"/>
          <w:sz w:val="28"/>
          <w:szCs w:val="28"/>
        </w:rPr>
        <w:t xml:space="preserve"> трудовые отношения. Заключение, изменение и прекращение трудового договора – 1;</w:t>
      </w:r>
    </w:p>
    <w:p w:rsidR="009F2E9A" w:rsidRDefault="009F2E9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F2E9A">
        <w:rPr>
          <w:rFonts w:ascii="Times New Roman" w:hAnsi="Times New Roman" w:cs="Times New Roman"/>
          <w:b/>
          <w:bCs/>
          <w:sz w:val="28"/>
          <w:szCs w:val="28"/>
        </w:rPr>
        <w:t>особия. Компенсационные выплаты (за исключением международного сотрудничества)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 (</w:t>
      </w:r>
      <w:r w:rsidR="00737B2E">
        <w:rPr>
          <w:rFonts w:ascii="Times New Roman" w:hAnsi="Times New Roman" w:cs="Times New Roman"/>
          <w:b/>
          <w:bCs/>
          <w:sz w:val="28"/>
          <w:szCs w:val="28"/>
        </w:rPr>
        <w:t>2,4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Pr="009F2E9A">
        <w:rPr>
          <w:rFonts w:ascii="Times New Roman" w:hAnsi="Times New Roman" w:cs="Times New Roman"/>
          <w:bCs/>
          <w:sz w:val="28"/>
          <w:szCs w:val="28"/>
        </w:rPr>
        <w:t>обращений:</w:t>
      </w:r>
      <w:r w:rsidRPr="009F2E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2E9A">
        <w:rPr>
          <w:rFonts w:ascii="Times New Roman" w:hAnsi="Times New Roman" w:cs="Times New Roman"/>
          <w:sz w:val="28"/>
          <w:szCs w:val="28"/>
        </w:rPr>
        <w:t>росьбы об оказании 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– 1; </w:t>
      </w:r>
    </w:p>
    <w:p w:rsidR="009F2E9A" w:rsidRDefault="009F2E9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льготы в законодательстве о социальном обеспечении и социальном страховании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10 (</w:t>
      </w:r>
      <w:r w:rsidR="00737B2E">
        <w:rPr>
          <w:rFonts w:ascii="Times New Roman" w:hAnsi="Times New Roman" w:cs="Times New Roman"/>
          <w:b/>
          <w:sz w:val="28"/>
          <w:szCs w:val="28"/>
        </w:rPr>
        <w:t>24,4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предоставление дополнительных льгот отдельным категориям граждан, установленных законодательством субъекта Российской Федерации – 3; государственные гарантии и компенсации для лиц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– 7; </w:t>
      </w:r>
      <w:proofErr w:type="gramEnd"/>
    </w:p>
    <w:p w:rsidR="00654255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070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737B2E">
        <w:rPr>
          <w:rFonts w:ascii="Times New Roman" w:eastAsia="Calibri" w:hAnsi="Times New Roman" w:cs="Times New Roman"/>
          <w:b/>
          <w:bCs/>
          <w:sz w:val="28"/>
          <w:szCs w:val="28"/>
        </w:rPr>
        <w:t>2,4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F2E9A">
        <w:rPr>
          <w:rFonts w:ascii="Times New Roman" w:eastAsia="Calibri" w:hAnsi="Times New Roman" w:cs="Times New Roman"/>
          <w:sz w:val="28"/>
          <w:szCs w:val="28"/>
        </w:rPr>
        <w:t>2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1B61" w:rsidRDefault="000F1B61" w:rsidP="000F1B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 2 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737B2E">
        <w:rPr>
          <w:rFonts w:ascii="Times New Roman" w:hAnsi="Times New Roman" w:cs="Times New Roman"/>
          <w:b/>
          <w:sz w:val="28"/>
          <w:szCs w:val="28"/>
        </w:rPr>
        <w:t>4,9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 – </w:t>
      </w:r>
      <w:r w:rsidR="009F2E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E9A" w:rsidRPr="00271C5B" w:rsidRDefault="009F2E9A" w:rsidP="000F1B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9A">
        <w:rPr>
          <w:rFonts w:ascii="Times New Roman" w:hAnsi="Times New Roman" w:cs="Times New Roman"/>
          <w:b/>
          <w:sz w:val="28"/>
          <w:szCs w:val="28"/>
        </w:rPr>
        <w:t>безопасность общества – 2 (</w:t>
      </w:r>
      <w:r w:rsidR="00737B2E">
        <w:rPr>
          <w:rFonts w:ascii="Times New Roman" w:hAnsi="Times New Roman" w:cs="Times New Roman"/>
          <w:b/>
          <w:sz w:val="28"/>
          <w:szCs w:val="28"/>
        </w:rPr>
        <w:t>4,9</w:t>
      </w:r>
      <w:r w:rsidRPr="009F2E9A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месту пребывания – 2;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3028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37B2E">
        <w:rPr>
          <w:rFonts w:ascii="Times New Roman" w:hAnsi="Times New Roman" w:cs="Times New Roman"/>
          <w:b/>
          <w:sz w:val="28"/>
          <w:szCs w:val="28"/>
        </w:rPr>
        <w:t>21,9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280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F30280">
        <w:rPr>
          <w:rFonts w:ascii="Times New Roman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280">
        <w:rPr>
          <w:rFonts w:ascii="Times New Roman" w:eastAsia="Calibri" w:hAnsi="Times New Roman" w:cs="Times New Roman"/>
          <w:sz w:val="28"/>
          <w:szCs w:val="28"/>
        </w:rPr>
        <w:t>2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</w:t>
      </w:r>
      <w:r w:rsidR="0024566D">
        <w:rPr>
          <w:rFonts w:ascii="Times New Roman" w:eastAsia="Calibri" w:hAnsi="Times New Roman" w:cs="Times New Roman"/>
          <w:sz w:val="28"/>
          <w:szCs w:val="28"/>
        </w:rPr>
        <w:t xml:space="preserve">я (ветхое и аварийное жилье) – </w:t>
      </w:r>
      <w:r w:rsidR="00F30280">
        <w:rPr>
          <w:rFonts w:ascii="Times New Roman" w:eastAsia="Calibri" w:hAnsi="Times New Roman" w:cs="Times New Roman"/>
          <w:sz w:val="28"/>
          <w:szCs w:val="28"/>
        </w:rPr>
        <w:t>2</w:t>
      </w:r>
      <w:r w:rsidR="00420E33">
        <w:rPr>
          <w:rFonts w:ascii="Times New Roman" w:eastAsia="Calibri" w:hAnsi="Times New Roman" w:cs="Times New Roman"/>
          <w:sz w:val="28"/>
          <w:szCs w:val="28"/>
        </w:rPr>
        <w:t>;</w:t>
      </w:r>
      <w:r w:rsidR="000F1B61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 – </w:t>
      </w:r>
      <w:r w:rsidR="00F30280">
        <w:rPr>
          <w:rFonts w:ascii="Times New Roman" w:eastAsia="Calibri" w:hAnsi="Times New Roman" w:cs="Times New Roman"/>
          <w:sz w:val="28"/>
          <w:szCs w:val="28"/>
        </w:rPr>
        <w:t>1</w:t>
      </w:r>
      <w:r w:rsidR="000F1B61">
        <w:rPr>
          <w:rFonts w:ascii="Times New Roman" w:eastAsia="Calibri" w:hAnsi="Times New Roman" w:cs="Times New Roman"/>
          <w:sz w:val="28"/>
          <w:szCs w:val="28"/>
        </w:rPr>
        <w:t>;</w:t>
      </w:r>
      <w:r w:rsidR="00F30280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детей-сирот и </w:t>
      </w:r>
      <w:proofErr w:type="gramStart"/>
      <w:r w:rsidR="00F30280">
        <w:rPr>
          <w:rFonts w:ascii="Times New Roman" w:eastAsia="Calibri" w:hAnsi="Times New Roman" w:cs="Times New Roman"/>
          <w:sz w:val="28"/>
          <w:szCs w:val="28"/>
        </w:rPr>
        <w:t>детей</w:t>
      </w:r>
      <w:proofErr w:type="gramEnd"/>
      <w:r w:rsidR="00F30280">
        <w:rPr>
          <w:rFonts w:ascii="Times New Roman" w:eastAsia="Calibri" w:hAnsi="Times New Roman" w:cs="Times New Roman"/>
          <w:sz w:val="28"/>
          <w:szCs w:val="28"/>
        </w:rPr>
        <w:t xml:space="preserve"> оставшихся без попечения родителей – 1; обеспечение жильем детей-сирот и детей оставшихся без попечения родителей, по судебному решению – 1;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F30280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737B2E">
        <w:rPr>
          <w:rFonts w:ascii="Times New Roman" w:hAnsi="Times New Roman" w:cs="Times New Roman"/>
          <w:b/>
          <w:sz w:val="28"/>
          <w:szCs w:val="28"/>
        </w:rPr>
        <w:t>19,5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30280">
        <w:rPr>
          <w:rFonts w:ascii="Times New Roman" w:eastAsia="Calibri" w:hAnsi="Times New Roman" w:cs="Times New Roman"/>
          <w:sz w:val="28"/>
          <w:szCs w:val="28"/>
        </w:rPr>
        <w:t>8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</w:t>
      </w:r>
      <w:proofErr w:type="gramStart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– </w:t>
      </w:r>
      <w:r w:rsidR="005C05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737B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9,8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</w:t>
      </w:r>
      <w:r w:rsidR="005C05A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B61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C05A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B2E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0704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2E9A"/>
    <w:rsid w:val="009F62CF"/>
    <w:rsid w:val="00A04F75"/>
    <w:rsid w:val="00A11C06"/>
    <w:rsid w:val="00A2058B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3C98"/>
    <w:rsid w:val="00B25CF7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B0AC3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4452E"/>
    <w:rsid w:val="00C60720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346F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967C1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14C3E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30280"/>
    <w:rsid w:val="00F42E0F"/>
    <w:rsid w:val="00F51EF3"/>
    <w:rsid w:val="00F560E5"/>
    <w:rsid w:val="00F6071B"/>
    <w:rsid w:val="00F608D5"/>
    <w:rsid w:val="00F647D1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4C9D-A2BD-44BE-8B38-E3F34197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300</cp:revision>
  <cp:lastPrinted>2020-03-02T04:07:00Z</cp:lastPrinted>
  <dcterms:created xsi:type="dcterms:W3CDTF">2013-12-05T07:16:00Z</dcterms:created>
  <dcterms:modified xsi:type="dcterms:W3CDTF">2020-03-02T04:16:00Z</dcterms:modified>
</cp:coreProperties>
</file>