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661" w:tblpY="1210"/>
        <w:tblW w:w="15021" w:type="dxa"/>
        <w:tblLook w:val="04A0" w:firstRow="1" w:lastRow="0" w:firstColumn="1" w:lastColumn="0" w:noHBand="0" w:noVBand="1"/>
      </w:tblPr>
      <w:tblGrid>
        <w:gridCol w:w="671"/>
        <w:gridCol w:w="3167"/>
        <w:gridCol w:w="3387"/>
        <w:gridCol w:w="1849"/>
        <w:gridCol w:w="2080"/>
        <w:gridCol w:w="1729"/>
        <w:gridCol w:w="30"/>
        <w:gridCol w:w="2108"/>
      </w:tblGrid>
      <w:tr w:rsidR="009F703D" w:rsidTr="00667BB3">
        <w:trPr>
          <w:trHeight w:val="825"/>
        </w:trPr>
        <w:tc>
          <w:tcPr>
            <w:tcW w:w="671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F7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67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проведения независимой оценки качества условий оказания услуг организацией</w:t>
            </w:r>
          </w:p>
        </w:tc>
        <w:tc>
          <w:tcPr>
            <w:tcW w:w="3387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организациями культуры</w:t>
            </w:r>
          </w:p>
        </w:tc>
        <w:tc>
          <w:tcPr>
            <w:tcW w:w="1849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80" w:type="dxa"/>
            <w:vMerge w:val="restart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67" w:type="dxa"/>
            <w:gridSpan w:val="3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9F703D" w:rsidTr="00667BB3">
        <w:trPr>
          <w:trHeight w:val="825"/>
        </w:trPr>
        <w:tc>
          <w:tcPr>
            <w:tcW w:w="671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03D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08" w:type="dxa"/>
          </w:tcPr>
          <w:p w:rsidR="006B63E0" w:rsidRPr="009F703D" w:rsidRDefault="006B63E0" w:rsidP="009E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3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9F703D" w:rsidTr="00667BB3">
        <w:tc>
          <w:tcPr>
            <w:tcW w:w="15021" w:type="dxa"/>
            <w:gridSpan w:val="8"/>
          </w:tcPr>
          <w:p w:rsidR="009F703D" w:rsidRPr="009F703D" w:rsidRDefault="009F703D" w:rsidP="009E24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703D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BC4316" w:rsidTr="00667BB3">
        <w:tc>
          <w:tcPr>
            <w:tcW w:w="671" w:type="dxa"/>
          </w:tcPr>
          <w:p w:rsidR="00BC4316" w:rsidRPr="00417016" w:rsidRDefault="00BC4316" w:rsidP="009E2430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167" w:type="dxa"/>
          </w:tcPr>
          <w:p w:rsidR="00C13482" w:rsidRPr="00417016" w:rsidRDefault="00C13482" w:rsidP="00C1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выявлено.</w:t>
            </w:r>
          </w:p>
        </w:tc>
        <w:tc>
          <w:tcPr>
            <w:tcW w:w="3387" w:type="dxa"/>
          </w:tcPr>
          <w:p w:rsidR="00BC4316" w:rsidRPr="00417016" w:rsidRDefault="00BC4316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C4316" w:rsidRPr="00BC4316" w:rsidRDefault="00BC4316" w:rsidP="009E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C4316" w:rsidRDefault="00BC4316" w:rsidP="009E2430">
            <w:pPr>
              <w:jc w:val="center"/>
            </w:pPr>
          </w:p>
        </w:tc>
        <w:tc>
          <w:tcPr>
            <w:tcW w:w="1729" w:type="dxa"/>
          </w:tcPr>
          <w:p w:rsidR="00BC4316" w:rsidRDefault="00BC4316" w:rsidP="009E2430"/>
        </w:tc>
        <w:tc>
          <w:tcPr>
            <w:tcW w:w="2138" w:type="dxa"/>
            <w:gridSpan w:val="2"/>
          </w:tcPr>
          <w:p w:rsidR="00BC4316" w:rsidRDefault="00BC4316" w:rsidP="009E2430"/>
        </w:tc>
      </w:tr>
      <w:tr w:rsidR="00C60C85" w:rsidTr="000B7575">
        <w:tc>
          <w:tcPr>
            <w:tcW w:w="15021" w:type="dxa"/>
            <w:gridSpan w:val="8"/>
          </w:tcPr>
          <w:p w:rsidR="00C60C85" w:rsidRPr="00C60C85" w:rsidRDefault="00C60C85" w:rsidP="00C60C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0C85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C60C85" w:rsidTr="00667BB3">
        <w:tc>
          <w:tcPr>
            <w:tcW w:w="671" w:type="dxa"/>
          </w:tcPr>
          <w:p w:rsidR="00C60C85" w:rsidRPr="00C60C85" w:rsidRDefault="00C60C85" w:rsidP="009E2430">
            <w:r>
              <w:t>2.1</w:t>
            </w:r>
          </w:p>
        </w:tc>
        <w:tc>
          <w:tcPr>
            <w:tcW w:w="3167" w:type="dxa"/>
          </w:tcPr>
          <w:p w:rsidR="00C60C85" w:rsidRPr="00417016" w:rsidRDefault="00C60C85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комфортности предоставления услуг в орган</w:t>
            </w:r>
            <w:r w:rsidR="001A2795">
              <w:rPr>
                <w:rFonts w:ascii="Times New Roman" w:hAnsi="Times New Roman" w:cs="Times New Roman"/>
                <w:sz w:val="24"/>
                <w:szCs w:val="24"/>
              </w:rPr>
              <w:t>изации составляет 85%</w:t>
            </w:r>
            <w:r w:rsidR="000C6FA9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100%.</w:t>
            </w:r>
          </w:p>
        </w:tc>
        <w:tc>
          <w:tcPr>
            <w:tcW w:w="3387" w:type="dxa"/>
          </w:tcPr>
          <w:p w:rsidR="00C60C85" w:rsidRDefault="000C6FA9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A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довести данный уровень до высшего </w:t>
            </w:r>
            <w:r w:rsidR="000A5A6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Pr="000C6FA9">
              <w:rPr>
                <w:rFonts w:ascii="Times New Roman" w:hAnsi="Times New Roman" w:cs="Times New Roman"/>
                <w:sz w:val="24"/>
                <w:szCs w:val="24"/>
              </w:rPr>
              <w:t>показателя 100%.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A69">
              <w:rPr>
                <w:rFonts w:ascii="Times New Roman" w:hAnsi="Times New Roman" w:cs="Times New Roman"/>
                <w:sz w:val="24"/>
                <w:szCs w:val="24"/>
              </w:rPr>
              <w:t>Предусмотреть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организацией комфортных условий предоставления услуг:</w:t>
            </w:r>
          </w:p>
          <w:p w:rsidR="000C6FA9" w:rsidRDefault="000C6FA9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комфортной зоны отдыха;</w:t>
            </w:r>
          </w:p>
          <w:p w:rsidR="000C6FA9" w:rsidRDefault="000C6FA9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-доступность питьевой воды;</w:t>
            </w:r>
          </w:p>
          <w:p w:rsidR="000C6FA9" w:rsidRPr="00417016" w:rsidRDefault="000C6FA9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 доступность теплых санитарно-гигиенических помещений.</w:t>
            </w:r>
          </w:p>
        </w:tc>
        <w:tc>
          <w:tcPr>
            <w:tcW w:w="1849" w:type="dxa"/>
          </w:tcPr>
          <w:p w:rsidR="00C60C85" w:rsidRPr="00C323F1" w:rsidRDefault="00C323F1" w:rsidP="00C3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C323F1">
              <w:rPr>
                <w:rFonts w:ascii="Times New Roman" w:hAnsi="Times New Roman" w:cs="Times New Roman"/>
                <w:sz w:val="24"/>
                <w:szCs w:val="24"/>
              </w:rPr>
              <w:t>квартал 2020 года.</w:t>
            </w:r>
          </w:p>
        </w:tc>
        <w:tc>
          <w:tcPr>
            <w:tcW w:w="2080" w:type="dxa"/>
          </w:tcPr>
          <w:p w:rsidR="000A525A" w:rsidRPr="000A525A" w:rsidRDefault="000A525A" w:rsidP="000A5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525A">
              <w:rPr>
                <w:rFonts w:ascii="Times New Roman" w:hAnsi="Times New Roman" w:cs="Times New Roman"/>
                <w:sz w:val="24"/>
              </w:rPr>
              <w:t>Заведующий МБУ ЦКС</w:t>
            </w:r>
          </w:p>
          <w:p w:rsidR="00C60C85" w:rsidRDefault="000A525A" w:rsidP="000A5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525A">
              <w:rPr>
                <w:rFonts w:ascii="Times New Roman" w:hAnsi="Times New Roman" w:cs="Times New Roman"/>
                <w:sz w:val="24"/>
              </w:rPr>
              <w:t>Филлипова Е.И.</w:t>
            </w:r>
          </w:p>
        </w:tc>
        <w:tc>
          <w:tcPr>
            <w:tcW w:w="1729" w:type="dxa"/>
          </w:tcPr>
          <w:p w:rsidR="00C60C85" w:rsidRDefault="00C60C85" w:rsidP="009E2430"/>
        </w:tc>
        <w:tc>
          <w:tcPr>
            <w:tcW w:w="2138" w:type="dxa"/>
            <w:gridSpan w:val="2"/>
          </w:tcPr>
          <w:p w:rsidR="00C60C85" w:rsidRDefault="00C60C85" w:rsidP="009E2430"/>
        </w:tc>
      </w:tr>
      <w:tr w:rsidR="0020654B" w:rsidTr="00667BB3">
        <w:tc>
          <w:tcPr>
            <w:tcW w:w="15021" w:type="dxa"/>
            <w:gridSpan w:val="8"/>
          </w:tcPr>
          <w:p w:rsidR="0020654B" w:rsidRPr="00AC47D5" w:rsidRDefault="00AC47D5" w:rsidP="002065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D5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получения услуг для инвалидов</w:t>
            </w:r>
          </w:p>
        </w:tc>
      </w:tr>
      <w:tr w:rsidR="00F851A4" w:rsidTr="00667BB3">
        <w:tc>
          <w:tcPr>
            <w:tcW w:w="671" w:type="dxa"/>
          </w:tcPr>
          <w:p w:rsidR="00F851A4" w:rsidRDefault="00C60C85" w:rsidP="009E2430">
            <w:r>
              <w:t>3</w:t>
            </w:r>
            <w:r w:rsidR="00F851A4">
              <w:t>.1</w:t>
            </w:r>
          </w:p>
        </w:tc>
        <w:tc>
          <w:tcPr>
            <w:tcW w:w="3167" w:type="dxa"/>
          </w:tcPr>
          <w:p w:rsidR="00F851A4" w:rsidRDefault="00F851A4" w:rsidP="00AC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D5">
              <w:rPr>
                <w:rFonts w:ascii="Times New Roman" w:hAnsi="Times New Roman" w:cs="Times New Roman"/>
                <w:sz w:val="24"/>
                <w:szCs w:val="24"/>
              </w:rPr>
              <w:t>Территории, прилегающие к организациям и их помещения</w:t>
            </w:r>
            <w:r w:rsidR="00C134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47D5">
              <w:rPr>
                <w:rFonts w:ascii="Times New Roman" w:hAnsi="Times New Roman" w:cs="Times New Roman"/>
                <w:sz w:val="24"/>
                <w:szCs w:val="24"/>
              </w:rPr>
              <w:t>доступны д</w:t>
            </w:r>
            <w:r w:rsidR="00C13482">
              <w:rPr>
                <w:rFonts w:ascii="Times New Roman" w:hAnsi="Times New Roman" w:cs="Times New Roman"/>
                <w:sz w:val="24"/>
                <w:szCs w:val="24"/>
              </w:rPr>
              <w:t>ля инвалидов не в полном объеме:</w:t>
            </w:r>
          </w:p>
          <w:p w:rsidR="00C13482" w:rsidRDefault="00C13482" w:rsidP="00AC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 поручни, расширенные дверные проёмы;</w:t>
            </w:r>
          </w:p>
          <w:p w:rsidR="00C13482" w:rsidRDefault="00C13482" w:rsidP="00AC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-сменные кресла-коляски;</w:t>
            </w:r>
          </w:p>
          <w:p w:rsidR="00C13482" w:rsidRPr="00AC47D5" w:rsidRDefault="00C13482" w:rsidP="00AC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-специально оборудованные санитарно-гигиенические помещения в организации.</w:t>
            </w:r>
          </w:p>
        </w:tc>
        <w:tc>
          <w:tcPr>
            <w:tcW w:w="3387" w:type="dxa"/>
          </w:tcPr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="00A01E5B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возможностей 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территорий, </w:t>
            </w:r>
            <w:r w:rsidR="001A2795">
              <w:rPr>
                <w:rFonts w:ascii="Times New Roman" w:hAnsi="Times New Roman" w:cs="Times New Roman"/>
                <w:sz w:val="24"/>
                <w:szCs w:val="24"/>
              </w:rPr>
              <w:t>прилегающих к учреждениям МБУ ЦБ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С и их помещений с учетом доступности для инвалидов: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-оборудованием входных групп пандусами;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-наличием выделенных стоянок для 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средств инвалидов;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поручней, расширенных дверных проёмов;</w:t>
            </w:r>
          </w:p>
          <w:p w:rsidR="00F851A4" w:rsidRPr="00F851A4" w:rsidRDefault="00F851A4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сменных кресел-колясок;</w:t>
            </w:r>
          </w:p>
          <w:p w:rsidR="00F851A4" w:rsidRDefault="00F851A4" w:rsidP="009E2430"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-наличием специально оборудованных санитарно-гигиенических помещений</w:t>
            </w:r>
          </w:p>
        </w:tc>
        <w:tc>
          <w:tcPr>
            <w:tcW w:w="1849" w:type="dxa"/>
          </w:tcPr>
          <w:p w:rsidR="00F851A4" w:rsidRPr="00F851A4" w:rsidRDefault="00F851A4" w:rsidP="00F8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80" w:type="dxa"/>
          </w:tcPr>
          <w:p w:rsidR="00F851A4" w:rsidRPr="00BC4316" w:rsidRDefault="00F851A4" w:rsidP="00F851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>Заведующий МБУ ЦКС</w:t>
            </w:r>
          </w:p>
          <w:p w:rsidR="00F851A4" w:rsidRDefault="005A792F" w:rsidP="00F851A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Филлипова Е.И</w:t>
            </w:r>
            <w:r w:rsidR="00F851A4" w:rsidRPr="00BC43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29" w:type="dxa"/>
          </w:tcPr>
          <w:p w:rsidR="00F851A4" w:rsidRDefault="00F851A4" w:rsidP="009E2430"/>
        </w:tc>
        <w:tc>
          <w:tcPr>
            <w:tcW w:w="2138" w:type="dxa"/>
            <w:gridSpan w:val="2"/>
          </w:tcPr>
          <w:p w:rsidR="00F851A4" w:rsidRDefault="00F851A4" w:rsidP="009E2430"/>
        </w:tc>
      </w:tr>
      <w:tr w:rsidR="009D6DAD" w:rsidTr="00667BB3">
        <w:tc>
          <w:tcPr>
            <w:tcW w:w="671" w:type="dxa"/>
          </w:tcPr>
          <w:p w:rsidR="009D6DAD" w:rsidRDefault="00E05798" w:rsidP="009E2430">
            <w:r>
              <w:t>3</w:t>
            </w:r>
            <w:r w:rsidR="009D6DAD">
              <w:t>.2</w:t>
            </w:r>
          </w:p>
        </w:tc>
        <w:tc>
          <w:tcPr>
            <w:tcW w:w="3167" w:type="dxa"/>
          </w:tcPr>
          <w:p w:rsid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  <w:r w:rsidR="00C13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3482" w:rsidRDefault="00C13482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-отсутствует </w:t>
            </w:r>
            <w:r w:rsidRPr="00C13482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 информации;</w:t>
            </w:r>
          </w:p>
          <w:p w:rsidR="00C13482" w:rsidRDefault="00C13482" w:rsidP="00C1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-отсутствует </w:t>
            </w:r>
            <w:r w:rsidRPr="00C13482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13482" w:rsidRPr="00C13482" w:rsidRDefault="00C13482" w:rsidP="00C1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-отсутствует </w:t>
            </w:r>
            <w:r w:rsidRPr="00C13482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C13482" w:rsidRPr="00F851A4" w:rsidRDefault="00C13482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D6DAD" w:rsidRPr="009D6DAD" w:rsidRDefault="00D00A0B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01E5B"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учреждениях МБУ ЦБ</w:t>
            </w:r>
            <w:r w:rsidR="009D6DAD" w:rsidRPr="009D6D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76CF"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разумного приспособления</w:t>
            </w:r>
            <w:r w:rsidR="000C7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DAD" w:rsidRPr="009D6DA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доступности, позволяющих инвалидам по</w:t>
            </w:r>
            <w:r w:rsidR="000C76CF">
              <w:rPr>
                <w:rFonts w:ascii="Times New Roman" w:hAnsi="Times New Roman" w:cs="Times New Roman"/>
                <w:sz w:val="24"/>
                <w:szCs w:val="24"/>
              </w:rPr>
              <w:t>лучать услуги наравне с другими</w:t>
            </w:r>
            <w:r w:rsidR="009D6DAD" w:rsidRPr="009D6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-дублирование для инвалидов по слуху и зрению звуковой и зрительно информации;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D6DAD" w:rsidRPr="009D6DAD" w:rsidRDefault="009D6DAD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DAD">
              <w:rPr>
                <w:rFonts w:ascii="Times New Roman" w:hAnsi="Times New Roman" w:cs="Times New Roman"/>
                <w:sz w:val="24"/>
                <w:szCs w:val="24"/>
              </w:rPr>
              <w:t>-возможность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849" w:type="dxa"/>
          </w:tcPr>
          <w:p w:rsidR="009D6DAD" w:rsidRDefault="009D6DAD" w:rsidP="009D6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F851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80" w:type="dxa"/>
          </w:tcPr>
          <w:p w:rsidR="009D6DAD" w:rsidRPr="00BC4316" w:rsidRDefault="009D6DAD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316">
              <w:rPr>
                <w:rFonts w:ascii="Times New Roman" w:hAnsi="Times New Roman" w:cs="Times New Roman"/>
                <w:sz w:val="24"/>
              </w:rPr>
              <w:t>Заведующий</w:t>
            </w:r>
            <w:r w:rsidR="00D00A0B">
              <w:rPr>
                <w:rFonts w:ascii="Times New Roman" w:hAnsi="Times New Roman" w:cs="Times New Roman"/>
                <w:sz w:val="24"/>
              </w:rPr>
              <w:t xml:space="preserve"> МБУ ЦБ</w:t>
            </w:r>
            <w:r w:rsidRPr="00BC4316">
              <w:rPr>
                <w:rFonts w:ascii="Times New Roman" w:hAnsi="Times New Roman" w:cs="Times New Roman"/>
                <w:sz w:val="24"/>
              </w:rPr>
              <w:t>С</w:t>
            </w:r>
          </w:p>
          <w:p w:rsidR="009D6DAD" w:rsidRDefault="00D00A0B" w:rsidP="009D6DA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Филлипова Е.И.</w:t>
            </w:r>
          </w:p>
        </w:tc>
        <w:tc>
          <w:tcPr>
            <w:tcW w:w="1729" w:type="dxa"/>
          </w:tcPr>
          <w:p w:rsidR="009D6DAD" w:rsidRDefault="009D6DAD" w:rsidP="009E2430"/>
        </w:tc>
        <w:tc>
          <w:tcPr>
            <w:tcW w:w="2138" w:type="dxa"/>
            <w:gridSpan w:val="2"/>
          </w:tcPr>
          <w:p w:rsidR="009D6DAD" w:rsidRDefault="009D6DAD" w:rsidP="009E2430"/>
        </w:tc>
      </w:tr>
      <w:tr w:rsidR="00E05798" w:rsidTr="00177EE0">
        <w:tc>
          <w:tcPr>
            <w:tcW w:w="15021" w:type="dxa"/>
            <w:gridSpan w:val="8"/>
          </w:tcPr>
          <w:p w:rsidR="00E05798" w:rsidRPr="00E05798" w:rsidRDefault="00E05798" w:rsidP="00E057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98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 культуры</w:t>
            </w:r>
          </w:p>
        </w:tc>
      </w:tr>
      <w:tr w:rsidR="00E05798" w:rsidTr="00667BB3">
        <w:tc>
          <w:tcPr>
            <w:tcW w:w="671" w:type="dxa"/>
          </w:tcPr>
          <w:p w:rsidR="00E05798" w:rsidRDefault="00E05798" w:rsidP="009E2430">
            <w:r>
              <w:t>4.1</w:t>
            </w:r>
          </w:p>
        </w:tc>
        <w:tc>
          <w:tcPr>
            <w:tcW w:w="3167" w:type="dxa"/>
          </w:tcPr>
          <w:p w:rsidR="00E05798" w:rsidRPr="00F851A4" w:rsidRDefault="00E05798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Недостатков </w:t>
            </w:r>
            <w:r w:rsidR="001A2795"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  <w:tc>
          <w:tcPr>
            <w:tcW w:w="3387" w:type="dxa"/>
          </w:tcPr>
          <w:p w:rsidR="00E05798" w:rsidRDefault="00E05798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05798" w:rsidRDefault="00E05798" w:rsidP="009D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05798" w:rsidRPr="00BC4316" w:rsidRDefault="00E05798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E05798" w:rsidRDefault="00E05798" w:rsidP="009E2430"/>
        </w:tc>
        <w:tc>
          <w:tcPr>
            <w:tcW w:w="2138" w:type="dxa"/>
            <w:gridSpan w:val="2"/>
          </w:tcPr>
          <w:p w:rsidR="00E05798" w:rsidRDefault="00E05798" w:rsidP="009E2430"/>
        </w:tc>
      </w:tr>
      <w:tr w:rsidR="00E05798" w:rsidTr="007C1CFC">
        <w:tc>
          <w:tcPr>
            <w:tcW w:w="15021" w:type="dxa"/>
            <w:gridSpan w:val="8"/>
          </w:tcPr>
          <w:p w:rsidR="00E05798" w:rsidRPr="00E05798" w:rsidRDefault="00E05798" w:rsidP="00E057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579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E05798" w:rsidTr="00667BB3">
        <w:tc>
          <w:tcPr>
            <w:tcW w:w="671" w:type="dxa"/>
          </w:tcPr>
          <w:p w:rsidR="00E05798" w:rsidRDefault="00E05798" w:rsidP="009E2430">
            <w:r>
              <w:t>5.1</w:t>
            </w:r>
          </w:p>
        </w:tc>
        <w:tc>
          <w:tcPr>
            <w:tcW w:w="3167" w:type="dxa"/>
          </w:tcPr>
          <w:p w:rsidR="00E05798" w:rsidRPr="00F851A4" w:rsidRDefault="001A2795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выявлено.</w:t>
            </w:r>
          </w:p>
        </w:tc>
        <w:tc>
          <w:tcPr>
            <w:tcW w:w="3387" w:type="dxa"/>
          </w:tcPr>
          <w:p w:rsidR="00E05798" w:rsidRDefault="00E05798" w:rsidP="009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05798" w:rsidRDefault="00E05798" w:rsidP="009D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05798" w:rsidRPr="00BC4316" w:rsidRDefault="00E05798" w:rsidP="009D6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E05798" w:rsidRDefault="00E05798" w:rsidP="009E2430"/>
        </w:tc>
        <w:tc>
          <w:tcPr>
            <w:tcW w:w="2138" w:type="dxa"/>
            <w:gridSpan w:val="2"/>
          </w:tcPr>
          <w:p w:rsidR="00E05798" w:rsidRDefault="00E05798" w:rsidP="009E2430"/>
        </w:tc>
      </w:tr>
    </w:tbl>
    <w:p w:rsidR="009F703D" w:rsidRDefault="009F703D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03D" w:rsidRDefault="009F703D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AB7" w:rsidRPr="00347AB7" w:rsidRDefault="00FA14E1" w:rsidP="00FA14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47AB7" w:rsidRPr="00347AB7">
        <w:rPr>
          <w:rFonts w:ascii="Times New Roman" w:hAnsi="Times New Roman" w:cs="Times New Roman"/>
          <w:b/>
        </w:rPr>
        <w:t>Утве</w:t>
      </w:r>
      <w:r w:rsidR="00347AB7">
        <w:rPr>
          <w:rFonts w:ascii="Times New Roman" w:hAnsi="Times New Roman" w:cs="Times New Roman"/>
          <w:b/>
        </w:rPr>
        <w:t>р</w:t>
      </w:r>
      <w:r w:rsidR="00347AB7" w:rsidRPr="00347AB7">
        <w:rPr>
          <w:rFonts w:ascii="Times New Roman" w:hAnsi="Times New Roman" w:cs="Times New Roman"/>
          <w:b/>
        </w:rPr>
        <w:t>ждаю</w:t>
      </w: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начальник Отдела культуры</w:t>
      </w: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 xml:space="preserve"> администрации </w:t>
      </w:r>
    </w:p>
    <w:p w:rsid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 w:rsidRPr="00347AB7">
        <w:rPr>
          <w:rFonts w:ascii="Times New Roman" w:hAnsi="Times New Roman" w:cs="Times New Roman"/>
          <w:b/>
        </w:rPr>
        <w:t>Северо-Енисейского района</w:t>
      </w:r>
    </w:p>
    <w:p w:rsid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</w:p>
    <w:p w:rsidR="00347AB7" w:rsidRPr="00347AB7" w:rsidRDefault="00347AB7" w:rsidP="00347AB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 Н.В.Феофанова</w:t>
      </w: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_____________</w:t>
      </w:r>
      <w:r w:rsidR="00A01E5B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  <w:r w:rsidRPr="00347A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B7" w:rsidRDefault="00347AB7" w:rsidP="00FA14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7AB7" w:rsidRPr="009F703D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47AB7" w:rsidRPr="009F703D" w:rsidRDefault="00347AB7" w:rsidP="0034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3D">
        <w:rPr>
          <w:rFonts w:ascii="Times New Roman" w:hAnsi="Times New Roman" w:cs="Times New Roman"/>
          <w:b/>
          <w:sz w:val="28"/>
          <w:szCs w:val="28"/>
        </w:rPr>
        <w:t xml:space="preserve"> по устранению недостатков, выявленных в ходе проведения независимой оценки качества условий оказания услуг муниципальным бюджетным учреж</w:t>
      </w:r>
      <w:r w:rsidR="00402885">
        <w:rPr>
          <w:rFonts w:ascii="Times New Roman" w:hAnsi="Times New Roman" w:cs="Times New Roman"/>
          <w:b/>
          <w:sz w:val="28"/>
          <w:szCs w:val="28"/>
        </w:rPr>
        <w:t>дением «Централизованная библиотечная</w:t>
      </w:r>
      <w:r w:rsidRPr="009F703D">
        <w:rPr>
          <w:rFonts w:ascii="Times New Roman" w:hAnsi="Times New Roman" w:cs="Times New Roman"/>
          <w:b/>
          <w:sz w:val="28"/>
          <w:szCs w:val="28"/>
        </w:rPr>
        <w:t xml:space="preserve"> система Северо-Енисейского района»</w:t>
      </w:r>
    </w:p>
    <w:p w:rsidR="00347AB7" w:rsidRPr="009F703D" w:rsidRDefault="00347AB7" w:rsidP="009F7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47AB7" w:rsidRPr="009F703D" w:rsidSect="00FA14E1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0C" w:rsidRDefault="00724D0C" w:rsidP="009E2430">
      <w:pPr>
        <w:spacing w:after="0" w:line="240" w:lineRule="auto"/>
      </w:pPr>
      <w:r>
        <w:separator/>
      </w:r>
    </w:p>
  </w:endnote>
  <w:endnote w:type="continuationSeparator" w:id="0">
    <w:p w:rsidR="00724D0C" w:rsidRDefault="00724D0C" w:rsidP="009E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0C" w:rsidRDefault="00724D0C" w:rsidP="009E2430">
      <w:pPr>
        <w:spacing w:after="0" w:line="240" w:lineRule="auto"/>
      </w:pPr>
      <w:r>
        <w:separator/>
      </w:r>
    </w:p>
  </w:footnote>
  <w:footnote w:type="continuationSeparator" w:id="0">
    <w:p w:rsidR="00724D0C" w:rsidRDefault="00724D0C" w:rsidP="009E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1AA8"/>
    <w:multiLevelType w:val="hybridMultilevel"/>
    <w:tmpl w:val="68B6A236"/>
    <w:lvl w:ilvl="0" w:tplc="805E25EE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FA3ED2"/>
    <w:multiLevelType w:val="hybridMultilevel"/>
    <w:tmpl w:val="D8863984"/>
    <w:lvl w:ilvl="0" w:tplc="58EE2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6"/>
    <w:rsid w:val="000A525A"/>
    <w:rsid w:val="000A5A69"/>
    <w:rsid w:val="000C6FA9"/>
    <w:rsid w:val="000C76CF"/>
    <w:rsid w:val="001A2795"/>
    <w:rsid w:val="0020654B"/>
    <w:rsid w:val="002428A8"/>
    <w:rsid w:val="002E0D07"/>
    <w:rsid w:val="00321529"/>
    <w:rsid w:val="003431E5"/>
    <w:rsid w:val="00347AB7"/>
    <w:rsid w:val="003E0C61"/>
    <w:rsid w:val="00402885"/>
    <w:rsid w:val="00417016"/>
    <w:rsid w:val="00544206"/>
    <w:rsid w:val="005A2CA6"/>
    <w:rsid w:val="005A792F"/>
    <w:rsid w:val="006621DD"/>
    <w:rsid w:val="00667BB3"/>
    <w:rsid w:val="00677218"/>
    <w:rsid w:val="006B63E0"/>
    <w:rsid w:val="00724D0C"/>
    <w:rsid w:val="009D6DAD"/>
    <w:rsid w:val="009E2430"/>
    <w:rsid w:val="009F703D"/>
    <w:rsid w:val="00A01E5B"/>
    <w:rsid w:val="00AC47D5"/>
    <w:rsid w:val="00BC4316"/>
    <w:rsid w:val="00C10FAA"/>
    <w:rsid w:val="00C13482"/>
    <w:rsid w:val="00C323F1"/>
    <w:rsid w:val="00C60C85"/>
    <w:rsid w:val="00CF5FFF"/>
    <w:rsid w:val="00D00A0B"/>
    <w:rsid w:val="00D95A36"/>
    <w:rsid w:val="00E05798"/>
    <w:rsid w:val="00EC74F5"/>
    <w:rsid w:val="00F0014E"/>
    <w:rsid w:val="00F614CF"/>
    <w:rsid w:val="00F851A4"/>
    <w:rsid w:val="00FA14E1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DC37"/>
  <w15:chartTrackingRefBased/>
  <w15:docId w15:val="{019EEC1A-FBBD-416B-8B1A-DF62698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430"/>
  </w:style>
  <w:style w:type="paragraph" w:styleId="a7">
    <w:name w:val="footer"/>
    <w:basedOn w:val="a"/>
    <w:link w:val="a8"/>
    <w:uiPriority w:val="99"/>
    <w:unhideWhenUsed/>
    <w:rsid w:val="009E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430"/>
  </w:style>
  <w:style w:type="paragraph" w:styleId="a9">
    <w:name w:val="Balloon Text"/>
    <w:basedOn w:val="a"/>
    <w:link w:val="aa"/>
    <w:uiPriority w:val="99"/>
    <w:semiHidden/>
    <w:unhideWhenUsed/>
    <w:rsid w:val="0066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1DD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C323F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323F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32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472B-FAF4-4B27-A0EF-06B7652D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25</cp:revision>
  <cp:lastPrinted>2019-11-26T08:19:00Z</cp:lastPrinted>
  <dcterms:created xsi:type="dcterms:W3CDTF">2019-11-26T05:03:00Z</dcterms:created>
  <dcterms:modified xsi:type="dcterms:W3CDTF">2020-01-28T03:42:00Z</dcterms:modified>
</cp:coreProperties>
</file>