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45" w:rsidRDefault="00383145" w:rsidP="00383145">
      <w:pPr>
        <w:jc w:val="center"/>
        <w:rPr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145" w:rsidRDefault="00383145" w:rsidP="0038314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383145" w:rsidTr="005F6811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145" w:rsidRDefault="00383145" w:rsidP="005F6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83145" w:rsidRDefault="00383145" w:rsidP="005F681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83145" w:rsidTr="005F681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145" w:rsidRPr="0067776C" w:rsidRDefault="00383145" w:rsidP="00B3748F">
            <w:pPr>
              <w:rPr>
                <w:sz w:val="20"/>
                <w:u w:val="single"/>
              </w:rPr>
            </w:pPr>
            <w:r w:rsidRPr="00383145">
              <w:rPr>
                <w:sz w:val="28"/>
              </w:rPr>
              <w:t>«</w:t>
            </w:r>
            <w:r w:rsidR="00B3748F">
              <w:rPr>
                <w:sz w:val="28"/>
              </w:rPr>
              <w:t>13</w:t>
            </w:r>
            <w:r w:rsidRPr="00383145">
              <w:rPr>
                <w:sz w:val="28"/>
              </w:rPr>
              <w:t>»</w:t>
            </w:r>
            <w:r w:rsidR="005A05F6">
              <w:rPr>
                <w:sz w:val="28"/>
              </w:rPr>
              <w:t xml:space="preserve"> </w:t>
            </w:r>
            <w:r w:rsidR="00B3748F">
              <w:rPr>
                <w:sz w:val="28"/>
              </w:rPr>
              <w:t xml:space="preserve">февраля </w:t>
            </w:r>
            <w:r w:rsidR="005A05F6">
              <w:rPr>
                <w:sz w:val="28"/>
              </w:rPr>
              <w:t xml:space="preserve"> 2017г.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145" w:rsidRPr="0067776C" w:rsidRDefault="005A05F6" w:rsidP="00B3748F">
            <w:pPr>
              <w:ind w:left="1962"/>
              <w:jc w:val="right"/>
              <w:rPr>
                <w:sz w:val="20"/>
                <w:u w:val="single"/>
              </w:rPr>
            </w:pPr>
            <w:r>
              <w:rPr>
                <w:sz w:val="28"/>
                <w:u w:val="single"/>
              </w:rPr>
              <w:t xml:space="preserve">№ </w:t>
            </w:r>
            <w:r w:rsidR="00B3748F">
              <w:rPr>
                <w:sz w:val="28"/>
                <w:u w:val="single"/>
              </w:rPr>
              <w:t>47</w:t>
            </w:r>
            <w:r w:rsidR="00383145" w:rsidRPr="0067776C">
              <w:rPr>
                <w:sz w:val="28"/>
                <w:u w:val="single"/>
              </w:rPr>
              <w:t>-п</w:t>
            </w:r>
          </w:p>
        </w:tc>
      </w:tr>
      <w:tr w:rsidR="00383145" w:rsidTr="005F6811">
        <w:trPr>
          <w:trHeight w:val="34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145" w:rsidRDefault="00383145" w:rsidP="005F681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jc w:val="center"/>
      </w:pPr>
    </w:p>
    <w:p w:rsidR="00F36E9B" w:rsidRPr="008E4045" w:rsidRDefault="00770188" w:rsidP="00770188">
      <w:pPr>
        <w:jc w:val="both"/>
        <w:rPr>
          <w:b/>
          <w:sz w:val="28"/>
          <w:szCs w:val="28"/>
        </w:rPr>
      </w:pPr>
      <w:r w:rsidRPr="008E4045">
        <w:rPr>
          <w:b/>
          <w:sz w:val="28"/>
          <w:szCs w:val="28"/>
        </w:rPr>
        <w:t xml:space="preserve">О </w:t>
      </w:r>
      <w:r w:rsidR="00FE2029" w:rsidRPr="008E4045">
        <w:rPr>
          <w:b/>
          <w:sz w:val="28"/>
          <w:szCs w:val="28"/>
        </w:rPr>
        <w:t>формировании фонда капитального ремонта многоквартирных домов,</w:t>
      </w:r>
      <w:r w:rsidR="00142792" w:rsidRPr="008E4045">
        <w:rPr>
          <w:b/>
          <w:sz w:val="28"/>
          <w:szCs w:val="28"/>
        </w:rPr>
        <w:t xml:space="preserve"> расположенных на территории Северо-Енисейского района</w:t>
      </w:r>
      <w:r w:rsidR="00EF4C0B" w:rsidRPr="008E4045">
        <w:rPr>
          <w:b/>
          <w:sz w:val="28"/>
          <w:szCs w:val="28"/>
        </w:rPr>
        <w:t>,</w:t>
      </w:r>
      <w:r w:rsidR="00FE2029" w:rsidRPr="008E4045">
        <w:rPr>
          <w:b/>
          <w:sz w:val="28"/>
          <w:szCs w:val="28"/>
        </w:rPr>
        <w:t xml:space="preserve"> собственники помещений в которых не выбрали способ формирования фонда капитального ремонта или выбранный ими способ не был реализован</w:t>
      </w:r>
    </w:p>
    <w:p w:rsidR="00957857" w:rsidRDefault="00957857">
      <w:pPr>
        <w:rPr>
          <w:sz w:val="28"/>
          <w:szCs w:val="28"/>
        </w:rPr>
      </w:pPr>
    </w:p>
    <w:p w:rsidR="005A05F6" w:rsidRDefault="005A05F6" w:rsidP="00957857">
      <w:pPr>
        <w:jc w:val="both"/>
        <w:rPr>
          <w:sz w:val="28"/>
          <w:szCs w:val="28"/>
        </w:rPr>
      </w:pPr>
    </w:p>
    <w:p w:rsidR="00142792" w:rsidRDefault="00957857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2792">
        <w:rPr>
          <w:sz w:val="28"/>
          <w:szCs w:val="28"/>
        </w:rPr>
        <w:t>В соответствии с частью 7 статьи 170 Жилищного кодекса Российской Федерации,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</w:t>
      </w:r>
      <w:r w:rsidR="00770188">
        <w:rPr>
          <w:sz w:val="28"/>
          <w:szCs w:val="28"/>
        </w:rPr>
        <w:t xml:space="preserve">, руководствуясь статьей 34 Устава района, </w:t>
      </w:r>
    </w:p>
    <w:p w:rsidR="00957857" w:rsidRDefault="00770188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62BE1" w:rsidRDefault="00362BE1" w:rsidP="00362BE1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62BE1">
        <w:rPr>
          <w:sz w:val="28"/>
          <w:szCs w:val="28"/>
        </w:rPr>
        <w:t>Утвердить перечень многоквартирных домов, расположенных на террит</w:t>
      </w:r>
      <w:r w:rsidR="005A05F6">
        <w:rPr>
          <w:sz w:val="28"/>
          <w:szCs w:val="28"/>
        </w:rPr>
        <w:t xml:space="preserve">ории муниципального образования </w:t>
      </w:r>
      <w:r w:rsidRPr="00362BE1">
        <w:rPr>
          <w:sz w:val="28"/>
          <w:szCs w:val="28"/>
        </w:rPr>
        <w:t>Северо-Енисейский район, собственники помещений</w:t>
      </w:r>
      <w:r w:rsidR="00DC77AE">
        <w:rPr>
          <w:sz w:val="28"/>
          <w:szCs w:val="28"/>
        </w:rPr>
        <w:t xml:space="preserve"> в которых </w:t>
      </w:r>
      <w:r w:rsidR="00D42E22">
        <w:rPr>
          <w:sz w:val="28"/>
          <w:szCs w:val="28"/>
        </w:rPr>
        <w:t xml:space="preserve">по состоянию на 09.02.2017 </w:t>
      </w:r>
      <w:r w:rsidRPr="00362BE1">
        <w:rPr>
          <w:sz w:val="28"/>
          <w:szCs w:val="28"/>
        </w:rPr>
        <w:t>не выбрали способ формирования фонда капитального ремонта или выбранный ими способ не был реализован, согласно Приложению.</w:t>
      </w:r>
    </w:p>
    <w:p w:rsidR="00362BE1" w:rsidRDefault="00362BE1" w:rsidP="00362BE1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в отношении многоквартирных домов, указанных в пункте 1 настоящего постановления, формирование фонда капитального ремонта осуществляется на счете регионального оператора.</w:t>
      </w:r>
    </w:p>
    <w:p w:rsidR="00487B25" w:rsidRPr="00487B25" w:rsidRDefault="00487B25" w:rsidP="00487B25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87B25">
        <w:rPr>
          <w:sz w:val="28"/>
          <w:szCs w:val="28"/>
        </w:rPr>
        <w:t>Постановление вступает в силу со дня опубликования в газете «Северо-Енисейский ВЕСТНИК»</w:t>
      </w:r>
      <w:r>
        <w:rPr>
          <w:sz w:val="28"/>
          <w:szCs w:val="28"/>
        </w:rPr>
        <w:t>.</w:t>
      </w:r>
    </w:p>
    <w:p w:rsidR="007012C1" w:rsidRDefault="007012C1" w:rsidP="00770188">
      <w:pPr>
        <w:jc w:val="both"/>
        <w:rPr>
          <w:sz w:val="28"/>
          <w:szCs w:val="28"/>
        </w:rPr>
      </w:pPr>
    </w:p>
    <w:p w:rsidR="005A05F6" w:rsidRPr="005A386E" w:rsidRDefault="005A05F6" w:rsidP="005A05F6">
      <w:pPr>
        <w:ind w:right="-284"/>
        <w:jc w:val="both"/>
        <w:rPr>
          <w:sz w:val="28"/>
          <w:szCs w:val="28"/>
        </w:rPr>
      </w:pPr>
    </w:p>
    <w:p w:rsidR="006158AA" w:rsidRPr="005A386E" w:rsidRDefault="006158AA" w:rsidP="006158A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          И.М. Гайнутдинов</w:t>
      </w:r>
    </w:p>
    <w:p w:rsidR="006158AA" w:rsidRPr="005A386E" w:rsidRDefault="006158AA" w:rsidP="006158AA">
      <w:pPr>
        <w:ind w:right="508"/>
        <w:rPr>
          <w:sz w:val="28"/>
          <w:szCs w:val="28"/>
        </w:rPr>
      </w:pPr>
    </w:p>
    <w:p w:rsidR="006158AA" w:rsidRDefault="006158AA" w:rsidP="006158AA">
      <w:pPr>
        <w:ind w:right="-1"/>
        <w:rPr>
          <w:sz w:val="20"/>
          <w:szCs w:val="20"/>
        </w:rPr>
      </w:pPr>
    </w:p>
    <w:p w:rsidR="005A05F6" w:rsidRDefault="005A05F6" w:rsidP="005A05F6">
      <w:pPr>
        <w:ind w:right="-1"/>
        <w:rPr>
          <w:sz w:val="20"/>
          <w:szCs w:val="20"/>
        </w:rPr>
      </w:pPr>
    </w:p>
    <w:p w:rsidR="005A05F6" w:rsidRDefault="005A05F6" w:rsidP="005A05F6">
      <w:pPr>
        <w:ind w:right="-1"/>
        <w:rPr>
          <w:sz w:val="20"/>
          <w:szCs w:val="20"/>
        </w:rPr>
      </w:pPr>
    </w:p>
    <w:p w:rsidR="005A05F6" w:rsidRDefault="005A05F6" w:rsidP="005A05F6">
      <w:pPr>
        <w:ind w:right="-1"/>
        <w:rPr>
          <w:sz w:val="20"/>
          <w:szCs w:val="20"/>
        </w:rPr>
      </w:pPr>
    </w:p>
    <w:p w:rsidR="0017641C" w:rsidRDefault="0017641C" w:rsidP="00957857">
      <w:pPr>
        <w:jc w:val="both"/>
        <w:rPr>
          <w:sz w:val="28"/>
          <w:szCs w:val="28"/>
        </w:rPr>
      </w:pPr>
    </w:p>
    <w:p w:rsidR="0017641C" w:rsidRDefault="0017641C" w:rsidP="00957857">
      <w:pPr>
        <w:jc w:val="both"/>
        <w:rPr>
          <w:sz w:val="28"/>
          <w:szCs w:val="28"/>
        </w:rPr>
      </w:pPr>
    </w:p>
    <w:p w:rsidR="00F05CA1" w:rsidRDefault="00F05CA1" w:rsidP="00957857">
      <w:pPr>
        <w:jc w:val="both"/>
        <w:rPr>
          <w:sz w:val="28"/>
          <w:szCs w:val="28"/>
        </w:rPr>
      </w:pPr>
    </w:p>
    <w:p w:rsidR="00F05CA1" w:rsidRDefault="00F05CA1" w:rsidP="00957857">
      <w:pPr>
        <w:jc w:val="both"/>
        <w:rPr>
          <w:sz w:val="28"/>
          <w:szCs w:val="28"/>
        </w:rPr>
      </w:pPr>
    </w:p>
    <w:p w:rsidR="005A05F6" w:rsidRDefault="005A05F6" w:rsidP="00957857">
      <w:pPr>
        <w:jc w:val="both"/>
        <w:rPr>
          <w:sz w:val="28"/>
          <w:szCs w:val="28"/>
        </w:rPr>
      </w:pPr>
    </w:p>
    <w:p w:rsidR="006158AA" w:rsidRDefault="006158AA" w:rsidP="00957857">
      <w:pPr>
        <w:jc w:val="both"/>
        <w:rPr>
          <w:sz w:val="28"/>
          <w:szCs w:val="28"/>
        </w:rPr>
      </w:pPr>
    </w:p>
    <w:p w:rsidR="005A05F6" w:rsidRDefault="005A05F6" w:rsidP="00957857">
      <w:pPr>
        <w:jc w:val="both"/>
        <w:rPr>
          <w:sz w:val="28"/>
          <w:szCs w:val="28"/>
        </w:rPr>
      </w:pPr>
    </w:p>
    <w:p w:rsidR="00362BE1" w:rsidRDefault="00362BE1" w:rsidP="00957857">
      <w:pPr>
        <w:jc w:val="both"/>
        <w:rPr>
          <w:sz w:val="28"/>
          <w:szCs w:val="28"/>
        </w:rPr>
      </w:pPr>
    </w:p>
    <w:p w:rsidR="00134269" w:rsidRPr="00362BE1" w:rsidRDefault="00134269" w:rsidP="00134269">
      <w:pPr>
        <w:jc w:val="right"/>
        <w:rPr>
          <w:sz w:val="20"/>
          <w:szCs w:val="20"/>
        </w:rPr>
      </w:pPr>
      <w:r w:rsidRPr="00362BE1">
        <w:rPr>
          <w:sz w:val="20"/>
          <w:szCs w:val="20"/>
        </w:rPr>
        <w:lastRenderedPageBreak/>
        <w:t xml:space="preserve">Приложение </w:t>
      </w:r>
      <w:proofErr w:type="gramStart"/>
      <w:r w:rsidRPr="00362BE1">
        <w:rPr>
          <w:sz w:val="20"/>
          <w:szCs w:val="20"/>
        </w:rPr>
        <w:t>к</w:t>
      </w:r>
      <w:proofErr w:type="gramEnd"/>
    </w:p>
    <w:p w:rsidR="00134269" w:rsidRDefault="00134269" w:rsidP="00134269">
      <w:pPr>
        <w:jc w:val="right"/>
        <w:rPr>
          <w:sz w:val="20"/>
          <w:szCs w:val="20"/>
        </w:rPr>
      </w:pPr>
      <w:r w:rsidRPr="00362BE1">
        <w:rPr>
          <w:sz w:val="20"/>
          <w:szCs w:val="20"/>
        </w:rPr>
        <w:t xml:space="preserve">Постановлению администрации </w:t>
      </w:r>
    </w:p>
    <w:p w:rsidR="00134269" w:rsidRDefault="00134269" w:rsidP="00134269">
      <w:pPr>
        <w:jc w:val="right"/>
        <w:rPr>
          <w:sz w:val="20"/>
          <w:szCs w:val="20"/>
        </w:rPr>
      </w:pPr>
      <w:r w:rsidRPr="00362BE1">
        <w:rPr>
          <w:sz w:val="20"/>
          <w:szCs w:val="20"/>
        </w:rPr>
        <w:t xml:space="preserve">Северо-Енисейского района </w:t>
      </w:r>
    </w:p>
    <w:p w:rsidR="00134269" w:rsidRPr="00383145" w:rsidRDefault="00134269" w:rsidP="00134269">
      <w:pPr>
        <w:jc w:val="right"/>
        <w:rPr>
          <w:sz w:val="20"/>
          <w:szCs w:val="20"/>
          <w:u w:val="single"/>
        </w:rPr>
      </w:pPr>
      <w:r w:rsidRPr="00362BE1">
        <w:rPr>
          <w:sz w:val="20"/>
          <w:szCs w:val="20"/>
        </w:rPr>
        <w:t>от «</w:t>
      </w:r>
      <w:r w:rsidR="00B3748F">
        <w:rPr>
          <w:sz w:val="20"/>
          <w:szCs w:val="20"/>
        </w:rPr>
        <w:t>13</w:t>
      </w:r>
      <w:r w:rsidR="00383145">
        <w:rPr>
          <w:sz w:val="20"/>
          <w:szCs w:val="20"/>
        </w:rPr>
        <w:t xml:space="preserve"> </w:t>
      </w:r>
      <w:r w:rsidRPr="00362BE1">
        <w:rPr>
          <w:sz w:val="20"/>
          <w:szCs w:val="20"/>
        </w:rPr>
        <w:t>»</w:t>
      </w:r>
      <w:r w:rsidR="00383145">
        <w:rPr>
          <w:sz w:val="20"/>
          <w:szCs w:val="20"/>
        </w:rPr>
        <w:t xml:space="preserve"> </w:t>
      </w:r>
      <w:r w:rsidR="00B3748F">
        <w:rPr>
          <w:sz w:val="20"/>
          <w:szCs w:val="20"/>
        </w:rPr>
        <w:t xml:space="preserve">февраля 2017 </w:t>
      </w:r>
      <w:r w:rsidRPr="00362BE1">
        <w:rPr>
          <w:sz w:val="20"/>
          <w:szCs w:val="20"/>
        </w:rPr>
        <w:t>№</w:t>
      </w:r>
      <w:r w:rsidR="00383145">
        <w:rPr>
          <w:sz w:val="20"/>
          <w:szCs w:val="20"/>
        </w:rPr>
        <w:t xml:space="preserve"> </w:t>
      </w:r>
      <w:r w:rsidR="00B3748F">
        <w:rPr>
          <w:sz w:val="20"/>
          <w:szCs w:val="20"/>
        </w:rPr>
        <w:t>47</w:t>
      </w:r>
      <w:r w:rsidR="005A05F6">
        <w:rPr>
          <w:sz w:val="20"/>
          <w:szCs w:val="20"/>
        </w:rPr>
        <w:t>-п</w:t>
      </w:r>
    </w:p>
    <w:p w:rsidR="00134269" w:rsidRDefault="00134269" w:rsidP="00134269">
      <w:pPr>
        <w:jc w:val="right"/>
        <w:rPr>
          <w:sz w:val="20"/>
          <w:szCs w:val="20"/>
        </w:rPr>
      </w:pPr>
    </w:p>
    <w:p w:rsidR="00134269" w:rsidRDefault="00134269" w:rsidP="00134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многоквартирных домов, расположенных на территории </w:t>
      </w:r>
    </w:p>
    <w:p w:rsidR="00134269" w:rsidRDefault="00134269" w:rsidP="001342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Северо-Енисейского района, собственники </w:t>
      </w:r>
      <w:proofErr w:type="gramStart"/>
      <w:r>
        <w:rPr>
          <w:sz w:val="28"/>
          <w:szCs w:val="28"/>
        </w:rPr>
        <w:t>помещений</w:t>
      </w:r>
      <w:proofErr w:type="gramEnd"/>
      <w:r>
        <w:rPr>
          <w:sz w:val="28"/>
          <w:szCs w:val="28"/>
        </w:rPr>
        <w:t xml:space="preserve"> в которых не выбрали способ формирования фонда капитального ремонта или</w:t>
      </w:r>
    </w:p>
    <w:p w:rsidR="00134269" w:rsidRDefault="00134269" w:rsidP="00134269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выбранный ими способ не был реализован</w:t>
      </w:r>
    </w:p>
    <w:p w:rsidR="00134269" w:rsidRPr="00362BE1" w:rsidRDefault="00134269" w:rsidP="00134269">
      <w:pPr>
        <w:jc w:val="center"/>
        <w:rPr>
          <w:sz w:val="28"/>
          <w:szCs w:val="28"/>
        </w:rPr>
      </w:pPr>
    </w:p>
    <w:p w:rsidR="00134269" w:rsidRDefault="00134269" w:rsidP="00134269">
      <w:pPr>
        <w:jc w:val="right"/>
        <w:rPr>
          <w:sz w:val="20"/>
          <w:szCs w:val="20"/>
        </w:rPr>
      </w:pPr>
    </w:p>
    <w:tbl>
      <w:tblPr>
        <w:tblStyle w:val="a7"/>
        <w:tblW w:w="10251" w:type="dxa"/>
        <w:tblLook w:val="04A0"/>
      </w:tblPr>
      <w:tblGrid>
        <w:gridCol w:w="594"/>
        <w:gridCol w:w="6035"/>
        <w:gridCol w:w="3622"/>
      </w:tblGrid>
      <w:tr w:rsidR="00134269" w:rsidTr="00130A57">
        <w:tc>
          <w:tcPr>
            <w:tcW w:w="594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035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3622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многоквартирного дома по классификатору адресов Российской Федерации (</w:t>
            </w:r>
            <w:proofErr w:type="spellStart"/>
            <w:r>
              <w:rPr>
                <w:sz w:val="28"/>
                <w:szCs w:val="28"/>
              </w:rPr>
              <w:t>КЛАДРу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34269" w:rsidTr="00130A57">
        <w:tc>
          <w:tcPr>
            <w:tcW w:w="594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134269" w:rsidRDefault="00134269" w:rsidP="005A05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, ул. </w:t>
            </w:r>
            <w:r w:rsidR="005A05F6">
              <w:rPr>
                <w:sz w:val="28"/>
                <w:szCs w:val="28"/>
              </w:rPr>
              <w:t>Донского, д. 50А</w:t>
            </w:r>
          </w:p>
        </w:tc>
        <w:tc>
          <w:tcPr>
            <w:tcW w:w="3622" w:type="dxa"/>
          </w:tcPr>
          <w:p w:rsidR="00134269" w:rsidRDefault="00D42E22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24035000001001000</w:t>
            </w:r>
          </w:p>
        </w:tc>
      </w:tr>
      <w:tr w:rsidR="00134269" w:rsidTr="00130A57">
        <w:tc>
          <w:tcPr>
            <w:tcW w:w="594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134269" w:rsidRDefault="005A05F6" w:rsidP="005A05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>, ул. Донского, д. 20В</w:t>
            </w:r>
          </w:p>
        </w:tc>
        <w:tc>
          <w:tcPr>
            <w:tcW w:w="3622" w:type="dxa"/>
          </w:tcPr>
          <w:p w:rsidR="00134269" w:rsidRDefault="00D42E22" w:rsidP="00D42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24035000001001000</w:t>
            </w:r>
          </w:p>
        </w:tc>
      </w:tr>
      <w:tr w:rsidR="00134269" w:rsidTr="00130A57">
        <w:tc>
          <w:tcPr>
            <w:tcW w:w="594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134269" w:rsidRDefault="005A05F6" w:rsidP="005A0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Тея</w:t>
            </w:r>
            <w:r w:rsidR="00134269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50 лет Октября, д. 11</w:t>
            </w:r>
          </w:p>
        </w:tc>
        <w:tc>
          <w:tcPr>
            <w:tcW w:w="3622" w:type="dxa"/>
          </w:tcPr>
          <w:p w:rsidR="00134269" w:rsidRDefault="00D42E22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24035000008000100</w:t>
            </w:r>
          </w:p>
        </w:tc>
      </w:tr>
      <w:tr w:rsidR="00134269" w:rsidTr="00130A57">
        <w:tc>
          <w:tcPr>
            <w:tcW w:w="594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134269" w:rsidRDefault="005A05F6" w:rsidP="0013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Тея, ул. 50 лет Октября, д. 12Б</w:t>
            </w:r>
          </w:p>
        </w:tc>
        <w:tc>
          <w:tcPr>
            <w:tcW w:w="3622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2E22">
              <w:rPr>
                <w:sz w:val="28"/>
                <w:szCs w:val="28"/>
              </w:rPr>
              <w:t>4035000008000100</w:t>
            </w:r>
          </w:p>
        </w:tc>
      </w:tr>
      <w:tr w:rsidR="00134269" w:rsidTr="00130A57">
        <w:tc>
          <w:tcPr>
            <w:tcW w:w="594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35" w:type="dxa"/>
          </w:tcPr>
          <w:p w:rsidR="00134269" w:rsidRDefault="005A05F6" w:rsidP="0013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Тея, ул. 50 лет Октября, д. 12В</w:t>
            </w:r>
          </w:p>
        </w:tc>
        <w:tc>
          <w:tcPr>
            <w:tcW w:w="3622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42E22">
              <w:rPr>
                <w:sz w:val="28"/>
                <w:szCs w:val="28"/>
              </w:rPr>
              <w:t>035000008000100</w:t>
            </w:r>
          </w:p>
        </w:tc>
      </w:tr>
      <w:tr w:rsidR="00134269" w:rsidTr="00130A57">
        <w:tc>
          <w:tcPr>
            <w:tcW w:w="594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5" w:type="dxa"/>
          </w:tcPr>
          <w:p w:rsidR="00134269" w:rsidRDefault="005A05F6" w:rsidP="005A0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Тея, ул. Школьная, д. 21</w:t>
            </w:r>
          </w:p>
        </w:tc>
        <w:tc>
          <w:tcPr>
            <w:tcW w:w="3622" w:type="dxa"/>
          </w:tcPr>
          <w:p w:rsidR="00134269" w:rsidRDefault="00134269" w:rsidP="00130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42E22">
              <w:rPr>
                <w:sz w:val="28"/>
                <w:szCs w:val="28"/>
              </w:rPr>
              <w:t>035000008002500</w:t>
            </w:r>
          </w:p>
        </w:tc>
      </w:tr>
    </w:tbl>
    <w:p w:rsidR="00134269" w:rsidRPr="00865EA2" w:rsidRDefault="00134269" w:rsidP="00134269">
      <w:pPr>
        <w:jc w:val="both"/>
        <w:rPr>
          <w:sz w:val="16"/>
          <w:szCs w:val="16"/>
        </w:rPr>
      </w:pPr>
    </w:p>
    <w:p w:rsidR="00362BE1" w:rsidRPr="00362BE1" w:rsidRDefault="00362BE1" w:rsidP="00134269">
      <w:pPr>
        <w:jc w:val="right"/>
        <w:rPr>
          <w:sz w:val="28"/>
          <w:szCs w:val="28"/>
        </w:rPr>
      </w:pPr>
    </w:p>
    <w:sectPr w:rsidR="00362BE1" w:rsidRPr="00362BE1" w:rsidSect="007012C1">
      <w:pgSz w:w="11906" w:h="16838"/>
      <w:pgMar w:top="238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C081A"/>
    <w:rsid w:val="0012610E"/>
    <w:rsid w:val="00134269"/>
    <w:rsid w:val="00142792"/>
    <w:rsid w:val="0017641C"/>
    <w:rsid w:val="001C52DE"/>
    <w:rsid w:val="00204C40"/>
    <w:rsid w:val="002740F5"/>
    <w:rsid w:val="002B1F02"/>
    <w:rsid w:val="002B5BC3"/>
    <w:rsid w:val="00322CC9"/>
    <w:rsid w:val="00362BE1"/>
    <w:rsid w:val="00383145"/>
    <w:rsid w:val="00434426"/>
    <w:rsid w:val="00487B25"/>
    <w:rsid w:val="00491A09"/>
    <w:rsid w:val="00494697"/>
    <w:rsid w:val="004F53C9"/>
    <w:rsid w:val="00515396"/>
    <w:rsid w:val="005A05F6"/>
    <w:rsid w:val="005A1D54"/>
    <w:rsid w:val="006158AA"/>
    <w:rsid w:val="00672DBA"/>
    <w:rsid w:val="006828B4"/>
    <w:rsid w:val="006B4CEE"/>
    <w:rsid w:val="006C084B"/>
    <w:rsid w:val="006C12F8"/>
    <w:rsid w:val="006D0F83"/>
    <w:rsid w:val="006E62BA"/>
    <w:rsid w:val="007012C1"/>
    <w:rsid w:val="00745F8B"/>
    <w:rsid w:val="00770188"/>
    <w:rsid w:val="00826BCF"/>
    <w:rsid w:val="00872704"/>
    <w:rsid w:val="00873900"/>
    <w:rsid w:val="008E4045"/>
    <w:rsid w:val="009045B3"/>
    <w:rsid w:val="00910C74"/>
    <w:rsid w:val="00957857"/>
    <w:rsid w:val="0098640F"/>
    <w:rsid w:val="009F0144"/>
    <w:rsid w:val="00B3748F"/>
    <w:rsid w:val="00BA319D"/>
    <w:rsid w:val="00BE40D6"/>
    <w:rsid w:val="00BE5B51"/>
    <w:rsid w:val="00C06255"/>
    <w:rsid w:val="00C076BE"/>
    <w:rsid w:val="00C90E71"/>
    <w:rsid w:val="00D42E22"/>
    <w:rsid w:val="00DA23C6"/>
    <w:rsid w:val="00DC77AE"/>
    <w:rsid w:val="00EF4C0B"/>
    <w:rsid w:val="00F05CA1"/>
    <w:rsid w:val="00F22E98"/>
    <w:rsid w:val="00F3264C"/>
    <w:rsid w:val="00F36E9B"/>
    <w:rsid w:val="00F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Кириллова</cp:lastModifiedBy>
  <cp:revision>27</cp:revision>
  <cp:lastPrinted>2017-02-10T10:29:00Z</cp:lastPrinted>
  <dcterms:created xsi:type="dcterms:W3CDTF">2014-05-23T03:39:00Z</dcterms:created>
  <dcterms:modified xsi:type="dcterms:W3CDTF">2017-02-20T10:02:00Z</dcterms:modified>
</cp:coreProperties>
</file>