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45" w:rsidRPr="00AA4A20" w:rsidRDefault="005323B5" w:rsidP="000333B1">
      <w:pPr>
        <w:ind w:right="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97"/>
        <w:gridCol w:w="5009"/>
      </w:tblGrid>
      <w:tr w:rsidR="007D7245" w:rsidRPr="00AA4A20" w:rsidTr="00874C46">
        <w:trPr>
          <w:trHeight w:val="117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245" w:rsidRPr="00AA4A20" w:rsidRDefault="007D7245" w:rsidP="0017209F">
            <w:pPr>
              <w:ind w:left="-108" w:right="-108"/>
              <w:jc w:val="center"/>
            </w:pPr>
            <w:r w:rsidRPr="00AA4A20">
              <w:t>РОССИЙСКАЯ ФЕДЕРАЦИЯ</w:t>
            </w:r>
          </w:p>
          <w:p w:rsidR="007D7245" w:rsidRPr="00AA4A20" w:rsidRDefault="007D7245" w:rsidP="00241728">
            <w:pPr>
              <w:ind w:left="-108" w:right="1"/>
              <w:jc w:val="center"/>
              <w:rPr>
                <w:b/>
                <w:sz w:val="32"/>
                <w:szCs w:val="32"/>
              </w:rPr>
            </w:pPr>
            <w:r w:rsidRPr="00AA4A20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7D7245" w:rsidRPr="00AA4A20" w:rsidRDefault="007D7245" w:rsidP="00241728">
            <w:pPr>
              <w:ind w:left="-108" w:right="1"/>
              <w:jc w:val="center"/>
              <w:rPr>
                <w:sz w:val="28"/>
                <w:szCs w:val="28"/>
              </w:rPr>
            </w:pPr>
            <w:r w:rsidRPr="00AA4A20">
              <w:rPr>
                <w:sz w:val="28"/>
                <w:szCs w:val="28"/>
              </w:rPr>
              <w:t>Красноярский край</w:t>
            </w:r>
          </w:p>
          <w:p w:rsidR="007D7245" w:rsidRPr="00AA4A20" w:rsidRDefault="007D7245" w:rsidP="00241728">
            <w:pPr>
              <w:ind w:left="-108" w:right="1"/>
              <w:jc w:val="center"/>
              <w:rPr>
                <w:sz w:val="28"/>
                <w:szCs w:val="28"/>
              </w:rPr>
            </w:pPr>
            <w:r w:rsidRPr="00AA4A20">
              <w:rPr>
                <w:sz w:val="28"/>
                <w:szCs w:val="28"/>
              </w:rPr>
              <w:t>Северо-Енисейский район</w:t>
            </w:r>
          </w:p>
          <w:p w:rsidR="007D7245" w:rsidRPr="00AA4A20" w:rsidRDefault="007D7245" w:rsidP="00241728">
            <w:pPr>
              <w:ind w:left="-108" w:right="1"/>
              <w:jc w:val="center"/>
              <w:rPr>
                <w:sz w:val="40"/>
                <w:szCs w:val="40"/>
              </w:rPr>
            </w:pPr>
            <w:r w:rsidRPr="00AA4A20">
              <w:rPr>
                <w:b/>
                <w:sz w:val="36"/>
                <w:szCs w:val="36"/>
              </w:rPr>
              <w:t>РЕШЕНИЕ</w:t>
            </w:r>
          </w:p>
        </w:tc>
      </w:tr>
      <w:tr w:rsidR="007D7245" w:rsidRPr="00AA4A20" w:rsidTr="00874C46">
        <w:trPr>
          <w:trHeight w:val="76"/>
        </w:trPr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AA4A20" w:rsidRDefault="007D7245" w:rsidP="008171A6">
            <w:pPr>
              <w:spacing w:line="276" w:lineRule="auto"/>
              <w:ind w:left="-108" w:right="1"/>
              <w:rPr>
                <w:lang w:eastAsia="en-US"/>
              </w:rPr>
            </w:pPr>
            <w:r w:rsidRPr="00AA4A20">
              <w:rPr>
                <w:sz w:val="28"/>
                <w:lang w:eastAsia="en-US"/>
              </w:rPr>
              <w:t>«</w:t>
            </w:r>
            <w:r w:rsidR="008171A6">
              <w:rPr>
                <w:sz w:val="28"/>
                <w:lang w:eastAsia="en-US"/>
              </w:rPr>
              <w:t>27</w:t>
            </w:r>
            <w:r w:rsidRPr="00AA4A20">
              <w:rPr>
                <w:sz w:val="28"/>
                <w:lang w:eastAsia="en-US"/>
              </w:rPr>
              <w:t xml:space="preserve">» </w:t>
            </w:r>
            <w:r w:rsidR="0017209F">
              <w:rPr>
                <w:sz w:val="28"/>
                <w:lang w:eastAsia="en-US"/>
              </w:rPr>
              <w:t xml:space="preserve"> </w:t>
            </w:r>
            <w:r w:rsidR="008171A6">
              <w:rPr>
                <w:sz w:val="28"/>
                <w:lang w:eastAsia="en-US"/>
              </w:rPr>
              <w:t>апреля</w:t>
            </w:r>
            <w:r w:rsidRPr="00AA4A20">
              <w:rPr>
                <w:sz w:val="28"/>
                <w:lang w:eastAsia="en-US"/>
              </w:rPr>
              <w:t xml:space="preserve"> </w:t>
            </w:r>
            <w:r w:rsidR="0017209F">
              <w:rPr>
                <w:sz w:val="28"/>
                <w:lang w:eastAsia="en-US"/>
              </w:rPr>
              <w:t xml:space="preserve"> </w:t>
            </w:r>
            <w:r w:rsidR="00CE1C81">
              <w:rPr>
                <w:sz w:val="28"/>
                <w:lang w:eastAsia="en-US"/>
              </w:rPr>
              <w:t>2023</w:t>
            </w:r>
            <w:r w:rsidRPr="00AA4A20">
              <w:rPr>
                <w:sz w:val="28"/>
                <w:lang w:eastAsia="en-US"/>
              </w:rPr>
              <w:t xml:space="preserve"> г.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AA4A20" w:rsidRDefault="007D7245" w:rsidP="00B65530">
            <w:pPr>
              <w:spacing w:line="276" w:lineRule="auto"/>
              <w:ind w:left="3046" w:right="-108"/>
              <w:jc w:val="right"/>
              <w:rPr>
                <w:lang w:eastAsia="en-US"/>
              </w:rPr>
            </w:pPr>
            <w:r w:rsidRPr="00AA4A20">
              <w:rPr>
                <w:sz w:val="28"/>
                <w:lang w:eastAsia="en-US"/>
              </w:rPr>
              <w:t>№</w:t>
            </w:r>
            <w:r w:rsidR="0017209F">
              <w:rPr>
                <w:sz w:val="28"/>
                <w:lang w:eastAsia="en-US"/>
              </w:rPr>
              <w:t xml:space="preserve"> </w:t>
            </w:r>
            <w:r w:rsidR="008171A6">
              <w:rPr>
                <w:sz w:val="28"/>
                <w:lang w:eastAsia="en-US"/>
              </w:rPr>
              <w:t>59</w:t>
            </w:r>
            <w:r w:rsidR="00B65530">
              <w:rPr>
                <w:sz w:val="28"/>
                <w:lang w:eastAsia="en-US"/>
              </w:rPr>
              <w:t>7</w:t>
            </w:r>
            <w:r w:rsidR="008171A6">
              <w:rPr>
                <w:sz w:val="28"/>
                <w:lang w:eastAsia="en-US"/>
              </w:rPr>
              <w:t>-35</w:t>
            </w:r>
          </w:p>
        </w:tc>
      </w:tr>
      <w:tr w:rsidR="007D7245" w:rsidRPr="00F53985" w:rsidTr="00874C46">
        <w:trPr>
          <w:trHeight w:val="35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F53985" w:rsidRDefault="007D7245" w:rsidP="00241728">
            <w:pPr>
              <w:ind w:right="1"/>
              <w:jc w:val="center"/>
              <w:rPr>
                <w:sz w:val="28"/>
                <w:szCs w:val="28"/>
              </w:rPr>
            </w:pPr>
            <w:r w:rsidRPr="00F53985">
              <w:rPr>
                <w:sz w:val="28"/>
                <w:szCs w:val="28"/>
              </w:rPr>
              <w:t>гп Северо-Енисейский</w:t>
            </w:r>
          </w:p>
        </w:tc>
      </w:tr>
    </w:tbl>
    <w:p w:rsidR="0017209F" w:rsidRPr="00F53985" w:rsidRDefault="0017209F" w:rsidP="00874C46">
      <w:pPr>
        <w:pStyle w:val="pc"/>
        <w:shd w:val="clear" w:color="auto" w:fill="FFFFFF"/>
        <w:tabs>
          <w:tab w:val="left" w:pos="8222"/>
        </w:tabs>
        <w:spacing w:before="0" w:beforeAutospacing="0" w:after="0" w:afterAutospacing="0" w:line="60" w:lineRule="atLeast"/>
        <w:jc w:val="both"/>
        <w:textAlignment w:val="baseline"/>
        <w:rPr>
          <w:b/>
          <w:sz w:val="28"/>
          <w:szCs w:val="28"/>
        </w:rPr>
      </w:pPr>
      <w:r w:rsidRPr="00F53985">
        <w:rPr>
          <w:b/>
          <w:sz w:val="28"/>
          <w:szCs w:val="28"/>
        </w:rPr>
        <w:t>О</w:t>
      </w:r>
      <w:r w:rsidR="008A5B2D">
        <w:rPr>
          <w:b/>
          <w:sz w:val="28"/>
          <w:szCs w:val="28"/>
        </w:rPr>
        <w:t>б уточнении</w:t>
      </w:r>
      <w:r w:rsidRPr="00F53985">
        <w:rPr>
          <w:b/>
          <w:sz w:val="28"/>
          <w:szCs w:val="28"/>
        </w:rPr>
        <w:t xml:space="preserve"> Правил землепользования и застройки территории </w:t>
      </w:r>
      <w:bookmarkStart w:id="0" w:name="_Hlk133231238"/>
      <w:r w:rsidRPr="00F53985">
        <w:rPr>
          <w:b/>
          <w:sz w:val="28"/>
          <w:szCs w:val="28"/>
        </w:rPr>
        <w:t>Северо-Енисейского района, включая территории населенных пунктов: городского поселка Северо-Енисейский, поселка Тея, поселка Новая Калами, поселка Енашимо, поселка Брянка, поселка Вангаш, поселка Новоерудинский, поселка Вельмо, деревни Куромба</w:t>
      </w:r>
      <w:r w:rsidR="00F048EB">
        <w:rPr>
          <w:b/>
          <w:sz w:val="28"/>
          <w:szCs w:val="28"/>
        </w:rPr>
        <w:t>, в целях отображения зон с особыми условиями использования территории</w:t>
      </w:r>
      <w:r w:rsidR="00493FF7">
        <w:rPr>
          <w:b/>
          <w:sz w:val="28"/>
          <w:szCs w:val="28"/>
        </w:rPr>
        <w:t xml:space="preserve"> </w:t>
      </w:r>
      <w:bookmarkEnd w:id="0"/>
    </w:p>
    <w:p w:rsidR="009E40F9" w:rsidRDefault="009E40F9" w:rsidP="000333B1">
      <w:pPr>
        <w:spacing w:line="60" w:lineRule="atLeast"/>
        <w:ind w:right="1"/>
        <w:jc w:val="both"/>
        <w:rPr>
          <w:sz w:val="28"/>
          <w:szCs w:val="28"/>
        </w:rPr>
      </w:pPr>
    </w:p>
    <w:p w:rsidR="008171A6" w:rsidRPr="00F53985" w:rsidRDefault="008171A6" w:rsidP="000333B1">
      <w:pPr>
        <w:spacing w:line="60" w:lineRule="atLeast"/>
        <w:ind w:right="1"/>
        <w:jc w:val="both"/>
        <w:rPr>
          <w:sz w:val="28"/>
          <w:szCs w:val="28"/>
        </w:rPr>
      </w:pPr>
    </w:p>
    <w:p w:rsidR="007D7245" w:rsidRDefault="008A5B2D" w:rsidP="000333B1">
      <w:pPr>
        <w:widowControl/>
        <w:spacing w:line="60" w:lineRule="atLeast"/>
        <w:ind w:firstLine="709"/>
        <w:jc w:val="both"/>
        <w:rPr>
          <w:sz w:val="28"/>
          <w:szCs w:val="28"/>
        </w:rPr>
      </w:pPr>
      <w:proofErr w:type="gramStart"/>
      <w:r w:rsidRPr="00F53985">
        <w:rPr>
          <w:sz w:val="28"/>
          <w:szCs w:val="28"/>
        </w:rPr>
        <w:t xml:space="preserve">В целях </w:t>
      </w:r>
      <w:r w:rsidR="00CB5887">
        <w:rPr>
          <w:sz w:val="28"/>
          <w:szCs w:val="28"/>
        </w:rPr>
        <w:t>актуализации сведений о зон</w:t>
      </w:r>
      <w:r w:rsidR="00852291">
        <w:rPr>
          <w:sz w:val="28"/>
          <w:szCs w:val="28"/>
        </w:rPr>
        <w:t>ах</w:t>
      </w:r>
      <w:r w:rsidR="00CB5887">
        <w:rPr>
          <w:sz w:val="28"/>
          <w:szCs w:val="28"/>
        </w:rPr>
        <w:t xml:space="preserve"> затопления</w:t>
      </w:r>
      <w:r w:rsidR="00852291">
        <w:rPr>
          <w:sz w:val="28"/>
          <w:szCs w:val="28"/>
        </w:rPr>
        <w:t>,</w:t>
      </w:r>
      <w:r w:rsidR="00CB5887">
        <w:rPr>
          <w:sz w:val="28"/>
          <w:szCs w:val="28"/>
        </w:rPr>
        <w:t xml:space="preserve"> подтопления в</w:t>
      </w:r>
      <w:r w:rsidR="00CB5887" w:rsidRPr="00F53985">
        <w:rPr>
          <w:sz w:val="28"/>
          <w:szCs w:val="28"/>
        </w:rPr>
        <w:t xml:space="preserve"> правил</w:t>
      </w:r>
      <w:r w:rsidR="00CB5887">
        <w:rPr>
          <w:sz w:val="28"/>
          <w:szCs w:val="28"/>
        </w:rPr>
        <w:t>ах</w:t>
      </w:r>
      <w:r w:rsidR="00CB5887" w:rsidRPr="00F53985">
        <w:rPr>
          <w:sz w:val="28"/>
          <w:szCs w:val="28"/>
        </w:rPr>
        <w:t xml:space="preserve"> землепользования и застройки</w:t>
      </w:r>
      <w:r w:rsidR="00CB5887">
        <w:rPr>
          <w:sz w:val="28"/>
          <w:szCs w:val="28"/>
        </w:rPr>
        <w:t xml:space="preserve"> </w:t>
      </w:r>
      <w:r w:rsidR="00CB5887" w:rsidRPr="00F53985">
        <w:rPr>
          <w:sz w:val="28"/>
          <w:szCs w:val="28"/>
        </w:rPr>
        <w:t>террито</w:t>
      </w:r>
      <w:r w:rsidR="00CB5887" w:rsidRPr="004E75C0">
        <w:rPr>
          <w:sz w:val="28"/>
          <w:szCs w:val="28"/>
        </w:rPr>
        <w:t>рии Северо-Енисейского района, на основании статей 30</w:t>
      </w:r>
      <w:r w:rsidR="00852291" w:rsidRPr="004E75C0">
        <w:rPr>
          <w:sz w:val="28"/>
          <w:szCs w:val="28"/>
        </w:rPr>
        <w:t>,</w:t>
      </w:r>
      <w:r w:rsidR="00CB5887" w:rsidRPr="004E75C0">
        <w:rPr>
          <w:sz w:val="28"/>
          <w:szCs w:val="28"/>
        </w:rPr>
        <w:t xml:space="preserve"> 33 Градостроительного кодекса Российской Федерации, статьи 67.1 Водного кодекса Российской Федерации, </w:t>
      </w:r>
      <w:r w:rsidR="00852291" w:rsidRPr="004E75C0">
        <w:rPr>
          <w:sz w:val="28"/>
          <w:szCs w:val="28"/>
        </w:rPr>
        <w:t>приказа Енисейского бассейнового водного управления Федерального агентства водных ресурсов от 30.12.2021 № 492 «Об установлении зон затопления, подтопления территорий, прилегающих к р. Тея в п. Тея Северо-Енисейского района Красноярского края</w:t>
      </w:r>
      <w:proofErr w:type="gramEnd"/>
      <w:r w:rsidR="00852291" w:rsidRPr="004E75C0">
        <w:rPr>
          <w:sz w:val="28"/>
          <w:szCs w:val="28"/>
        </w:rPr>
        <w:t xml:space="preserve">» </w:t>
      </w:r>
      <w:proofErr w:type="gramStart"/>
      <w:r w:rsidR="00852291" w:rsidRPr="004E75C0">
        <w:rPr>
          <w:sz w:val="28"/>
          <w:szCs w:val="28"/>
        </w:rPr>
        <w:t>требования Енисейского бассейнового водного управления Федерального агентства водных ресурсов от 29.06.2022 № 07-3057 об отображении в правилах землепользования и застройки границ зон с особыми условиями использования террит</w:t>
      </w:r>
      <w:r w:rsidR="00852291">
        <w:rPr>
          <w:sz w:val="28"/>
          <w:szCs w:val="28"/>
        </w:rPr>
        <w:t>ории, Акта проверки соблюдения органами местного самоуправления законодательства в области градостроительной деятельности Службы по контролю в области градостроительной деятельности Красноярского края от 14.04.2023, постановления Главы Северо-Енисейского района от 19.04.2023 № 9-пг «</w:t>
      </w:r>
      <w:r w:rsidR="00852291" w:rsidRPr="00852291">
        <w:rPr>
          <w:sz w:val="28"/>
          <w:szCs w:val="28"/>
        </w:rPr>
        <w:t>О принятии решения о подготовке</w:t>
      </w:r>
      <w:proofErr w:type="gramEnd"/>
      <w:r w:rsidR="00852291" w:rsidRPr="00852291">
        <w:rPr>
          <w:sz w:val="28"/>
          <w:szCs w:val="28"/>
        </w:rPr>
        <w:t xml:space="preserve"> проекта уточнения Правил землепользования и застройки территории Северо-Енисейского района, включая территории населенных пунктов: городского поселка Северо-Енисейский, поселка Тея, поселка Новая Калами, поселка Енашимо, поселка Брянка, поселка Вангаш, поселка Новоерудинский, поселка Вельмо, деревни Куромба</w:t>
      </w:r>
      <w:r w:rsidR="00852291">
        <w:rPr>
          <w:sz w:val="28"/>
          <w:szCs w:val="28"/>
        </w:rPr>
        <w:t>»</w:t>
      </w:r>
      <w:r w:rsidR="007929D7" w:rsidRPr="00F53985">
        <w:rPr>
          <w:sz w:val="28"/>
          <w:szCs w:val="28"/>
        </w:rPr>
        <w:t>,</w:t>
      </w:r>
      <w:r w:rsidR="00852291">
        <w:rPr>
          <w:sz w:val="28"/>
          <w:szCs w:val="28"/>
        </w:rPr>
        <w:t xml:space="preserve"> </w:t>
      </w:r>
      <w:r w:rsidR="00044857" w:rsidRPr="00F53985">
        <w:rPr>
          <w:sz w:val="28"/>
          <w:szCs w:val="28"/>
        </w:rPr>
        <w:t xml:space="preserve">руководствуясь </w:t>
      </w:r>
      <w:r w:rsidR="0017209F" w:rsidRPr="00F53985">
        <w:rPr>
          <w:sz w:val="28"/>
          <w:szCs w:val="28"/>
        </w:rPr>
        <w:t>статьями 8, 24 Устава Северо-Енисейского района, Северо-Енисейский районный Совет депутатов РЕШИЛ:</w:t>
      </w:r>
    </w:p>
    <w:p w:rsidR="00AB4EBE" w:rsidRDefault="0017209F" w:rsidP="000A2CCB">
      <w:pPr>
        <w:spacing w:line="60" w:lineRule="atLeast"/>
        <w:ind w:firstLine="709"/>
        <w:jc w:val="both"/>
        <w:rPr>
          <w:sz w:val="28"/>
          <w:szCs w:val="28"/>
        </w:rPr>
      </w:pPr>
      <w:r w:rsidRPr="00F53985">
        <w:rPr>
          <w:sz w:val="28"/>
          <w:szCs w:val="28"/>
        </w:rPr>
        <w:t>1.</w:t>
      </w:r>
      <w:r w:rsidR="008A5B2D">
        <w:rPr>
          <w:sz w:val="28"/>
          <w:szCs w:val="28"/>
        </w:rPr>
        <w:t xml:space="preserve"> </w:t>
      </w:r>
      <w:proofErr w:type="gramStart"/>
      <w:r w:rsidR="00F53985">
        <w:rPr>
          <w:sz w:val="28"/>
          <w:szCs w:val="28"/>
        </w:rPr>
        <w:t>Внести в</w:t>
      </w:r>
      <w:r w:rsidR="00AB4EBE" w:rsidRPr="00F53985">
        <w:rPr>
          <w:sz w:val="28"/>
          <w:szCs w:val="28"/>
        </w:rPr>
        <w:t xml:space="preserve"> </w:t>
      </w:r>
      <w:r w:rsidR="008D4B2A">
        <w:rPr>
          <w:sz w:val="28"/>
          <w:szCs w:val="28"/>
        </w:rPr>
        <w:t>Правила</w:t>
      </w:r>
      <w:r w:rsidR="00AB4EBE" w:rsidRPr="00F53985">
        <w:rPr>
          <w:sz w:val="28"/>
          <w:szCs w:val="28"/>
        </w:rPr>
        <w:t xml:space="preserve"> </w:t>
      </w:r>
      <w:r w:rsidR="008D4B2A">
        <w:rPr>
          <w:sz w:val="28"/>
          <w:szCs w:val="28"/>
        </w:rPr>
        <w:t>землепользования и застройки территории населенных пунктов</w:t>
      </w:r>
      <w:r w:rsidR="008D3D93">
        <w:rPr>
          <w:sz w:val="28"/>
          <w:szCs w:val="28"/>
        </w:rPr>
        <w:t xml:space="preserve"> </w:t>
      </w:r>
      <w:r w:rsidR="008D3D93" w:rsidRPr="00F53985">
        <w:rPr>
          <w:sz w:val="28"/>
          <w:szCs w:val="28"/>
        </w:rPr>
        <w:t>Северо-Енисейского района, включая территории населенных пунктов: городского поселка Северо-Енисейский, поселка Тея, поселка Новая Калами, поселка Енашимо, поселка Брянка, поселка Вангаш, поселка Новоерудинский, поселка Вельмо, деревни Куромба</w:t>
      </w:r>
      <w:r w:rsidR="008D3D93">
        <w:rPr>
          <w:sz w:val="28"/>
          <w:szCs w:val="28"/>
        </w:rPr>
        <w:t xml:space="preserve">, утвержденные </w:t>
      </w:r>
      <w:r w:rsidR="008D4B2A">
        <w:rPr>
          <w:sz w:val="28"/>
          <w:szCs w:val="28"/>
        </w:rPr>
        <w:t xml:space="preserve">решением </w:t>
      </w:r>
      <w:r w:rsidR="00AB4EBE" w:rsidRPr="00F53985">
        <w:rPr>
          <w:sz w:val="28"/>
          <w:szCs w:val="28"/>
        </w:rPr>
        <w:t xml:space="preserve">Северо-Енисейского районного Совета депутатов от 28.12.2012 № 605-44 «Об утверждении Правил </w:t>
      </w:r>
      <w:r w:rsidR="00AB4EBE" w:rsidRPr="00F53985">
        <w:rPr>
          <w:sz w:val="28"/>
          <w:szCs w:val="28"/>
        </w:rPr>
        <w:lastRenderedPageBreak/>
        <w:t>землепользования и застройки территории</w:t>
      </w:r>
      <w:r w:rsidR="00B9454D">
        <w:rPr>
          <w:sz w:val="28"/>
          <w:szCs w:val="28"/>
        </w:rPr>
        <w:t xml:space="preserve"> </w:t>
      </w:r>
      <w:r w:rsidR="00B9454D" w:rsidRPr="00B9454D">
        <w:rPr>
          <w:sz w:val="28"/>
          <w:szCs w:val="28"/>
        </w:rPr>
        <w:t>Северо-Енисейского района, включая территории населенных пунктов: городского поселка Северо-Енисейский</w:t>
      </w:r>
      <w:proofErr w:type="gramEnd"/>
      <w:r w:rsidR="00B9454D" w:rsidRPr="00B9454D">
        <w:rPr>
          <w:sz w:val="28"/>
          <w:szCs w:val="28"/>
        </w:rPr>
        <w:t xml:space="preserve">, </w:t>
      </w:r>
      <w:proofErr w:type="gramStart"/>
      <w:r w:rsidR="00B9454D" w:rsidRPr="00B9454D">
        <w:rPr>
          <w:sz w:val="28"/>
          <w:szCs w:val="28"/>
        </w:rPr>
        <w:t>поселка Тея, поселка Новая Калами, поселка Енашимо, поселка Брянка, поселка Вангаш, поселка Новоерудинский, поселка Вельмо, деревни Куромба</w:t>
      </w:r>
      <w:r w:rsidR="00AB4EBE" w:rsidRPr="00F53985">
        <w:rPr>
          <w:sz w:val="28"/>
          <w:szCs w:val="28"/>
        </w:rPr>
        <w:t>» (в редакции решений от 10.10.2016 № 179-14</w:t>
      </w:r>
      <w:r w:rsidR="00852291">
        <w:rPr>
          <w:sz w:val="28"/>
          <w:szCs w:val="28"/>
        </w:rPr>
        <w:t>;</w:t>
      </w:r>
      <w:r w:rsidR="00AB4EBE" w:rsidRPr="00F53985">
        <w:rPr>
          <w:sz w:val="28"/>
          <w:szCs w:val="28"/>
        </w:rPr>
        <w:t xml:space="preserve"> от 10.02.2017 № 244-20</w:t>
      </w:r>
      <w:r w:rsidR="00852291">
        <w:rPr>
          <w:sz w:val="28"/>
          <w:szCs w:val="28"/>
        </w:rPr>
        <w:t>;</w:t>
      </w:r>
      <w:r w:rsidR="00AB4EBE" w:rsidRPr="00F53985">
        <w:rPr>
          <w:sz w:val="28"/>
          <w:szCs w:val="28"/>
        </w:rPr>
        <w:t xml:space="preserve"> от 21.06.2017 № 298-24</w:t>
      </w:r>
      <w:r w:rsidR="00852291">
        <w:rPr>
          <w:sz w:val="28"/>
          <w:szCs w:val="28"/>
        </w:rPr>
        <w:t>;</w:t>
      </w:r>
      <w:r w:rsidR="00AB4EBE" w:rsidRPr="00F53985">
        <w:rPr>
          <w:sz w:val="28"/>
          <w:szCs w:val="28"/>
        </w:rPr>
        <w:t xml:space="preserve"> от 06.07.2017 № 316-25</w:t>
      </w:r>
      <w:r w:rsidR="00852291">
        <w:rPr>
          <w:sz w:val="28"/>
          <w:szCs w:val="28"/>
        </w:rPr>
        <w:t>;</w:t>
      </w:r>
      <w:r w:rsidR="00AB4EBE" w:rsidRPr="00F53985">
        <w:rPr>
          <w:sz w:val="28"/>
          <w:szCs w:val="28"/>
        </w:rPr>
        <w:t xml:space="preserve"> от 17.09.2019 № 678-52</w:t>
      </w:r>
      <w:r w:rsidR="00852291">
        <w:rPr>
          <w:sz w:val="28"/>
          <w:szCs w:val="28"/>
        </w:rPr>
        <w:t>;</w:t>
      </w:r>
      <w:r w:rsidR="00AB4EBE" w:rsidRPr="00F53985">
        <w:rPr>
          <w:sz w:val="28"/>
          <w:szCs w:val="28"/>
        </w:rPr>
        <w:t xml:space="preserve"> от 30.10.2019 № 707-53</w:t>
      </w:r>
      <w:r w:rsidR="00852291">
        <w:rPr>
          <w:sz w:val="28"/>
          <w:szCs w:val="28"/>
        </w:rPr>
        <w:t>;</w:t>
      </w:r>
      <w:r w:rsidR="00AB4EBE" w:rsidRPr="00F53985">
        <w:rPr>
          <w:sz w:val="28"/>
          <w:szCs w:val="28"/>
        </w:rPr>
        <w:t xml:space="preserve"> от 17.04.2020 № 787-59</w:t>
      </w:r>
      <w:r w:rsidR="00852291">
        <w:rPr>
          <w:sz w:val="28"/>
          <w:szCs w:val="28"/>
        </w:rPr>
        <w:t>;</w:t>
      </w:r>
      <w:r w:rsidR="00F048EB">
        <w:rPr>
          <w:sz w:val="28"/>
          <w:szCs w:val="28"/>
        </w:rPr>
        <w:t xml:space="preserve"> </w:t>
      </w:r>
      <w:r w:rsidR="008A5B2D">
        <w:rPr>
          <w:sz w:val="28"/>
          <w:szCs w:val="28"/>
        </w:rPr>
        <w:t>от 23.12.2020 № 61-5</w:t>
      </w:r>
      <w:r w:rsidR="00852291">
        <w:rPr>
          <w:sz w:val="28"/>
          <w:szCs w:val="28"/>
        </w:rPr>
        <w:t>;</w:t>
      </w:r>
      <w:r w:rsidR="008A5B2D">
        <w:rPr>
          <w:sz w:val="28"/>
          <w:szCs w:val="28"/>
        </w:rPr>
        <w:t xml:space="preserve"> от </w:t>
      </w:r>
      <w:r w:rsidR="008A5B2D" w:rsidRPr="00E67626">
        <w:rPr>
          <w:sz w:val="28"/>
          <w:szCs w:val="28"/>
        </w:rPr>
        <w:t>22.04.2022 № 358-22</w:t>
      </w:r>
      <w:r w:rsidR="00852291">
        <w:rPr>
          <w:sz w:val="28"/>
          <w:szCs w:val="28"/>
        </w:rPr>
        <w:t xml:space="preserve">; </w:t>
      </w:r>
      <w:r w:rsidR="00852291" w:rsidRPr="00852291">
        <w:rPr>
          <w:sz w:val="28"/>
          <w:szCs w:val="28"/>
        </w:rPr>
        <w:t>от 06.12.2022 № 517-30</w:t>
      </w:r>
      <w:r w:rsidR="00AB4EBE" w:rsidRPr="00F53985">
        <w:rPr>
          <w:sz w:val="28"/>
          <w:szCs w:val="28"/>
        </w:rPr>
        <w:t>)</w:t>
      </w:r>
      <w:r w:rsidR="001107AB">
        <w:rPr>
          <w:sz w:val="28"/>
          <w:szCs w:val="28"/>
        </w:rPr>
        <w:t>,</w:t>
      </w:r>
      <w:r w:rsidR="008D3D93">
        <w:rPr>
          <w:sz w:val="28"/>
          <w:szCs w:val="28"/>
        </w:rPr>
        <w:t xml:space="preserve"> (далее </w:t>
      </w:r>
      <w:r w:rsidR="00F048EB">
        <w:rPr>
          <w:sz w:val="28"/>
          <w:szCs w:val="28"/>
        </w:rPr>
        <w:t xml:space="preserve">− </w:t>
      </w:r>
      <w:r w:rsidR="008D3D93">
        <w:rPr>
          <w:sz w:val="28"/>
          <w:szCs w:val="28"/>
        </w:rPr>
        <w:t xml:space="preserve">Правила) </w:t>
      </w:r>
      <w:r w:rsidR="00AB4EBE" w:rsidRPr="00F53985">
        <w:rPr>
          <w:sz w:val="28"/>
          <w:szCs w:val="28"/>
        </w:rPr>
        <w:t xml:space="preserve">следующие </w:t>
      </w:r>
      <w:r w:rsidR="008A5B2D">
        <w:rPr>
          <w:sz w:val="28"/>
          <w:szCs w:val="28"/>
        </w:rPr>
        <w:t>уточнения</w:t>
      </w:r>
      <w:r w:rsidR="00AB4EBE" w:rsidRPr="00F53985">
        <w:rPr>
          <w:sz w:val="28"/>
          <w:szCs w:val="28"/>
        </w:rPr>
        <w:t xml:space="preserve">: </w:t>
      </w:r>
      <w:proofErr w:type="gramEnd"/>
    </w:p>
    <w:p w:rsidR="00852291" w:rsidRDefault="008A5B2D" w:rsidP="008A5B2D">
      <w:pPr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D7FEB">
        <w:rPr>
          <w:sz w:val="28"/>
          <w:szCs w:val="28"/>
        </w:rPr>
        <w:t>част</w:t>
      </w:r>
      <w:r w:rsidR="008945E1">
        <w:rPr>
          <w:sz w:val="28"/>
          <w:szCs w:val="28"/>
        </w:rPr>
        <w:t>и</w:t>
      </w:r>
      <w:r w:rsidR="008D7FEB">
        <w:rPr>
          <w:sz w:val="28"/>
          <w:szCs w:val="28"/>
        </w:rPr>
        <w:t xml:space="preserve"> 2, 3 статьи 42.6 Правил изложить в следующей редакции:</w:t>
      </w:r>
    </w:p>
    <w:p w:rsidR="009A079D" w:rsidRDefault="008D7FEB" w:rsidP="009A079D">
      <w:pPr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В ЗЗ и ЗП запрещается </w:t>
      </w:r>
      <w:r w:rsidR="008945E1" w:rsidRPr="008945E1">
        <w:rPr>
          <w:sz w:val="28"/>
          <w:szCs w:val="28"/>
        </w:rPr>
        <w:t>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</w:t>
      </w:r>
      <w:r w:rsidR="009A079D">
        <w:rPr>
          <w:sz w:val="28"/>
          <w:szCs w:val="28"/>
        </w:rPr>
        <w:t>,</w:t>
      </w:r>
      <w:r w:rsidRPr="008D7FEB">
        <w:rPr>
          <w:sz w:val="28"/>
          <w:szCs w:val="28"/>
        </w:rPr>
        <w:t xml:space="preserve"> </w:t>
      </w:r>
      <w:r w:rsidR="009A079D" w:rsidRPr="009A079D">
        <w:rPr>
          <w:sz w:val="28"/>
          <w:szCs w:val="28"/>
        </w:rPr>
        <w:t>предусмотренными СП 104.13330.2016 «Инженерная защита территории от затопления и подтопления»</w:t>
      </w:r>
      <w:r w:rsidR="009A079D">
        <w:rPr>
          <w:sz w:val="28"/>
          <w:szCs w:val="28"/>
        </w:rPr>
        <w:t>.</w:t>
      </w:r>
    </w:p>
    <w:p w:rsidR="00852291" w:rsidRDefault="008D7FEB" w:rsidP="008A5B2D">
      <w:pPr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ЗЗ и ЗП запрещается</w:t>
      </w:r>
      <w:r w:rsidR="009A079D">
        <w:rPr>
          <w:sz w:val="28"/>
          <w:szCs w:val="28"/>
        </w:rPr>
        <w:t>:</w:t>
      </w:r>
    </w:p>
    <w:p w:rsidR="008D7FEB" w:rsidRPr="008D7FEB" w:rsidRDefault="008D7FEB" w:rsidP="008D7FEB">
      <w:pPr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D7FEB">
        <w:rPr>
          <w:sz w:val="28"/>
          <w:szCs w:val="28"/>
        </w:rPr>
        <w:t>) использование сточных вод в целях повышения почвенного плодородия;</w:t>
      </w:r>
    </w:p>
    <w:p w:rsidR="008D7FEB" w:rsidRPr="008D7FEB" w:rsidRDefault="008D7FEB" w:rsidP="008D7FEB">
      <w:pPr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D7FEB">
        <w:rPr>
          <w:sz w:val="28"/>
          <w:szCs w:val="28"/>
        </w:rPr>
        <w:t>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8D7FEB" w:rsidRDefault="008D7FEB" w:rsidP="008A5B2D">
      <w:pPr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7FEB">
        <w:rPr>
          <w:sz w:val="28"/>
          <w:szCs w:val="28"/>
        </w:rPr>
        <w:t>) осуществление авиационных мер по борьбе с вредными организмами</w:t>
      </w:r>
      <w:proofErr w:type="gramStart"/>
      <w:r w:rsidRPr="008D7FE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34327" w:rsidRDefault="00034327" w:rsidP="008A5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5 </w:t>
      </w:r>
      <w:r w:rsidR="00F26CDD">
        <w:rPr>
          <w:sz w:val="28"/>
          <w:szCs w:val="28"/>
        </w:rPr>
        <w:t xml:space="preserve">статьи 42.6 Правил </w:t>
      </w:r>
      <w:r>
        <w:rPr>
          <w:sz w:val="28"/>
          <w:szCs w:val="28"/>
        </w:rPr>
        <w:t>слова «</w:t>
      </w:r>
      <w:r w:rsidRPr="00034327">
        <w:rPr>
          <w:sz w:val="28"/>
          <w:szCs w:val="28"/>
        </w:rPr>
        <w:t>Зоны затопления и подтопления территорий</w:t>
      </w:r>
      <w:r>
        <w:rPr>
          <w:sz w:val="28"/>
          <w:szCs w:val="28"/>
        </w:rPr>
        <w:t>» исключить;</w:t>
      </w:r>
    </w:p>
    <w:p w:rsidR="008A5B2D" w:rsidRDefault="00034327" w:rsidP="008A5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5B2D">
        <w:rPr>
          <w:sz w:val="28"/>
          <w:szCs w:val="28"/>
        </w:rPr>
        <w:t xml:space="preserve">) приложение № 32 «Поселок Тея Северо-Енисейского района. Карта зон с особыми условиями использования территории» к Правилам изложить в новой редакции </w:t>
      </w:r>
      <w:r w:rsidR="008A5B2D" w:rsidRPr="002A4861">
        <w:rPr>
          <w:sz w:val="28"/>
          <w:szCs w:val="28"/>
        </w:rPr>
        <w:t xml:space="preserve">согласно приложению </w:t>
      </w:r>
      <w:r w:rsidR="008A5B2D">
        <w:rPr>
          <w:sz w:val="28"/>
          <w:szCs w:val="28"/>
        </w:rPr>
        <w:t xml:space="preserve">к настоящему </w:t>
      </w:r>
      <w:r w:rsidR="008D7FEB">
        <w:rPr>
          <w:sz w:val="28"/>
          <w:szCs w:val="28"/>
        </w:rPr>
        <w:t>решению</w:t>
      </w:r>
      <w:r w:rsidR="008A5B2D">
        <w:rPr>
          <w:sz w:val="28"/>
          <w:szCs w:val="28"/>
        </w:rPr>
        <w:t>.</w:t>
      </w:r>
    </w:p>
    <w:p w:rsidR="00F43094" w:rsidRPr="00472BBD" w:rsidRDefault="000425E2" w:rsidP="000333B1">
      <w:pPr>
        <w:spacing w:line="60" w:lineRule="atLeast"/>
        <w:ind w:firstLine="709"/>
        <w:jc w:val="both"/>
        <w:rPr>
          <w:sz w:val="28"/>
          <w:szCs w:val="28"/>
        </w:rPr>
      </w:pPr>
      <w:r w:rsidRPr="00472BBD">
        <w:rPr>
          <w:sz w:val="28"/>
          <w:szCs w:val="28"/>
        </w:rPr>
        <w:t>2</w:t>
      </w:r>
      <w:r w:rsidR="00F43094" w:rsidRPr="00472BBD">
        <w:rPr>
          <w:sz w:val="28"/>
          <w:szCs w:val="28"/>
        </w:rPr>
        <w:t>.</w:t>
      </w:r>
      <w:r w:rsidR="008A5B2D">
        <w:rPr>
          <w:sz w:val="28"/>
          <w:szCs w:val="28"/>
        </w:rPr>
        <w:t xml:space="preserve"> </w:t>
      </w:r>
      <w:r w:rsidR="00F43094" w:rsidRPr="00472BBD">
        <w:rPr>
          <w:sz w:val="28"/>
          <w:szCs w:val="28"/>
        </w:rPr>
        <w:t xml:space="preserve">Настоящее решение вступает в силу со дня его официального опубликования в газете «Северо-Енисейский </w:t>
      </w:r>
      <w:r w:rsidR="008A5B2D" w:rsidRPr="00536307">
        <w:rPr>
          <w:sz w:val="28"/>
          <w:szCs w:val="28"/>
        </w:rPr>
        <w:t>вестник</w:t>
      </w:r>
      <w:r w:rsidR="00F43094" w:rsidRPr="00472BBD">
        <w:rPr>
          <w:sz w:val="28"/>
          <w:szCs w:val="28"/>
        </w:rPr>
        <w:t>»</w:t>
      </w:r>
      <w:r w:rsidR="008A5B2D">
        <w:rPr>
          <w:sz w:val="28"/>
          <w:szCs w:val="28"/>
        </w:rPr>
        <w:t xml:space="preserve"> и подлежит </w:t>
      </w:r>
      <w:r w:rsidR="008A5B2D" w:rsidRPr="00536307">
        <w:rPr>
          <w:sz w:val="28"/>
          <w:szCs w:val="28"/>
        </w:rPr>
        <w:t>размещению на официальном сайте Северо-Енисейского района в информационно-телекоммуникационной сети «Интернет»</w:t>
      </w:r>
      <w:r w:rsidR="008A5B2D">
        <w:rPr>
          <w:sz w:val="28"/>
          <w:szCs w:val="28"/>
        </w:rPr>
        <w:t xml:space="preserve"> (</w:t>
      </w:r>
      <w:r w:rsidR="008A5B2D">
        <w:rPr>
          <w:sz w:val="28"/>
          <w:szCs w:val="28"/>
          <w:lang w:val="en-US"/>
        </w:rPr>
        <w:t>www</w:t>
      </w:r>
      <w:r w:rsidR="008A5B2D" w:rsidRPr="000126EC">
        <w:rPr>
          <w:sz w:val="28"/>
          <w:szCs w:val="28"/>
        </w:rPr>
        <w:t>.</w:t>
      </w:r>
      <w:r w:rsidR="008A5B2D">
        <w:rPr>
          <w:sz w:val="28"/>
          <w:szCs w:val="28"/>
          <w:lang w:val="en-US"/>
        </w:rPr>
        <w:t>admse</w:t>
      </w:r>
      <w:r w:rsidR="008A5B2D" w:rsidRPr="000126EC">
        <w:rPr>
          <w:sz w:val="28"/>
          <w:szCs w:val="28"/>
        </w:rPr>
        <w:t>.</w:t>
      </w:r>
      <w:r w:rsidR="008A5B2D">
        <w:rPr>
          <w:sz w:val="28"/>
          <w:szCs w:val="28"/>
          <w:lang w:val="en-US"/>
        </w:rPr>
        <w:t>ru</w:t>
      </w:r>
      <w:r w:rsidR="008A5B2D">
        <w:rPr>
          <w:sz w:val="28"/>
          <w:szCs w:val="28"/>
        </w:rPr>
        <w:t>)</w:t>
      </w:r>
      <w:r w:rsidR="00F43094" w:rsidRPr="00472BBD">
        <w:rPr>
          <w:sz w:val="28"/>
          <w:szCs w:val="28"/>
        </w:rPr>
        <w:t>.</w:t>
      </w:r>
    </w:p>
    <w:p w:rsidR="00F43094" w:rsidRPr="00472BBD" w:rsidRDefault="00F43094" w:rsidP="000333B1">
      <w:pPr>
        <w:shd w:val="clear" w:color="auto" w:fill="FFFFFF"/>
        <w:spacing w:line="60" w:lineRule="atLeast"/>
        <w:ind w:firstLine="709"/>
        <w:jc w:val="both"/>
        <w:rPr>
          <w:sz w:val="28"/>
          <w:szCs w:val="28"/>
        </w:rPr>
      </w:pPr>
    </w:p>
    <w:p w:rsidR="00BF077D" w:rsidRPr="00472BBD" w:rsidRDefault="00BF077D" w:rsidP="00BF077D">
      <w:pPr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4644"/>
        <w:gridCol w:w="5387"/>
      </w:tblGrid>
      <w:tr w:rsidR="00BF077D" w:rsidRPr="00472BBD" w:rsidTr="007B19A6">
        <w:trPr>
          <w:trHeight w:val="1894"/>
        </w:trPr>
        <w:tc>
          <w:tcPr>
            <w:tcW w:w="4644" w:type="dxa"/>
          </w:tcPr>
          <w:p w:rsidR="00BF077D" w:rsidRPr="00472BBD" w:rsidRDefault="00BF077D" w:rsidP="00B03183">
            <w:pPr>
              <w:jc w:val="both"/>
              <w:outlineLvl w:val="2"/>
              <w:rPr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>Председатель Северо-Енисейского</w:t>
            </w:r>
          </w:p>
          <w:p w:rsidR="00BF077D" w:rsidRPr="00472BBD" w:rsidRDefault="00BF077D" w:rsidP="00B03183">
            <w:pPr>
              <w:rPr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>районного Совета депутатов</w:t>
            </w:r>
          </w:p>
          <w:p w:rsidR="0073029A" w:rsidRDefault="0073029A" w:rsidP="00B03183">
            <w:pPr>
              <w:rPr>
                <w:sz w:val="28"/>
                <w:szCs w:val="28"/>
              </w:rPr>
            </w:pPr>
          </w:p>
          <w:p w:rsidR="00BF077D" w:rsidRDefault="00BF077D" w:rsidP="00B03183">
            <w:pPr>
              <w:rPr>
                <w:sz w:val="28"/>
                <w:szCs w:val="28"/>
              </w:rPr>
            </w:pPr>
          </w:p>
          <w:p w:rsidR="007B19A6" w:rsidRPr="00472BBD" w:rsidRDefault="007B19A6" w:rsidP="00B03183">
            <w:pPr>
              <w:rPr>
                <w:sz w:val="28"/>
                <w:szCs w:val="28"/>
              </w:rPr>
            </w:pPr>
          </w:p>
          <w:p w:rsidR="00BF077D" w:rsidRPr="00472BBD" w:rsidRDefault="00BF077D" w:rsidP="00B03183">
            <w:pPr>
              <w:rPr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>_________________ Т.Л. Калинина</w:t>
            </w:r>
          </w:p>
          <w:p w:rsidR="00BF077D" w:rsidRPr="00472BBD" w:rsidRDefault="00BF077D" w:rsidP="008171A6">
            <w:pPr>
              <w:pStyle w:val="a9"/>
              <w:tabs>
                <w:tab w:val="left" w:pos="-2127"/>
              </w:tabs>
              <w:rPr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>«</w:t>
            </w:r>
            <w:r w:rsidR="008171A6">
              <w:rPr>
                <w:sz w:val="28"/>
                <w:szCs w:val="28"/>
              </w:rPr>
              <w:t>27</w:t>
            </w:r>
            <w:r w:rsidRPr="00472BBD">
              <w:rPr>
                <w:sz w:val="28"/>
                <w:szCs w:val="28"/>
              </w:rPr>
              <w:t xml:space="preserve">» </w:t>
            </w:r>
            <w:r w:rsidR="008171A6">
              <w:rPr>
                <w:sz w:val="28"/>
                <w:szCs w:val="28"/>
              </w:rPr>
              <w:t>апреля</w:t>
            </w:r>
            <w:r w:rsidRPr="00472BBD">
              <w:rPr>
                <w:sz w:val="28"/>
                <w:szCs w:val="28"/>
              </w:rPr>
              <w:t xml:space="preserve"> 202</w:t>
            </w:r>
            <w:r w:rsidR="008945E1">
              <w:rPr>
                <w:sz w:val="28"/>
                <w:szCs w:val="28"/>
              </w:rPr>
              <w:t>3</w:t>
            </w:r>
            <w:r w:rsidRPr="00472BB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7B19A6" w:rsidRPr="00E253BB" w:rsidRDefault="007B19A6" w:rsidP="007B19A6">
            <w:pPr>
              <w:pStyle w:val="af0"/>
              <w:tabs>
                <w:tab w:val="left" w:pos="5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3BB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E253BB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E253BB">
              <w:rPr>
                <w:rFonts w:ascii="Times New Roman" w:hAnsi="Times New Roman"/>
                <w:sz w:val="28"/>
                <w:szCs w:val="28"/>
              </w:rPr>
              <w:t xml:space="preserve"> полномочия</w:t>
            </w:r>
          </w:p>
          <w:p w:rsidR="007B19A6" w:rsidRPr="00E253BB" w:rsidRDefault="007B19A6" w:rsidP="007B19A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E253BB">
              <w:rPr>
                <w:rFonts w:ascii="Times New Roman" w:hAnsi="Times New Roman"/>
                <w:sz w:val="28"/>
                <w:szCs w:val="28"/>
              </w:rPr>
              <w:t>Главы Северо-Енисейского района,</w:t>
            </w:r>
          </w:p>
          <w:p w:rsidR="007B19A6" w:rsidRDefault="007B19A6" w:rsidP="007B19A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E253BB">
              <w:rPr>
                <w:rFonts w:ascii="Times New Roman" w:hAnsi="Times New Roman"/>
                <w:sz w:val="28"/>
                <w:szCs w:val="28"/>
              </w:rPr>
              <w:t>заместитель главы района</w:t>
            </w:r>
            <w:r w:rsidRPr="00E253B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B19A6" w:rsidRDefault="007B19A6" w:rsidP="007B19A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социальным вопросам </w:t>
            </w:r>
          </w:p>
          <w:p w:rsidR="007B19A6" w:rsidRDefault="007B19A6" w:rsidP="007B19A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B19A6" w:rsidRPr="00A30D55" w:rsidRDefault="007B19A6" w:rsidP="007B19A6">
            <w:pPr>
              <w:pStyle w:val="af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____________________Е.А. Михалева</w:t>
            </w:r>
          </w:p>
          <w:p w:rsidR="00BF077D" w:rsidRPr="00472BBD" w:rsidRDefault="007B19A6" w:rsidP="007B19A6">
            <w:pPr>
              <w:pStyle w:val="a9"/>
              <w:tabs>
                <w:tab w:val="left" w:pos="-2127"/>
              </w:tabs>
              <w:rPr>
                <w:snapToGrid w:val="0"/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 xml:space="preserve"> </w:t>
            </w:r>
            <w:r w:rsidR="00BF077D" w:rsidRPr="00472BBD">
              <w:rPr>
                <w:sz w:val="28"/>
                <w:szCs w:val="28"/>
              </w:rPr>
              <w:t>«</w:t>
            </w:r>
            <w:r w:rsidR="008171A6">
              <w:rPr>
                <w:sz w:val="28"/>
                <w:szCs w:val="28"/>
              </w:rPr>
              <w:t>27</w:t>
            </w:r>
            <w:r w:rsidR="00BF077D" w:rsidRPr="00472BBD">
              <w:rPr>
                <w:sz w:val="28"/>
                <w:szCs w:val="28"/>
              </w:rPr>
              <w:t>»</w:t>
            </w:r>
            <w:r w:rsidR="008171A6">
              <w:rPr>
                <w:sz w:val="28"/>
                <w:szCs w:val="28"/>
              </w:rPr>
              <w:t xml:space="preserve"> апреля</w:t>
            </w:r>
            <w:r w:rsidR="00BF077D" w:rsidRPr="00472BBD">
              <w:rPr>
                <w:sz w:val="28"/>
                <w:szCs w:val="28"/>
              </w:rPr>
              <w:t xml:space="preserve"> 202</w:t>
            </w:r>
            <w:r w:rsidR="008945E1">
              <w:rPr>
                <w:sz w:val="28"/>
                <w:szCs w:val="28"/>
              </w:rPr>
              <w:t>3</w:t>
            </w:r>
            <w:r w:rsidR="00BF077D" w:rsidRPr="00472BBD">
              <w:rPr>
                <w:sz w:val="28"/>
                <w:szCs w:val="28"/>
              </w:rPr>
              <w:t xml:space="preserve"> г.</w:t>
            </w:r>
          </w:p>
        </w:tc>
      </w:tr>
    </w:tbl>
    <w:p w:rsidR="00372D39" w:rsidRDefault="00372D39" w:rsidP="00372D39">
      <w:pPr>
        <w:spacing w:after="200"/>
        <w:rPr>
          <w:bCs/>
        </w:rPr>
        <w:sectPr w:rsidR="00372D39" w:rsidSect="009A079D">
          <w:pgSz w:w="11909" w:h="16834"/>
          <w:pgMar w:top="1134" w:right="567" w:bottom="1134" w:left="1134" w:header="720" w:footer="720" w:gutter="0"/>
          <w:cols w:space="60"/>
          <w:noEndnote/>
          <w:docGrid w:linePitch="272"/>
        </w:sectPr>
      </w:pPr>
    </w:p>
    <w:p w:rsidR="00CE1C81" w:rsidRPr="006B2E0A" w:rsidRDefault="00CE1C81" w:rsidP="00CE1C81">
      <w:pPr>
        <w:widowControl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>П</w:t>
      </w:r>
      <w:r w:rsidRPr="006B2E0A">
        <w:rPr>
          <w:bCs/>
          <w:color w:val="000000"/>
          <w:sz w:val="18"/>
          <w:szCs w:val="18"/>
        </w:rPr>
        <w:t>риложение к решению</w:t>
      </w:r>
      <w:r>
        <w:rPr>
          <w:bCs/>
          <w:color w:val="000000"/>
          <w:sz w:val="18"/>
          <w:szCs w:val="18"/>
        </w:rPr>
        <w:t xml:space="preserve"> </w:t>
      </w:r>
      <w:r w:rsidRPr="006B2E0A">
        <w:rPr>
          <w:bCs/>
          <w:color w:val="000000"/>
          <w:sz w:val="18"/>
          <w:szCs w:val="18"/>
        </w:rPr>
        <w:t>Северо-Енисейского</w:t>
      </w:r>
    </w:p>
    <w:p w:rsidR="00CE1C81" w:rsidRDefault="0034440D" w:rsidP="00CE1C81">
      <w:pPr>
        <w:widowControl/>
        <w:ind w:left="851"/>
        <w:jc w:val="right"/>
        <w:rPr>
          <w:bCs/>
          <w:color w:val="000000"/>
          <w:sz w:val="18"/>
          <w:szCs w:val="18"/>
        </w:rPr>
      </w:pPr>
      <w:r>
        <w:rPr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61595</wp:posOffset>
            </wp:positionV>
            <wp:extent cx="6758305" cy="8952230"/>
            <wp:effectExtent l="19050" t="0" r="4445" b="0"/>
            <wp:wrapNone/>
            <wp:docPr id="3" name="Рисунок 11" descr="C:\Users\VKV\Documents\Работа комиссии\000 ППМТ, ПЗЗ. генпланы и ПБ\44 ПЗЗ на зоны затопления по результатам проверки\Тея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KV\Documents\Работа комиссии\000 ППМТ, ПЗЗ. генпланы и ПБ\44 ПЗЗ на зоны затопления по результатам проверки\Тея-Mod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895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C81" w:rsidRPr="006B2E0A">
        <w:rPr>
          <w:bCs/>
          <w:color w:val="000000"/>
          <w:sz w:val="18"/>
          <w:szCs w:val="18"/>
        </w:rPr>
        <w:t>районного Совета депутатов</w:t>
      </w:r>
      <w:r w:rsidR="00CE1C81">
        <w:rPr>
          <w:bCs/>
          <w:color w:val="000000"/>
          <w:sz w:val="18"/>
          <w:szCs w:val="18"/>
        </w:rPr>
        <w:t xml:space="preserve"> </w:t>
      </w:r>
      <w:r w:rsidR="00CE1C81" w:rsidRPr="006B2E0A">
        <w:rPr>
          <w:bCs/>
          <w:color w:val="000000"/>
          <w:sz w:val="18"/>
          <w:szCs w:val="18"/>
        </w:rPr>
        <w:t>от</w:t>
      </w:r>
      <w:r w:rsidR="00CE1C81">
        <w:rPr>
          <w:bCs/>
          <w:color w:val="000000"/>
          <w:sz w:val="18"/>
          <w:szCs w:val="18"/>
        </w:rPr>
        <w:t xml:space="preserve"> </w:t>
      </w:r>
      <w:r w:rsidR="008171A6">
        <w:rPr>
          <w:bCs/>
          <w:color w:val="000000"/>
          <w:sz w:val="18"/>
          <w:szCs w:val="18"/>
        </w:rPr>
        <w:t xml:space="preserve">27.04.2023 </w:t>
      </w:r>
      <w:r w:rsidR="00CE1C81" w:rsidRPr="006B2E0A">
        <w:rPr>
          <w:bCs/>
          <w:color w:val="000000"/>
          <w:sz w:val="18"/>
          <w:szCs w:val="18"/>
        </w:rPr>
        <w:t>№</w:t>
      </w:r>
      <w:r w:rsidR="008171A6">
        <w:rPr>
          <w:bCs/>
          <w:color w:val="000000"/>
          <w:sz w:val="18"/>
          <w:szCs w:val="18"/>
        </w:rPr>
        <w:t xml:space="preserve"> 59</w:t>
      </w:r>
      <w:r w:rsidR="00B65530">
        <w:rPr>
          <w:bCs/>
          <w:color w:val="000000"/>
          <w:sz w:val="18"/>
          <w:szCs w:val="18"/>
        </w:rPr>
        <w:t>7</w:t>
      </w:r>
      <w:r w:rsidR="008171A6">
        <w:rPr>
          <w:bCs/>
          <w:color w:val="000000"/>
          <w:sz w:val="18"/>
          <w:szCs w:val="18"/>
        </w:rPr>
        <w:t>-35</w:t>
      </w:r>
    </w:p>
    <w:p w:rsidR="00F048EB" w:rsidRPr="006B2E0A" w:rsidRDefault="00CE1C81" w:rsidP="00CE1C81">
      <w:pPr>
        <w:widowControl/>
        <w:ind w:left="851"/>
        <w:jc w:val="right"/>
        <w:rPr>
          <w:bCs/>
          <w:color w:val="000000"/>
          <w:sz w:val="18"/>
          <w:szCs w:val="18"/>
        </w:rPr>
      </w:pPr>
      <w:proofErr w:type="gramStart"/>
      <w:r>
        <w:rPr>
          <w:bCs/>
          <w:color w:val="000000"/>
          <w:sz w:val="18"/>
          <w:szCs w:val="18"/>
        </w:rPr>
        <w:t>(п</w:t>
      </w:r>
      <w:r w:rsidR="00F048EB" w:rsidRPr="006B2E0A">
        <w:rPr>
          <w:bCs/>
          <w:color w:val="000000"/>
          <w:sz w:val="18"/>
          <w:szCs w:val="18"/>
        </w:rPr>
        <w:t xml:space="preserve">риложение № </w:t>
      </w:r>
      <w:r w:rsidR="00F048EB">
        <w:rPr>
          <w:bCs/>
          <w:color w:val="000000"/>
          <w:sz w:val="18"/>
          <w:szCs w:val="18"/>
        </w:rPr>
        <w:t>3</w:t>
      </w:r>
      <w:r>
        <w:rPr>
          <w:bCs/>
          <w:color w:val="000000"/>
          <w:sz w:val="18"/>
          <w:szCs w:val="18"/>
        </w:rPr>
        <w:t>2</w:t>
      </w:r>
      <w:r w:rsidR="00F048EB">
        <w:rPr>
          <w:bCs/>
          <w:color w:val="000000"/>
          <w:sz w:val="18"/>
          <w:szCs w:val="18"/>
        </w:rPr>
        <w:t xml:space="preserve"> </w:t>
      </w:r>
      <w:r w:rsidR="00F048EB" w:rsidRPr="006B2E0A">
        <w:rPr>
          <w:bCs/>
          <w:color w:val="000000"/>
          <w:sz w:val="18"/>
          <w:szCs w:val="18"/>
        </w:rPr>
        <w:t xml:space="preserve">к решению Северо-Енисейского </w:t>
      </w:r>
      <w:proofErr w:type="gramEnd"/>
    </w:p>
    <w:p w:rsidR="00C123F2" w:rsidRDefault="00F048EB" w:rsidP="00CE1C81">
      <w:pPr>
        <w:widowControl/>
        <w:jc w:val="right"/>
        <w:rPr>
          <w:sz w:val="24"/>
          <w:szCs w:val="24"/>
        </w:rPr>
      </w:pPr>
      <w:r w:rsidRPr="006B2E0A">
        <w:rPr>
          <w:bCs/>
          <w:color w:val="000000"/>
          <w:sz w:val="18"/>
          <w:szCs w:val="18"/>
        </w:rPr>
        <w:t>районного Совета депутатов</w:t>
      </w:r>
      <w:r>
        <w:rPr>
          <w:bCs/>
          <w:color w:val="000000"/>
          <w:sz w:val="18"/>
          <w:szCs w:val="18"/>
        </w:rPr>
        <w:t xml:space="preserve"> </w:t>
      </w:r>
      <w:r w:rsidRPr="006B2E0A">
        <w:rPr>
          <w:bCs/>
          <w:color w:val="000000"/>
          <w:sz w:val="18"/>
          <w:szCs w:val="18"/>
        </w:rPr>
        <w:t>от 28.12.2012 №</w:t>
      </w:r>
      <w:r>
        <w:rPr>
          <w:bCs/>
          <w:color w:val="000000"/>
          <w:sz w:val="18"/>
          <w:szCs w:val="18"/>
        </w:rPr>
        <w:t xml:space="preserve"> </w:t>
      </w:r>
      <w:r w:rsidRPr="006B2E0A">
        <w:rPr>
          <w:bCs/>
          <w:color w:val="000000"/>
          <w:sz w:val="18"/>
          <w:szCs w:val="18"/>
        </w:rPr>
        <w:t>605-44)</w:t>
      </w:r>
    </w:p>
    <w:p w:rsidR="00575294" w:rsidRDefault="00575294" w:rsidP="00B0587D">
      <w:pPr>
        <w:spacing w:line="216" w:lineRule="auto"/>
        <w:ind w:right="1"/>
        <w:jc w:val="center"/>
        <w:rPr>
          <w:sz w:val="24"/>
          <w:szCs w:val="24"/>
        </w:rPr>
      </w:pPr>
    </w:p>
    <w:p w:rsidR="0034440D" w:rsidRDefault="0034440D">
      <w:pPr>
        <w:widowControl/>
        <w:autoSpaceDE/>
        <w:autoSpaceDN/>
        <w:adjustRightInd/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Pr="0034440D" w:rsidRDefault="0034440D" w:rsidP="0034440D">
      <w:pPr>
        <w:rPr>
          <w:sz w:val="24"/>
          <w:szCs w:val="24"/>
        </w:rPr>
      </w:pPr>
    </w:p>
    <w:p w:rsidR="0034440D" w:rsidRDefault="0034440D" w:rsidP="0034440D">
      <w:pPr>
        <w:rPr>
          <w:sz w:val="24"/>
          <w:szCs w:val="24"/>
        </w:rPr>
      </w:pPr>
    </w:p>
    <w:p w:rsidR="0034440D" w:rsidRDefault="0034440D" w:rsidP="0034440D">
      <w:pPr>
        <w:rPr>
          <w:sz w:val="24"/>
          <w:szCs w:val="24"/>
        </w:rPr>
      </w:pPr>
    </w:p>
    <w:sectPr w:rsidR="0034440D" w:rsidSect="00223EFE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6C9A"/>
    <w:multiLevelType w:val="hybridMultilevel"/>
    <w:tmpl w:val="C1D6CF72"/>
    <w:lvl w:ilvl="0" w:tplc="48346C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3F1C4D"/>
    <w:multiLevelType w:val="hybridMultilevel"/>
    <w:tmpl w:val="CD9A4132"/>
    <w:lvl w:ilvl="0" w:tplc="933AA7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3D2E444D"/>
    <w:multiLevelType w:val="hybridMultilevel"/>
    <w:tmpl w:val="F468BDE6"/>
    <w:lvl w:ilvl="0" w:tplc="0586241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02D0417"/>
    <w:multiLevelType w:val="hybridMultilevel"/>
    <w:tmpl w:val="40C6601E"/>
    <w:lvl w:ilvl="0" w:tplc="DFAA1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25092B"/>
    <w:multiLevelType w:val="hybridMultilevel"/>
    <w:tmpl w:val="B498AC68"/>
    <w:lvl w:ilvl="0" w:tplc="8778777E">
      <w:start w:val="3"/>
      <w:numFmt w:val="decimal"/>
      <w:lvlText w:val="%1."/>
      <w:lvlJc w:val="left"/>
      <w:pPr>
        <w:ind w:left="33" w:hanging="201"/>
      </w:pPr>
      <w:rPr>
        <w:rFonts w:ascii="Times New Roman" w:eastAsia="Times New Roman" w:hAnsi="Times New Roman" w:hint="default"/>
        <w:sz w:val="20"/>
        <w:szCs w:val="20"/>
      </w:rPr>
    </w:lvl>
    <w:lvl w:ilvl="1" w:tplc="85D4BF40">
      <w:start w:val="1"/>
      <w:numFmt w:val="bullet"/>
      <w:lvlText w:val="•"/>
      <w:lvlJc w:val="left"/>
      <w:pPr>
        <w:ind w:left="441" w:hanging="201"/>
      </w:pPr>
      <w:rPr>
        <w:rFonts w:hint="default"/>
      </w:rPr>
    </w:lvl>
    <w:lvl w:ilvl="2" w:tplc="834EE734">
      <w:start w:val="1"/>
      <w:numFmt w:val="bullet"/>
      <w:lvlText w:val="•"/>
      <w:lvlJc w:val="left"/>
      <w:pPr>
        <w:ind w:left="849" w:hanging="201"/>
      </w:pPr>
      <w:rPr>
        <w:rFonts w:hint="default"/>
      </w:rPr>
    </w:lvl>
    <w:lvl w:ilvl="3" w:tplc="54BAEE9A">
      <w:start w:val="1"/>
      <w:numFmt w:val="bullet"/>
      <w:lvlText w:val="•"/>
      <w:lvlJc w:val="left"/>
      <w:pPr>
        <w:ind w:left="1257" w:hanging="201"/>
      </w:pPr>
      <w:rPr>
        <w:rFonts w:hint="default"/>
      </w:rPr>
    </w:lvl>
    <w:lvl w:ilvl="4" w:tplc="33D6058C">
      <w:start w:val="1"/>
      <w:numFmt w:val="bullet"/>
      <w:lvlText w:val="•"/>
      <w:lvlJc w:val="left"/>
      <w:pPr>
        <w:ind w:left="1665" w:hanging="201"/>
      </w:pPr>
      <w:rPr>
        <w:rFonts w:hint="default"/>
      </w:rPr>
    </w:lvl>
    <w:lvl w:ilvl="5" w:tplc="045CA498">
      <w:start w:val="1"/>
      <w:numFmt w:val="bullet"/>
      <w:lvlText w:val="•"/>
      <w:lvlJc w:val="left"/>
      <w:pPr>
        <w:ind w:left="2073" w:hanging="201"/>
      </w:pPr>
      <w:rPr>
        <w:rFonts w:hint="default"/>
      </w:rPr>
    </w:lvl>
    <w:lvl w:ilvl="6" w:tplc="CB1CA7DA">
      <w:start w:val="1"/>
      <w:numFmt w:val="bullet"/>
      <w:lvlText w:val="•"/>
      <w:lvlJc w:val="left"/>
      <w:pPr>
        <w:ind w:left="2481" w:hanging="201"/>
      </w:pPr>
      <w:rPr>
        <w:rFonts w:hint="default"/>
      </w:rPr>
    </w:lvl>
    <w:lvl w:ilvl="7" w:tplc="CDC0EE66">
      <w:start w:val="1"/>
      <w:numFmt w:val="bullet"/>
      <w:lvlText w:val="•"/>
      <w:lvlJc w:val="left"/>
      <w:pPr>
        <w:ind w:left="2889" w:hanging="201"/>
      </w:pPr>
      <w:rPr>
        <w:rFonts w:hint="default"/>
      </w:rPr>
    </w:lvl>
    <w:lvl w:ilvl="8" w:tplc="6772E6F8">
      <w:start w:val="1"/>
      <w:numFmt w:val="bullet"/>
      <w:lvlText w:val="•"/>
      <w:lvlJc w:val="left"/>
      <w:pPr>
        <w:ind w:left="3297" w:hanging="201"/>
      </w:pPr>
      <w:rPr>
        <w:rFonts w:hint="default"/>
      </w:rPr>
    </w:lvl>
  </w:abstractNum>
  <w:abstractNum w:abstractNumId="5">
    <w:nsid w:val="5657118B"/>
    <w:multiLevelType w:val="hybridMultilevel"/>
    <w:tmpl w:val="5E6CAE66"/>
    <w:lvl w:ilvl="0" w:tplc="8BF2587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608053CD"/>
    <w:multiLevelType w:val="hybridMultilevel"/>
    <w:tmpl w:val="3B3AADB2"/>
    <w:lvl w:ilvl="0" w:tplc="3A6CD2A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6B142A0A"/>
    <w:multiLevelType w:val="hybridMultilevel"/>
    <w:tmpl w:val="BFDE4CF8"/>
    <w:lvl w:ilvl="0" w:tplc="354020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6E2E1B42"/>
    <w:multiLevelType w:val="hybridMultilevel"/>
    <w:tmpl w:val="E8467168"/>
    <w:lvl w:ilvl="0" w:tplc="86DC46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84337"/>
    <w:rsid w:val="00002C9D"/>
    <w:rsid w:val="00007C24"/>
    <w:rsid w:val="0003096B"/>
    <w:rsid w:val="000333B1"/>
    <w:rsid w:val="00034327"/>
    <w:rsid w:val="00041256"/>
    <w:rsid w:val="000425E2"/>
    <w:rsid w:val="00044857"/>
    <w:rsid w:val="000529FA"/>
    <w:rsid w:val="0005780E"/>
    <w:rsid w:val="000760DC"/>
    <w:rsid w:val="00076D4C"/>
    <w:rsid w:val="000807D0"/>
    <w:rsid w:val="00083A18"/>
    <w:rsid w:val="00085D87"/>
    <w:rsid w:val="000A2CCB"/>
    <w:rsid w:val="000B4C6C"/>
    <w:rsid w:val="000D06E8"/>
    <w:rsid w:val="000D2EB5"/>
    <w:rsid w:val="000F20B5"/>
    <w:rsid w:val="000F5194"/>
    <w:rsid w:val="0010437B"/>
    <w:rsid w:val="001107AB"/>
    <w:rsid w:val="00113C8C"/>
    <w:rsid w:val="001175D6"/>
    <w:rsid w:val="00144DAC"/>
    <w:rsid w:val="00170232"/>
    <w:rsid w:val="0017209F"/>
    <w:rsid w:val="001802C0"/>
    <w:rsid w:val="001807E1"/>
    <w:rsid w:val="001830C0"/>
    <w:rsid w:val="00192CD2"/>
    <w:rsid w:val="001955B8"/>
    <w:rsid w:val="001A5C84"/>
    <w:rsid w:val="001A605D"/>
    <w:rsid w:val="001B2853"/>
    <w:rsid w:val="001B36B8"/>
    <w:rsid w:val="001D2832"/>
    <w:rsid w:val="001D6FBF"/>
    <w:rsid w:val="001E20D4"/>
    <w:rsid w:val="001F1F46"/>
    <w:rsid w:val="001F2A83"/>
    <w:rsid w:val="001F31BE"/>
    <w:rsid w:val="001F47F4"/>
    <w:rsid w:val="001F5B69"/>
    <w:rsid w:val="002004B3"/>
    <w:rsid w:val="00217B63"/>
    <w:rsid w:val="002372EE"/>
    <w:rsid w:val="00241728"/>
    <w:rsid w:val="00245702"/>
    <w:rsid w:val="00253926"/>
    <w:rsid w:val="002707CF"/>
    <w:rsid w:val="00271172"/>
    <w:rsid w:val="002720D3"/>
    <w:rsid w:val="002A3617"/>
    <w:rsid w:val="002D7118"/>
    <w:rsid w:val="002F0E4E"/>
    <w:rsid w:val="002F586F"/>
    <w:rsid w:val="00315B5E"/>
    <w:rsid w:val="00320E43"/>
    <w:rsid w:val="00326D7D"/>
    <w:rsid w:val="003410BA"/>
    <w:rsid w:val="0034440D"/>
    <w:rsid w:val="003526BB"/>
    <w:rsid w:val="00353058"/>
    <w:rsid w:val="00354993"/>
    <w:rsid w:val="003617E5"/>
    <w:rsid w:val="00372D39"/>
    <w:rsid w:val="00375D9A"/>
    <w:rsid w:val="00394CC9"/>
    <w:rsid w:val="00397C3D"/>
    <w:rsid w:val="00397F83"/>
    <w:rsid w:val="003A3DCA"/>
    <w:rsid w:val="003B17A8"/>
    <w:rsid w:val="003B5EAE"/>
    <w:rsid w:val="003B7142"/>
    <w:rsid w:val="003C0543"/>
    <w:rsid w:val="003C28AF"/>
    <w:rsid w:val="003C3F50"/>
    <w:rsid w:val="003D2A8B"/>
    <w:rsid w:val="003F68FD"/>
    <w:rsid w:val="004002A7"/>
    <w:rsid w:val="00416D5A"/>
    <w:rsid w:val="00420BAE"/>
    <w:rsid w:val="004325BD"/>
    <w:rsid w:val="00434455"/>
    <w:rsid w:val="004417C2"/>
    <w:rsid w:val="00442E1D"/>
    <w:rsid w:val="004525B3"/>
    <w:rsid w:val="004615C6"/>
    <w:rsid w:val="004640DB"/>
    <w:rsid w:val="00472BBD"/>
    <w:rsid w:val="00472CD9"/>
    <w:rsid w:val="00484337"/>
    <w:rsid w:val="00487ECF"/>
    <w:rsid w:val="00493FF7"/>
    <w:rsid w:val="00496824"/>
    <w:rsid w:val="004B32C6"/>
    <w:rsid w:val="004C5FDF"/>
    <w:rsid w:val="004E2246"/>
    <w:rsid w:val="004E3D41"/>
    <w:rsid w:val="004E75C0"/>
    <w:rsid w:val="00526B59"/>
    <w:rsid w:val="005323B5"/>
    <w:rsid w:val="00535835"/>
    <w:rsid w:val="005405B3"/>
    <w:rsid w:val="005421EB"/>
    <w:rsid w:val="005471B6"/>
    <w:rsid w:val="00566BBC"/>
    <w:rsid w:val="005724BE"/>
    <w:rsid w:val="00575294"/>
    <w:rsid w:val="00576F34"/>
    <w:rsid w:val="005825F7"/>
    <w:rsid w:val="0058542F"/>
    <w:rsid w:val="00585A04"/>
    <w:rsid w:val="00595EF6"/>
    <w:rsid w:val="005972D5"/>
    <w:rsid w:val="005B5BC2"/>
    <w:rsid w:val="005B5DDC"/>
    <w:rsid w:val="005E18F1"/>
    <w:rsid w:val="005E2388"/>
    <w:rsid w:val="005E477F"/>
    <w:rsid w:val="00627F5E"/>
    <w:rsid w:val="006444F0"/>
    <w:rsid w:val="00647E88"/>
    <w:rsid w:val="0066113C"/>
    <w:rsid w:val="006845CD"/>
    <w:rsid w:val="00687F8C"/>
    <w:rsid w:val="006B2E0A"/>
    <w:rsid w:val="006B71EE"/>
    <w:rsid w:val="006B7881"/>
    <w:rsid w:val="006C4EDC"/>
    <w:rsid w:val="006C5EE5"/>
    <w:rsid w:val="006D7876"/>
    <w:rsid w:val="0073029A"/>
    <w:rsid w:val="00734646"/>
    <w:rsid w:val="007346E3"/>
    <w:rsid w:val="0074464E"/>
    <w:rsid w:val="00756D5F"/>
    <w:rsid w:val="00760F1B"/>
    <w:rsid w:val="00766687"/>
    <w:rsid w:val="00770774"/>
    <w:rsid w:val="007916DD"/>
    <w:rsid w:val="007929D7"/>
    <w:rsid w:val="00796E22"/>
    <w:rsid w:val="007A117B"/>
    <w:rsid w:val="007A2C70"/>
    <w:rsid w:val="007A4C19"/>
    <w:rsid w:val="007B19A6"/>
    <w:rsid w:val="007C0F92"/>
    <w:rsid w:val="007C1C68"/>
    <w:rsid w:val="007D7245"/>
    <w:rsid w:val="007E0761"/>
    <w:rsid w:val="007E33E6"/>
    <w:rsid w:val="007F138A"/>
    <w:rsid w:val="007F2912"/>
    <w:rsid w:val="007F5EDE"/>
    <w:rsid w:val="00801768"/>
    <w:rsid w:val="008171A6"/>
    <w:rsid w:val="00822CF6"/>
    <w:rsid w:val="008418AA"/>
    <w:rsid w:val="00842C44"/>
    <w:rsid w:val="00846640"/>
    <w:rsid w:val="00846CA2"/>
    <w:rsid w:val="00852291"/>
    <w:rsid w:val="0085382F"/>
    <w:rsid w:val="00874C46"/>
    <w:rsid w:val="008945E1"/>
    <w:rsid w:val="008A0191"/>
    <w:rsid w:val="008A431E"/>
    <w:rsid w:val="008A4627"/>
    <w:rsid w:val="008A5B2D"/>
    <w:rsid w:val="008A6245"/>
    <w:rsid w:val="008A6A61"/>
    <w:rsid w:val="008B4665"/>
    <w:rsid w:val="008D1B08"/>
    <w:rsid w:val="008D3D93"/>
    <w:rsid w:val="008D4B2A"/>
    <w:rsid w:val="008D7FEB"/>
    <w:rsid w:val="008F0D17"/>
    <w:rsid w:val="008F1E16"/>
    <w:rsid w:val="00901948"/>
    <w:rsid w:val="00906484"/>
    <w:rsid w:val="009110AE"/>
    <w:rsid w:val="00943A69"/>
    <w:rsid w:val="00950ECA"/>
    <w:rsid w:val="00970F56"/>
    <w:rsid w:val="00984EEE"/>
    <w:rsid w:val="00987564"/>
    <w:rsid w:val="0099509D"/>
    <w:rsid w:val="0099628B"/>
    <w:rsid w:val="009A079D"/>
    <w:rsid w:val="009A33DC"/>
    <w:rsid w:val="009A5414"/>
    <w:rsid w:val="009A78BE"/>
    <w:rsid w:val="009B54E7"/>
    <w:rsid w:val="009B5656"/>
    <w:rsid w:val="009E40F9"/>
    <w:rsid w:val="00A064A5"/>
    <w:rsid w:val="00A220CE"/>
    <w:rsid w:val="00A30E20"/>
    <w:rsid w:val="00A35454"/>
    <w:rsid w:val="00A54D61"/>
    <w:rsid w:val="00A72BA9"/>
    <w:rsid w:val="00A829A7"/>
    <w:rsid w:val="00A84FAF"/>
    <w:rsid w:val="00A90F0F"/>
    <w:rsid w:val="00AA4A20"/>
    <w:rsid w:val="00AA54C2"/>
    <w:rsid w:val="00AB4EBE"/>
    <w:rsid w:val="00AC48A3"/>
    <w:rsid w:val="00AD09FB"/>
    <w:rsid w:val="00AD246F"/>
    <w:rsid w:val="00AE1FB4"/>
    <w:rsid w:val="00AE76CA"/>
    <w:rsid w:val="00AF4AD1"/>
    <w:rsid w:val="00B05259"/>
    <w:rsid w:val="00B0587D"/>
    <w:rsid w:val="00B255F7"/>
    <w:rsid w:val="00B31CB0"/>
    <w:rsid w:val="00B377C4"/>
    <w:rsid w:val="00B41466"/>
    <w:rsid w:val="00B446E6"/>
    <w:rsid w:val="00B46EFC"/>
    <w:rsid w:val="00B61E16"/>
    <w:rsid w:val="00B63263"/>
    <w:rsid w:val="00B65530"/>
    <w:rsid w:val="00B77978"/>
    <w:rsid w:val="00B83441"/>
    <w:rsid w:val="00B87E70"/>
    <w:rsid w:val="00B917F8"/>
    <w:rsid w:val="00B9454D"/>
    <w:rsid w:val="00B96286"/>
    <w:rsid w:val="00BA1C17"/>
    <w:rsid w:val="00BA324D"/>
    <w:rsid w:val="00BA737A"/>
    <w:rsid w:val="00BE2492"/>
    <w:rsid w:val="00BE46CA"/>
    <w:rsid w:val="00BF077D"/>
    <w:rsid w:val="00C123F2"/>
    <w:rsid w:val="00C15735"/>
    <w:rsid w:val="00C30335"/>
    <w:rsid w:val="00C3349B"/>
    <w:rsid w:val="00C368D6"/>
    <w:rsid w:val="00C36AE5"/>
    <w:rsid w:val="00C4604B"/>
    <w:rsid w:val="00C72429"/>
    <w:rsid w:val="00C74CE4"/>
    <w:rsid w:val="00C8507E"/>
    <w:rsid w:val="00C869E7"/>
    <w:rsid w:val="00C87463"/>
    <w:rsid w:val="00C8754D"/>
    <w:rsid w:val="00C9446C"/>
    <w:rsid w:val="00CA2B88"/>
    <w:rsid w:val="00CA55C4"/>
    <w:rsid w:val="00CB5887"/>
    <w:rsid w:val="00CE1C81"/>
    <w:rsid w:val="00D137E5"/>
    <w:rsid w:val="00D164A2"/>
    <w:rsid w:val="00D577B7"/>
    <w:rsid w:val="00D707C4"/>
    <w:rsid w:val="00D7352E"/>
    <w:rsid w:val="00D96F59"/>
    <w:rsid w:val="00DA055A"/>
    <w:rsid w:val="00DA4E86"/>
    <w:rsid w:val="00DB17B3"/>
    <w:rsid w:val="00DD54E2"/>
    <w:rsid w:val="00DD72F2"/>
    <w:rsid w:val="00DF4599"/>
    <w:rsid w:val="00E138E2"/>
    <w:rsid w:val="00E41AAA"/>
    <w:rsid w:val="00E4250E"/>
    <w:rsid w:val="00E5711E"/>
    <w:rsid w:val="00E9332F"/>
    <w:rsid w:val="00EA08B9"/>
    <w:rsid w:val="00EA08D4"/>
    <w:rsid w:val="00EA0B5A"/>
    <w:rsid w:val="00EB398C"/>
    <w:rsid w:val="00EE4B5C"/>
    <w:rsid w:val="00F03227"/>
    <w:rsid w:val="00F048EB"/>
    <w:rsid w:val="00F05C46"/>
    <w:rsid w:val="00F05ED8"/>
    <w:rsid w:val="00F11EF0"/>
    <w:rsid w:val="00F26CDD"/>
    <w:rsid w:val="00F43094"/>
    <w:rsid w:val="00F53985"/>
    <w:rsid w:val="00F60736"/>
    <w:rsid w:val="00F61DB6"/>
    <w:rsid w:val="00F945B1"/>
    <w:rsid w:val="00FE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F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420BAE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830C0"/>
    <w:pPr>
      <w:widowControl/>
      <w:autoSpaceDE/>
      <w:autoSpaceDN/>
      <w:adjustRightInd/>
      <w:spacing w:line="2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830C0"/>
    <w:rPr>
      <w:sz w:val="28"/>
    </w:rPr>
  </w:style>
  <w:style w:type="paragraph" w:styleId="3">
    <w:name w:val="Body Text 3"/>
    <w:basedOn w:val="a"/>
    <w:link w:val="30"/>
    <w:rsid w:val="001830C0"/>
    <w:pPr>
      <w:widowControl/>
      <w:autoSpaceDE/>
      <w:autoSpaceDN/>
      <w:adjustRightInd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0C0"/>
    <w:rPr>
      <w:sz w:val="28"/>
    </w:rPr>
  </w:style>
  <w:style w:type="paragraph" w:customStyle="1" w:styleId="ConsNormal">
    <w:name w:val="ConsNormal"/>
    <w:rsid w:val="001830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829A7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rsid w:val="003C054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C0543"/>
    <w:rPr>
      <w:sz w:val="24"/>
      <w:szCs w:val="24"/>
    </w:rPr>
  </w:style>
  <w:style w:type="paragraph" w:styleId="a5">
    <w:name w:val="List Paragraph"/>
    <w:basedOn w:val="a"/>
    <w:uiPriority w:val="1"/>
    <w:qFormat/>
    <w:rsid w:val="00526B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75D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375D9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75D9A"/>
    <w:rPr>
      <w:sz w:val="24"/>
      <w:szCs w:val="24"/>
    </w:rPr>
  </w:style>
  <w:style w:type="character" w:styleId="a8">
    <w:name w:val="page number"/>
    <w:basedOn w:val="a0"/>
    <w:rsid w:val="00375D9A"/>
  </w:style>
  <w:style w:type="paragraph" w:styleId="a9">
    <w:name w:val="Body Text"/>
    <w:basedOn w:val="a"/>
    <w:link w:val="aa"/>
    <w:rsid w:val="00C87463"/>
    <w:pPr>
      <w:spacing w:after="120"/>
    </w:pPr>
  </w:style>
  <w:style w:type="character" w:customStyle="1" w:styleId="aa">
    <w:name w:val="Основной текст Знак"/>
    <w:basedOn w:val="a0"/>
    <w:link w:val="a9"/>
    <w:rsid w:val="00C87463"/>
  </w:style>
  <w:style w:type="paragraph" w:styleId="ab">
    <w:name w:val="Title"/>
    <w:basedOn w:val="a"/>
    <w:link w:val="ac"/>
    <w:qFormat/>
    <w:rsid w:val="00353058"/>
    <w:pPr>
      <w:widowControl/>
      <w:autoSpaceDE/>
      <w:autoSpaceDN/>
      <w:adjustRightInd/>
      <w:jc w:val="center"/>
    </w:pPr>
    <w:rPr>
      <w:u w:val="single"/>
    </w:rPr>
  </w:style>
  <w:style w:type="character" w:customStyle="1" w:styleId="ac">
    <w:name w:val="Название Знак"/>
    <w:basedOn w:val="a0"/>
    <w:link w:val="ab"/>
    <w:rsid w:val="00353058"/>
    <w:rPr>
      <w:u w:val="single"/>
    </w:rPr>
  </w:style>
  <w:style w:type="character" w:customStyle="1" w:styleId="20">
    <w:name w:val="Заголовок 2 Знак"/>
    <w:basedOn w:val="a0"/>
    <w:link w:val="2"/>
    <w:rsid w:val="00420BAE"/>
    <w:rPr>
      <w:b/>
      <w:sz w:val="28"/>
    </w:rPr>
  </w:style>
  <w:style w:type="paragraph" w:styleId="ad">
    <w:name w:val="Balloon Text"/>
    <w:basedOn w:val="a"/>
    <w:link w:val="ae"/>
    <w:rsid w:val="003A3D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A3DCA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720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rsid w:val="00B9454D"/>
    <w:rPr>
      <w:color w:val="0000FF" w:themeColor="hyperlink"/>
      <w:u w:val="single"/>
    </w:rPr>
  </w:style>
  <w:style w:type="paragraph" w:styleId="af0">
    <w:name w:val="No Spacing"/>
    <w:uiPriority w:val="1"/>
    <w:qFormat/>
    <w:rsid w:val="007B19A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22A69-73F3-487E-98F7-802E172F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*Жз^</vt:lpstr>
    </vt:vector>
  </TitlesOfParts>
  <Company>Администрация Северо-Енисейского района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*Жз^</dc:title>
  <dc:creator>AKA</dc:creator>
  <cp:lastModifiedBy>MNU</cp:lastModifiedBy>
  <cp:revision>2</cp:revision>
  <cp:lastPrinted>2023-04-20T10:09:00Z</cp:lastPrinted>
  <dcterms:created xsi:type="dcterms:W3CDTF">2023-04-27T05:02:00Z</dcterms:created>
  <dcterms:modified xsi:type="dcterms:W3CDTF">2023-04-27T05:02:00Z</dcterms:modified>
</cp:coreProperties>
</file>