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61" w:rsidRPr="00C615AC" w:rsidRDefault="00622461" w:rsidP="009E2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AC">
        <w:rPr>
          <w:rFonts w:ascii="Times New Roman" w:hAnsi="Times New Roman" w:cs="Times New Roman"/>
          <w:b/>
          <w:sz w:val="24"/>
          <w:szCs w:val="24"/>
        </w:rPr>
        <w:t xml:space="preserve">Доклад об </w:t>
      </w:r>
      <w:proofErr w:type="gramStart"/>
      <w:r w:rsidRPr="00C615AC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C61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5AC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C615AC">
        <w:rPr>
          <w:rFonts w:ascii="Times New Roman" w:hAnsi="Times New Roman" w:cs="Times New Roman"/>
          <w:b/>
          <w:sz w:val="24"/>
          <w:szCs w:val="24"/>
        </w:rPr>
        <w:t xml:space="preserve"> в администрации Северо-Енисейского района за 2021 год</w:t>
      </w:r>
    </w:p>
    <w:p w:rsidR="00B05925" w:rsidRPr="00C615AC" w:rsidRDefault="00B05925" w:rsidP="009E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F83" w:rsidRPr="00C615AC" w:rsidRDefault="00622461" w:rsidP="00C33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5AC">
        <w:rPr>
          <w:rFonts w:ascii="Times New Roman" w:hAnsi="Times New Roman" w:cs="Times New Roman"/>
          <w:sz w:val="24"/>
          <w:szCs w:val="24"/>
        </w:rPr>
        <w:t>Система внутреннего обеспечения соответствия требованиям</w:t>
      </w:r>
      <w:r w:rsidR="009E288F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 xml:space="preserve">антимонопольного законодательства (далее - антимонопольный </w:t>
      </w:r>
      <w:proofErr w:type="spellStart"/>
      <w:r w:rsidRPr="00C615A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615AC">
        <w:rPr>
          <w:rFonts w:ascii="Times New Roman" w:hAnsi="Times New Roman" w:cs="Times New Roman"/>
          <w:sz w:val="24"/>
          <w:szCs w:val="24"/>
        </w:rPr>
        <w:t>) в</w:t>
      </w:r>
      <w:r w:rsidR="00C336FA">
        <w:rPr>
          <w:rFonts w:ascii="Times New Roman" w:hAnsi="Times New Roman" w:cs="Times New Roman"/>
          <w:sz w:val="24"/>
          <w:szCs w:val="24"/>
        </w:rPr>
        <w:t xml:space="preserve"> </w:t>
      </w:r>
      <w:r w:rsidR="009E288F" w:rsidRPr="00C615AC">
        <w:rPr>
          <w:rFonts w:ascii="Times New Roman" w:hAnsi="Times New Roman" w:cs="Times New Roman"/>
          <w:sz w:val="24"/>
          <w:szCs w:val="24"/>
        </w:rPr>
        <w:t xml:space="preserve">администрации Северо-Енисейского района </w:t>
      </w:r>
      <w:r w:rsidRPr="00C615AC">
        <w:rPr>
          <w:rFonts w:ascii="Times New Roman" w:hAnsi="Times New Roman" w:cs="Times New Roman"/>
          <w:sz w:val="24"/>
          <w:szCs w:val="24"/>
        </w:rPr>
        <w:t>создана в соответствии с Национальным планом развития конкуренции в</w:t>
      </w:r>
      <w:r w:rsidR="009E288F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Российской Федерации на 2018-2020 гг. (Указ Президента Российской Федерации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от 21.12.2017 № 618 «Об основных направлениях государственной политики по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развитию конкуренции») и Методическими рекомендациями по созданию и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организации федеральными органами исполнительной власти системы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C615AC">
        <w:rPr>
          <w:rFonts w:ascii="Times New Roman" w:hAnsi="Times New Roman" w:cs="Times New Roman"/>
          <w:sz w:val="24"/>
          <w:szCs w:val="24"/>
        </w:rPr>
        <w:t xml:space="preserve"> обеспечения соответствия требованиям антимонопольного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законодательства (распоряжение Правительства Российской Федерации от18.10.2018 № 2258-р).</w:t>
      </w:r>
      <w:r w:rsidR="009B38A3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>В соответствии с требов</w:t>
      </w:r>
      <w:r w:rsidR="008B33A9" w:rsidRPr="00C615AC">
        <w:rPr>
          <w:rFonts w:ascii="Times New Roman" w:hAnsi="Times New Roman" w:cs="Times New Roman"/>
          <w:sz w:val="24"/>
          <w:szCs w:val="24"/>
        </w:rPr>
        <w:t>аниями вышеуказанных документов администрации Северо-Енисейского района</w:t>
      </w:r>
      <w:r w:rsidR="004F1132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 xml:space="preserve">разработано Положение об организации </w:t>
      </w:r>
      <w:r w:rsidR="004F1132" w:rsidRPr="00C615AC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 в администрации Северо-Енисейского района от 04.12.2020 № 2287-р (далее – Положение»</w:t>
      </w:r>
      <w:r w:rsidR="00E87AE0" w:rsidRPr="00C615AC">
        <w:rPr>
          <w:rFonts w:ascii="Times New Roman" w:hAnsi="Times New Roman" w:cs="Times New Roman"/>
          <w:sz w:val="24"/>
          <w:szCs w:val="24"/>
        </w:rPr>
        <w:t>)</w:t>
      </w:r>
      <w:r w:rsidR="00B05925" w:rsidRPr="00C615AC">
        <w:rPr>
          <w:rFonts w:ascii="Times New Roman" w:hAnsi="Times New Roman" w:cs="Times New Roman"/>
          <w:sz w:val="24"/>
          <w:szCs w:val="24"/>
        </w:rPr>
        <w:t xml:space="preserve">. Муниципальные служащие </w:t>
      </w:r>
      <w:r w:rsidRPr="00C615AC">
        <w:rPr>
          <w:rFonts w:ascii="Times New Roman" w:hAnsi="Times New Roman" w:cs="Times New Roman"/>
          <w:sz w:val="24"/>
          <w:szCs w:val="24"/>
        </w:rPr>
        <w:t>ознакомлены с основными</w:t>
      </w:r>
      <w:r w:rsidR="00B05925" w:rsidRPr="00C615AC">
        <w:rPr>
          <w:rFonts w:ascii="Times New Roman" w:hAnsi="Times New Roman" w:cs="Times New Roman"/>
          <w:sz w:val="24"/>
          <w:szCs w:val="24"/>
        </w:rPr>
        <w:t xml:space="preserve"> </w:t>
      </w:r>
      <w:r w:rsidRPr="00C615AC">
        <w:rPr>
          <w:rFonts w:ascii="Times New Roman" w:hAnsi="Times New Roman" w:cs="Times New Roman"/>
          <w:sz w:val="24"/>
          <w:szCs w:val="24"/>
        </w:rPr>
        <w:t xml:space="preserve">положениями антимонопольного законодательства и Положением утвержден </w:t>
      </w:r>
      <w:r w:rsidR="00B05925" w:rsidRPr="00C615AC">
        <w:rPr>
          <w:rFonts w:ascii="Times New Roman" w:hAnsi="Times New Roman" w:cs="Times New Roman"/>
          <w:sz w:val="24"/>
          <w:szCs w:val="24"/>
        </w:rPr>
        <w:t>состав Коллег</w:t>
      </w:r>
      <w:r w:rsidR="00530F83" w:rsidRPr="00C615AC">
        <w:rPr>
          <w:rFonts w:ascii="Times New Roman" w:hAnsi="Times New Roman" w:cs="Times New Roman"/>
          <w:sz w:val="24"/>
          <w:szCs w:val="24"/>
        </w:rPr>
        <w:t>иального органа,</w:t>
      </w:r>
      <w:r w:rsidR="00E87AE0" w:rsidRPr="00C615AC">
        <w:rPr>
          <w:rFonts w:ascii="Times New Roman" w:hAnsi="Times New Roman" w:cs="Times New Roman"/>
          <w:sz w:val="24"/>
          <w:szCs w:val="24"/>
        </w:rPr>
        <w:t xml:space="preserve"> который осуществляет</w:t>
      </w:r>
      <w:r w:rsidR="00B05925" w:rsidRPr="00C615AC">
        <w:rPr>
          <w:rFonts w:ascii="Times New Roman" w:hAnsi="Times New Roman" w:cs="Times New Roman"/>
          <w:sz w:val="24"/>
          <w:szCs w:val="24"/>
        </w:rPr>
        <w:t xml:space="preserve"> оценку эффективности функционирования антимонопольного </w:t>
      </w:r>
      <w:proofErr w:type="spellStart"/>
      <w:r w:rsidR="00530F83" w:rsidRPr="00C615A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30F83" w:rsidRPr="00C615AC">
        <w:rPr>
          <w:rFonts w:ascii="Times New Roman" w:hAnsi="Times New Roman" w:cs="Times New Roman"/>
          <w:sz w:val="24"/>
          <w:szCs w:val="24"/>
        </w:rPr>
        <w:t xml:space="preserve"> (далее – Коллегиальный орган)</w:t>
      </w:r>
      <w:r w:rsidR="000B59A8" w:rsidRPr="00C615AC">
        <w:rPr>
          <w:rFonts w:ascii="Times New Roman" w:hAnsi="Times New Roman" w:cs="Times New Roman"/>
          <w:sz w:val="24"/>
          <w:szCs w:val="24"/>
        </w:rPr>
        <w:t xml:space="preserve">. Коллегиальный орган </w:t>
      </w:r>
      <w:r w:rsidR="00362677" w:rsidRPr="00C615AC">
        <w:rPr>
          <w:rFonts w:ascii="Times New Roman" w:hAnsi="Times New Roman" w:cs="Times New Roman"/>
          <w:sz w:val="24"/>
          <w:szCs w:val="24"/>
        </w:rPr>
        <w:t>осуществляет</w:t>
      </w:r>
      <w:r w:rsidR="00530F83" w:rsidRPr="00C615AC">
        <w:rPr>
          <w:rFonts w:ascii="Times New Roman" w:hAnsi="Times New Roman" w:cs="Times New Roman"/>
          <w:sz w:val="24"/>
          <w:szCs w:val="24"/>
        </w:rPr>
        <w:t xml:space="preserve"> оценку эффективности функционирования антимонопольного </w:t>
      </w:r>
      <w:proofErr w:type="spellStart"/>
      <w:r w:rsidR="00530F83" w:rsidRPr="00C615A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30F83" w:rsidRPr="00C615AC">
        <w:rPr>
          <w:rFonts w:ascii="Times New Roman" w:hAnsi="Times New Roman" w:cs="Times New Roman"/>
          <w:sz w:val="24"/>
          <w:szCs w:val="24"/>
        </w:rPr>
        <w:t xml:space="preserve"> в администрации Северо-Енисейского района. </w:t>
      </w:r>
    </w:p>
    <w:p w:rsidR="0051151B" w:rsidRPr="00C615AC" w:rsidRDefault="00622461" w:rsidP="00736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5AC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</w:t>
      </w:r>
      <w:r w:rsidR="00736CBF" w:rsidRPr="00C615AC">
        <w:rPr>
          <w:rFonts w:ascii="Times New Roman" w:hAnsi="Times New Roman" w:cs="Times New Roman"/>
          <w:sz w:val="24"/>
          <w:szCs w:val="24"/>
        </w:rPr>
        <w:t>Северо-Енисейского района</w:t>
      </w:r>
      <w:r w:rsidRPr="00C615A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разделе </w:t>
      </w:r>
      <w:r w:rsidR="0068549B" w:rsidRPr="00C615AC">
        <w:rPr>
          <w:rFonts w:ascii="Times New Roman" w:hAnsi="Times New Roman" w:cs="Times New Roman"/>
          <w:sz w:val="24"/>
          <w:szCs w:val="24"/>
        </w:rPr>
        <w:t xml:space="preserve">«Экономика» создан подраздел </w:t>
      </w:r>
      <w:r w:rsidRPr="00C615AC">
        <w:rPr>
          <w:rFonts w:ascii="Times New Roman" w:hAnsi="Times New Roman" w:cs="Times New Roman"/>
          <w:sz w:val="24"/>
          <w:szCs w:val="24"/>
        </w:rPr>
        <w:t xml:space="preserve">«Антимонопольный </w:t>
      </w:r>
      <w:proofErr w:type="spellStart"/>
      <w:r w:rsidRPr="00C615A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C615AC">
        <w:rPr>
          <w:rFonts w:ascii="Times New Roman" w:hAnsi="Times New Roman" w:cs="Times New Roman"/>
          <w:sz w:val="24"/>
          <w:szCs w:val="24"/>
        </w:rPr>
        <w:t>»</w:t>
      </w:r>
      <w:r w:rsidR="00362677" w:rsidRPr="00C615AC">
        <w:rPr>
          <w:rFonts w:ascii="Times New Roman" w:hAnsi="Times New Roman" w:cs="Times New Roman"/>
          <w:sz w:val="24"/>
          <w:szCs w:val="24"/>
        </w:rPr>
        <w:t>, в котором размещено Положение и иные</w:t>
      </w:r>
      <w:r w:rsidRPr="00C615AC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362677" w:rsidRPr="00C615AC">
        <w:rPr>
          <w:rFonts w:ascii="Times New Roman" w:hAnsi="Times New Roman" w:cs="Times New Roman"/>
          <w:sz w:val="24"/>
          <w:szCs w:val="24"/>
        </w:rPr>
        <w:t xml:space="preserve"> по данному направлению деятельности.</w:t>
      </w:r>
      <w:r w:rsidRPr="00C61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E5A" w:rsidRPr="00C615AC" w:rsidRDefault="00622461" w:rsidP="00511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5AC">
        <w:rPr>
          <w:rFonts w:ascii="Times New Roman" w:hAnsi="Times New Roman" w:cs="Times New Roman"/>
          <w:sz w:val="24"/>
          <w:szCs w:val="24"/>
        </w:rPr>
        <w:t xml:space="preserve">В целях выявления и оценки рисков нарушения антимонопольного законодательства </w:t>
      </w:r>
      <w:r w:rsidR="0051151B" w:rsidRPr="00C615AC">
        <w:rPr>
          <w:rFonts w:ascii="Times New Roman" w:hAnsi="Times New Roman" w:cs="Times New Roman"/>
          <w:sz w:val="24"/>
          <w:szCs w:val="24"/>
        </w:rPr>
        <w:t>администрацией Северо-Енисейского района в 2021</w:t>
      </w:r>
      <w:r w:rsidRPr="00C615AC">
        <w:rPr>
          <w:rFonts w:ascii="Times New Roman" w:hAnsi="Times New Roman" w:cs="Times New Roman"/>
          <w:sz w:val="24"/>
          <w:szCs w:val="24"/>
        </w:rPr>
        <w:t xml:space="preserve"> году проведены мероприятия, связанные с анализом антимонопольной деятельности </w:t>
      </w:r>
      <w:r w:rsidR="00585D5D" w:rsidRPr="00C615AC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района.</w:t>
      </w:r>
    </w:p>
    <w:p w:rsidR="00622461" w:rsidRPr="00C615AC" w:rsidRDefault="00585D5D" w:rsidP="00ED0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5AC">
        <w:rPr>
          <w:rFonts w:ascii="Times New Roman" w:hAnsi="Times New Roman" w:cs="Times New Roman"/>
          <w:sz w:val="24"/>
          <w:szCs w:val="24"/>
        </w:rPr>
        <w:t>Коллегиальным органом</w:t>
      </w:r>
      <w:r w:rsidR="00622461" w:rsidRPr="00C615AC">
        <w:rPr>
          <w:rFonts w:ascii="Times New Roman" w:hAnsi="Times New Roman" w:cs="Times New Roman"/>
          <w:sz w:val="24"/>
          <w:szCs w:val="24"/>
        </w:rPr>
        <w:t xml:space="preserve"> установлено, что факты направления антимонопольным органом предостережений о недопустимости совершения действий</w:t>
      </w:r>
      <w:r w:rsidR="00362677" w:rsidRPr="00C615AC">
        <w:rPr>
          <w:rFonts w:ascii="Times New Roman" w:hAnsi="Times New Roman" w:cs="Times New Roman"/>
          <w:sz w:val="24"/>
          <w:szCs w:val="24"/>
        </w:rPr>
        <w:t>,</w:t>
      </w:r>
      <w:r w:rsidR="00622461" w:rsidRPr="00C615AC">
        <w:rPr>
          <w:rFonts w:ascii="Times New Roman" w:hAnsi="Times New Roman" w:cs="Times New Roman"/>
          <w:sz w:val="24"/>
          <w:szCs w:val="24"/>
        </w:rPr>
        <w:t xml:space="preserve"> которые могут привести к нарушению антимонопольного законодательства, выдачи предупреждений о прекращении действий (бездействия), которые содержат признаки нарушения антимонопольного законодательства, и привлечения к административной ответственности в виде наложения административных штрафов на должностных лиц</w:t>
      </w:r>
      <w:r w:rsidR="00362677" w:rsidRPr="00C615AC">
        <w:rPr>
          <w:rFonts w:ascii="Times New Roman" w:hAnsi="Times New Roman" w:cs="Times New Roman"/>
          <w:sz w:val="24"/>
          <w:szCs w:val="24"/>
        </w:rPr>
        <w:t>,</w:t>
      </w:r>
      <w:r w:rsidR="00622461" w:rsidRPr="00C615AC">
        <w:rPr>
          <w:rFonts w:ascii="Times New Roman" w:hAnsi="Times New Roman" w:cs="Times New Roman"/>
          <w:sz w:val="24"/>
          <w:szCs w:val="24"/>
        </w:rPr>
        <w:t xml:space="preserve"> и</w:t>
      </w:r>
      <w:r w:rsidR="00362677" w:rsidRPr="00C615AC">
        <w:rPr>
          <w:rFonts w:ascii="Times New Roman" w:hAnsi="Times New Roman" w:cs="Times New Roman"/>
          <w:sz w:val="24"/>
          <w:szCs w:val="24"/>
        </w:rPr>
        <w:t>ли</w:t>
      </w:r>
      <w:r w:rsidR="00DA6E5A" w:rsidRPr="00C615AC">
        <w:rPr>
          <w:rFonts w:ascii="Times New Roman" w:hAnsi="Times New Roman" w:cs="Times New Roman"/>
          <w:sz w:val="24"/>
          <w:szCs w:val="24"/>
        </w:rPr>
        <w:t xml:space="preserve"> их дисквалификации</w:t>
      </w:r>
      <w:r w:rsidR="00362677" w:rsidRPr="00C615AC">
        <w:rPr>
          <w:rFonts w:ascii="Times New Roman" w:hAnsi="Times New Roman" w:cs="Times New Roman"/>
          <w:sz w:val="24"/>
          <w:szCs w:val="24"/>
        </w:rPr>
        <w:t>,</w:t>
      </w:r>
      <w:r w:rsidR="00DA6E5A" w:rsidRPr="00C615AC">
        <w:rPr>
          <w:rFonts w:ascii="Times New Roman" w:hAnsi="Times New Roman" w:cs="Times New Roman"/>
          <w:sz w:val="24"/>
          <w:szCs w:val="24"/>
        </w:rPr>
        <w:t xml:space="preserve"> в администрации Северо-Енисейского района</w:t>
      </w:r>
      <w:r w:rsidR="00622461" w:rsidRPr="00C615AC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684723" w:rsidRPr="00C615AC" w:rsidRDefault="00684723" w:rsidP="00ED0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723" w:rsidRPr="00C615AC" w:rsidRDefault="00684723" w:rsidP="00ED0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723" w:rsidRPr="00C615AC" w:rsidRDefault="00684723" w:rsidP="0068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AC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экономического </w:t>
      </w:r>
    </w:p>
    <w:p w:rsidR="00684723" w:rsidRPr="00C615AC" w:rsidRDefault="00684723" w:rsidP="00684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AC">
        <w:rPr>
          <w:rFonts w:ascii="Times New Roman" w:hAnsi="Times New Roman" w:cs="Times New Roman"/>
          <w:sz w:val="24"/>
          <w:szCs w:val="24"/>
        </w:rPr>
        <w:t xml:space="preserve">анализа и прогнозирования                                                                               А. В. </w:t>
      </w:r>
      <w:proofErr w:type="spellStart"/>
      <w:r w:rsidRPr="00C615AC">
        <w:rPr>
          <w:rFonts w:ascii="Times New Roman" w:hAnsi="Times New Roman" w:cs="Times New Roman"/>
          <w:sz w:val="24"/>
          <w:szCs w:val="24"/>
        </w:rPr>
        <w:t>Луночкин</w:t>
      </w:r>
      <w:proofErr w:type="spellEnd"/>
    </w:p>
    <w:sectPr w:rsidR="00684723" w:rsidRPr="00C615AC" w:rsidSect="00ED00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61"/>
    <w:rsid w:val="000137BE"/>
    <w:rsid w:val="000848FF"/>
    <w:rsid w:val="000A036E"/>
    <w:rsid w:val="000B59A8"/>
    <w:rsid w:val="00362677"/>
    <w:rsid w:val="003B2019"/>
    <w:rsid w:val="003F44FE"/>
    <w:rsid w:val="004F1132"/>
    <w:rsid w:val="0051151B"/>
    <w:rsid w:val="00530F83"/>
    <w:rsid w:val="00585D5D"/>
    <w:rsid w:val="00622461"/>
    <w:rsid w:val="00641073"/>
    <w:rsid w:val="00684723"/>
    <w:rsid w:val="0068549B"/>
    <w:rsid w:val="00736CBF"/>
    <w:rsid w:val="00790293"/>
    <w:rsid w:val="0081447C"/>
    <w:rsid w:val="008B33A9"/>
    <w:rsid w:val="008C076D"/>
    <w:rsid w:val="008D20A5"/>
    <w:rsid w:val="0090174C"/>
    <w:rsid w:val="009B38A3"/>
    <w:rsid w:val="009E288F"/>
    <w:rsid w:val="00B05925"/>
    <w:rsid w:val="00B17C0F"/>
    <w:rsid w:val="00C336FA"/>
    <w:rsid w:val="00C615AC"/>
    <w:rsid w:val="00C61D75"/>
    <w:rsid w:val="00DA6E5A"/>
    <w:rsid w:val="00E87AE0"/>
    <w:rsid w:val="00ED0045"/>
    <w:rsid w:val="00FC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9F5C-6368-4DBE-818E-C98A786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Кириллова</cp:lastModifiedBy>
  <cp:revision>25</cp:revision>
  <cp:lastPrinted>2022-02-24T05:35:00Z</cp:lastPrinted>
  <dcterms:created xsi:type="dcterms:W3CDTF">2022-02-24T04:47:00Z</dcterms:created>
  <dcterms:modified xsi:type="dcterms:W3CDTF">2022-02-25T05:23:00Z</dcterms:modified>
</cp:coreProperties>
</file>