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CE" w:rsidRDefault="00D326CE" w:rsidP="00D326CE">
      <w:pPr>
        <w:pStyle w:val="a3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CE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итогах деятельности за 2022</w:t>
      </w:r>
      <w:r w:rsidRPr="00D326C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326CE" w:rsidRDefault="00D326CE" w:rsidP="00D326CE">
      <w:pPr>
        <w:pStyle w:val="a3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CE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326CE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326CE">
        <w:rPr>
          <w:rFonts w:ascii="Times New Roman" w:hAnsi="Times New Roman" w:cs="Times New Roman"/>
          <w:b/>
          <w:sz w:val="28"/>
          <w:szCs w:val="28"/>
        </w:rPr>
        <w:t xml:space="preserve"> 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326CE" w:rsidRDefault="00D326CE" w:rsidP="00D326CE">
      <w:pPr>
        <w:pStyle w:val="a3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CE">
        <w:rPr>
          <w:rFonts w:ascii="Times New Roman" w:hAnsi="Times New Roman" w:cs="Times New Roman"/>
          <w:b/>
          <w:sz w:val="28"/>
          <w:szCs w:val="28"/>
        </w:rPr>
        <w:t xml:space="preserve"> «Аварийно-спасательное формирование Северо-Енисейского района»</w:t>
      </w:r>
    </w:p>
    <w:p w:rsidR="00D326CE" w:rsidRPr="00D326CE" w:rsidRDefault="00D326CE" w:rsidP="00D326CE">
      <w:pPr>
        <w:pStyle w:val="a3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CE">
        <w:rPr>
          <w:rFonts w:ascii="Times New Roman" w:hAnsi="Times New Roman" w:cs="Times New Roman"/>
          <w:b/>
          <w:sz w:val="28"/>
          <w:szCs w:val="28"/>
        </w:rPr>
        <w:t xml:space="preserve"> (далее – МКУ «АСФ»)</w:t>
      </w:r>
    </w:p>
    <w:p w:rsidR="00D326CE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6CE" w:rsidRPr="00A248F1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>Основные направления в работе МКУ «АСФ»:</w:t>
      </w:r>
    </w:p>
    <w:p w:rsidR="00D326CE" w:rsidRPr="00A248F1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>Проведение самостоятельно, а так же во взаимодействии с подразделениями Государственной пожарной службы МЧС РФ, первоочередных аварийно-спасательных работ на обслуживаемых территориях и объектах;</w:t>
      </w:r>
    </w:p>
    <w:p w:rsidR="00D326CE" w:rsidRPr="00A248F1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работ по обеспечению готовности предприятий и организаций Северо-Енисейского района к спасению людей и ликвидации возможных  аварий в полном объеме;</w:t>
      </w:r>
    </w:p>
    <w:p w:rsidR="00D326CE" w:rsidRPr="00A248F1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>Организация и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D326CE" w:rsidRPr="00A248F1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>Поддержание сил и средств Учреждения в постоянной готовности к оперативному оказанию помощи людям, терпящим бедствие, к выдвижению в зоны чрезвычайных ситуаций и проведению работ по ликвидации чрезвычайных ситуаций, пожаров, аварий и т.д.;</w:t>
      </w:r>
    </w:p>
    <w:p w:rsidR="00D326CE" w:rsidRPr="00A248F1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 xml:space="preserve"> Разработка предложений и участие в осуществлении мероприятий в области защиты населения и территорий от чрезвычайных ситуаций, в том числе:</w:t>
      </w:r>
    </w:p>
    <w:p w:rsidR="00D326CE" w:rsidRPr="00A248F1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 xml:space="preserve"> - прием от населения и организаций сообщений о любых чрезвычайных происшествиях, несущих информацию об угрозе или факте возникновения чрезвычайной ситуации (далее ЧС); анализ и оценка достоверности поступившей информации;</w:t>
      </w:r>
    </w:p>
    <w:p w:rsidR="00D326CE" w:rsidRPr="00A248F1" w:rsidRDefault="00D326CE" w:rsidP="00D326CE">
      <w:pPr>
        <w:pStyle w:val="a3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>-обобщение,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районными службами вариантов управленческих решений по ликвидации ЧС, принятие экстренных мер и необходимых решений (в пределах полномочий, установленных вышестоящими органами);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sz w:val="28"/>
          <w:szCs w:val="28"/>
        </w:rPr>
        <w:t>Н</w:t>
      </w:r>
      <w:r w:rsidRPr="00A248F1">
        <w:rPr>
          <w:rFonts w:ascii="Times New Roman" w:hAnsi="Times New Roman" w:cs="Times New Roman"/>
          <w:bCs/>
          <w:sz w:val="28"/>
          <w:szCs w:val="28"/>
        </w:rPr>
        <w:t>а проведение аварийно-спасательных и других неотложных работ  в течение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года  было произведено  выездов на: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t>пожары -</w:t>
      </w:r>
      <w:r>
        <w:rPr>
          <w:rFonts w:ascii="Times New Roman" w:hAnsi="Times New Roman" w:cs="Times New Roman"/>
          <w:bCs/>
          <w:sz w:val="28"/>
          <w:szCs w:val="28"/>
        </w:rPr>
        <w:t>15;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t xml:space="preserve">ДТП </w:t>
      </w:r>
      <w:r w:rsidRPr="00A248F1">
        <w:rPr>
          <w:rFonts w:ascii="Times New Roman" w:hAnsi="Times New Roman" w:cs="Times New Roman"/>
          <w:sz w:val="28"/>
          <w:szCs w:val="28"/>
        </w:rPr>
        <w:t xml:space="preserve">(вскрытие автомобилей с помощью </w:t>
      </w:r>
      <w:proofErr w:type="spellStart"/>
      <w:r w:rsidRPr="00A248F1">
        <w:rPr>
          <w:rFonts w:ascii="Times New Roman" w:hAnsi="Times New Roman" w:cs="Times New Roman"/>
          <w:sz w:val="28"/>
          <w:szCs w:val="28"/>
        </w:rPr>
        <w:t>гидроинструмента</w:t>
      </w:r>
      <w:proofErr w:type="spellEnd"/>
      <w:r w:rsidRPr="00A248F1">
        <w:rPr>
          <w:rFonts w:ascii="Times New Roman" w:hAnsi="Times New Roman" w:cs="Times New Roman"/>
          <w:sz w:val="28"/>
          <w:szCs w:val="28"/>
        </w:rPr>
        <w:t>, оказание первой доврачебной помощи)</w:t>
      </w:r>
      <w:r w:rsidRPr="00A248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t xml:space="preserve">помощь населению </w:t>
      </w:r>
      <w:r w:rsidRPr="00A248F1">
        <w:rPr>
          <w:rFonts w:ascii="Times New Roman" w:hAnsi="Times New Roman" w:cs="Times New Roman"/>
          <w:sz w:val="28"/>
          <w:szCs w:val="28"/>
        </w:rPr>
        <w:t xml:space="preserve">(вскрытие входных дверей, замков) </w:t>
      </w:r>
      <w:r w:rsidRPr="00A248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67;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работ </w:t>
      </w:r>
      <w:r w:rsidRPr="00A248F1">
        <w:rPr>
          <w:rFonts w:ascii="Times New Roman" w:hAnsi="Times New Roman" w:cs="Times New Roman"/>
          <w:sz w:val="28"/>
          <w:szCs w:val="28"/>
        </w:rPr>
        <w:t xml:space="preserve">(посещение драг, фабрик, карьеров, контроль за техникой безопасности на производстве, проверка состояния противопожарного оборудования и проведение учений с рабочими драг на предмет проведения практических занятий по тушению условных пожаров на котлах драг, обучение рабочих ЗИФ на предмет оказания первой доврачебной помощи и тушении пожаров) 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129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GoBack"/>
      <w:bookmarkEnd w:id="0"/>
      <w:r w:rsidRPr="0080412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8;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Cs/>
          <w:sz w:val="28"/>
          <w:szCs w:val="28"/>
        </w:rPr>
        <w:t>технических работ - 51;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t>проведение поисково-спасательных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8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3;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учебные выезда - 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r w:rsidRPr="00152D15">
        <w:rPr>
          <w:rFonts w:ascii="Times New Roman" w:hAnsi="Times New Roman" w:cs="Times New Roman"/>
          <w:bCs/>
          <w:sz w:val="28"/>
          <w:szCs w:val="28"/>
        </w:rPr>
        <w:t>;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48F1">
        <w:rPr>
          <w:rFonts w:ascii="Times New Roman" w:hAnsi="Times New Roman" w:cs="Times New Roman"/>
          <w:bCs/>
          <w:sz w:val="28"/>
          <w:szCs w:val="28"/>
        </w:rPr>
        <w:t>противопаводковые</w:t>
      </w:r>
      <w:proofErr w:type="spellEnd"/>
      <w:r w:rsidRPr="00A248F1">
        <w:rPr>
          <w:rFonts w:ascii="Times New Roman" w:hAnsi="Times New Roman" w:cs="Times New Roman"/>
          <w:bCs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bCs/>
          <w:sz w:val="28"/>
          <w:szCs w:val="28"/>
        </w:rPr>
        <w:t>- 2.</w:t>
      </w:r>
    </w:p>
    <w:p w:rsidR="00D326CE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нужд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«АСФ», непосредственно связанных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осуществлением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первоочередных аварийно-спасательных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поисковых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работ,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течение года было приобретено оборудование: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квадрокоптер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пускозарядное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устройство, системный блок для видеонаблюдения, многофункциональное устройство для ЕДДС за счет краевых средств. В целях обеспечения личного состава </w:t>
      </w:r>
      <w:r w:rsidRPr="00A248F1">
        <w:rPr>
          <w:rFonts w:ascii="Times New Roman" w:hAnsi="Times New Roman" w:cs="Times New Roman"/>
          <w:bCs/>
          <w:sz w:val="28"/>
          <w:szCs w:val="28"/>
        </w:rPr>
        <w:t>МКУ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«АСФ» продовольствием во время 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мероприятий, поисково-спасательных работ, иных работ, проводимых длительное время за пределами населенного пункта, были приобретены суточные пайки.</w:t>
      </w:r>
    </w:p>
    <w:p w:rsidR="00D326CE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2022 году была осуществлена закупки оборудования и прочих материальных запасов посредством электронного аукциона. Приобретены бензин и дизельное топливо, пенообразователь для тушения пожаров, многофункциональное устройство, аварийная осветительная установка, инструмент ручной гидравлический (ножницы).</w:t>
      </w:r>
    </w:p>
    <w:p w:rsidR="00D326CE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B6C">
        <w:rPr>
          <w:rFonts w:ascii="Times New Roman" w:hAnsi="Times New Roman" w:cs="Times New Roman"/>
          <w:bCs/>
          <w:sz w:val="28"/>
          <w:szCs w:val="28"/>
        </w:rPr>
        <w:t xml:space="preserve">В первом квартале 2022 года сохранялась нестабильная эпидемиологическая обстановка по </w:t>
      </w:r>
      <w:r w:rsidRPr="00162B6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162B6C">
        <w:rPr>
          <w:rFonts w:ascii="Times New Roman" w:hAnsi="Times New Roman" w:cs="Times New Roman"/>
          <w:bCs/>
          <w:sz w:val="28"/>
          <w:szCs w:val="28"/>
        </w:rPr>
        <w:t xml:space="preserve">-19, в том числе и в Северо-Енисейском районе. Личный состав МКУ «АСФ» по запросу КГБУЗ «Северо-Енисейская районная больница» оказывал помощь в виде транспортировки медиков, а также, доставки кислородных баллонов. 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функции ЕДДС добавлено ежедневное информирование населения о погодных условиях в районе, плановых и внеплановых отключениях электроэнергии и других коммуникаций ЖКХ, посредством системы 112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326CE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F1">
        <w:rPr>
          <w:rFonts w:ascii="Times New Roman" w:hAnsi="Times New Roman" w:cs="Times New Roman"/>
          <w:bCs/>
          <w:sz w:val="28"/>
          <w:szCs w:val="28"/>
        </w:rPr>
        <w:t>В целях подтверждения теоретических и практических знаний и навыков по подготовке спасателей и граждан, приобретающих статус спасателей, к ведению аварийно-спасательных работ, а также д</w:t>
      </w:r>
      <w:r>
        <w:rPr>
          <w:rFonts w:ascii="Times New Roman" w:hAnsi="Times New Roman" w:cs="Times New Roman"/>
          <w:bCs/>
          <w:sz w:val="28"/>
          <w:szCs w:val="28"/>
        </w:rPr>
        <w:t>ежурных оперативных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, осуществляющих прием и обработку поступающих вызовов на единый номер было обучено: 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человек - обучение и освидетельствование водолаза (первичное) в </w:t>
      </w:r>
      <w:r w:rsidRPr="00A248F1">
        <w:rPr>
          <w:rFonts w:ascii="Times New Roman" w:hAnsi="Times New Roman" w:cs="Times New Roman"/>
          <w:bCs/>
          <w:sz w:val="28"/>
          <w:szCs w:val="28"/>
        </w:rPr>
        <w:t>ООО «РИФ»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326CE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– ежегодное освидетельствование водолазов (техминимум) в ООО «РИФ»; 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человек - обучение и аттестация вновь принятых спасателей в КГКОУ ДПО «Институт региональной безопасности</w:t>
      </w:r>
      <w:r w:rsidRPr="00A248F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 человека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обучение и 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персонала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ЕДДС по работе с Системой </w:t>
      </w:r>
      <w:r w:rsidRPr="00A248F1">
        <w:rPr>
          <w:rFonts w:ascii="Times New Roman" w:hAnsi="Times New Roman" w:cs="Times New Roman"/>
          <w:bCs/>
          <w:sz w:val="28"/>
          <w:szCs w:val="28"/>
        </w:rPr>
        <w:t>112</w:t>
      </w:r>
      <w:r w:rsidRPr="000D0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КГКОУ ДПО «Институт региональной безопасности</w:t>
      </w:r>
      <w:r w:rsidRPr="00A248F1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A248F1">
        <w:rPr>
          <w:rFonts w:ascii="Times New Roman" w:hAnsi="Times New Roman"/>
          <w:sz w:val="28"/>
          <w:szCs w:val="28"/>
        </w:rPr>
        <w:t xml:space="preserve"> </w:t>
      </w:r>
    </w:p>
    <w:p w:rsidR="00D326CE" w:rsidRDefault="00D326CE" w:rsidP="00D326CE">
      <w:pPr>
        <w:pStyle w:val="a3"/>
        <w:tabs>
          <w:tab w:val="left" w:pos="0"/>
          <w:tab w:val="left" w:pos="709"/>
        </w:tabs>
        <w:ind w:right="-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  <w:t xml:space="preserve">Основной проблемой учреждения в течение всего года остается кадровый вопрос. На сегодняшний день в МКУ </w:t>
      </w:r>
      <w:r w:rsidRPr="00A248F1">
        <w:rPr>
          <w:rFonts w:ascii="Times New Roman" w:hAnsi="Times New Roman" w:cs="Times New Roman"/>
          <w:spacing w:val="2"/>
          <w:sz w:val="28"/>
          <w:szCs w:val="28"/>
        </w:rPr>
        <w:t>«АСФ»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6 вакантных ставок: юрисконсульт, заместитель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начальника-старший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дежурный</w:t>
      </w:r>
      <w:r w:rsidRPr="00D221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оперативный, спасатели. В течение года объявление о вакансиях неоднократно  размещались в газете "Северо-Енисейский вестник" и бегущей строке СЕМИС. Также, вакансии размещены на официальном портале «Работа в России</w:t>
      </w:r>
      <w:r w:rsidRPr="00A248F1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326CE" w:rsidRDefault="00D326CE" w:rsidP="00D326CE">
      <w:pPr>
        <w:pStyle w:val="a3"/>
        <w:tabs>
          <w:tab w:val="left" w:pos="0"/>
          <w:tab w:val="left" w:pos="709"/>
        </w:tabs>
        <w:ind w:right="-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  <w:t xml:space="preserve">Не менее серьезной проблемой является протечка крыши в здании по ул.Маяковского, 12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Северо-Енисейский. Требуется ремонт.</w:t>
      </w:r>
    </w:p>
    <w:p w:rsidR="00D326CE" w:rsidRPr="00A248F1" w:rsidRDefault="00D326CE" w:rsidP="00D326CE">
      <w:pPr>
        <w:pStyle w:val="a3"/>
        <w:tabs>
          <w:tab w:val="left" w:pos="9072"/>
        </w:tabs>
        <w:ind w:right="-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326CE" w:rsidRPr="00A248F1" w:rsidRDefault="00D326CE" w:rsidP="00D326CE">
      <w:pPr>
        <w:pStyle w:val="a3"/>
        <w:tabs>
          <w:tab w:val="left" w:pos="9072"/>
        </w:tabs>
        <w:ind w:right="-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 о. н</w:t>
      </w:r>
      <w:r w:rsidRPr="00A248F1">
        <w:rPr>
          <w:rFonts w:ascii="Times New Roman" w:hAnsi="Times New Roman" w:cs="Times New Roman"/>
          <w:spacing w:val="2"/>
          <w:sz w:val="28"/>
          <w:szCs w:val="28"/>
        </w:rPr>
        <w:t>ачальник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 МКУ </w:t>
      </w:r>
      <w:r w:rsidRPr="00A248F1">
        <w:rPr>
          <w:rFonts w:ascii="Times New Roman" w:hAnsi="Times New Roman" w:cs="Times New Roman"/>
          <w:spacing w:val="2"/>
          <w:sz w:val="28"/>
          <w:szCs w:val="28"/>
        </w:rPr>
        <w:t xml:space="preserve">«АСФ»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</w:t>
      </w:r>
      <w:r w:rsidRPr="00A248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А.В. Казаков</w:t>
      </w:r>
    </w:p>
    <w:p w:rsidR="00461655" w:rsidRDefault="00D326CE"/>
    <w:sectPr w:rsidR="00461655" w:rsidSect="00D326C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26CE"/>
    <w:rsid w:val="000E1063"/>
    <w:rsid w:val="00197EC5"/>
    <w:rsid w:val="00320451"/>
    <w:rsid w:val="0041354F"/>
    <w:rsid w:val="006373CD"/>
    <w:rsid w:val="00824D37"/>
    <w:rsid w:val="00867A65"/>
    <w:rsid w:val="00B604CE"/>
    <w:rsid w:val="00C35B23"/>
    <w:rsid w:val="00D326CE"/>
    <w:rsid w:val="00D64218"/>
    <w:rsid w:val="00EA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0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6CE"/>
    <w:pPr>
      <w:spacing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2023-05-19T04:11:00Z</dcterms:created>
  <dcterms:modified xsi:type="dcterms:W3CDTF">2023-05-19T04:14:00Z</dcterms:modified>
</cp:coreProperties>
</file>