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D0" w:rsidRDefault="00A87CD0" w:rsidP="00A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С</w:t>
      </w:r>
      <w:r w:rsidRPr="00A87CD0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ведения о количестве </w:t>
      </w:r>
      <w:r w:rsidR="00E75A9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субъектов</w:t>
      </w:r>
      <w:r w:rsidRPr="00A87CD0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</w:t>
      </w:r>
      <w:r w:rsidR="00E75A9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субъектами</w:t>
      </w:r>
      <w:r w:rsidR="00F5488E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на территории Северо-Енисейского района</w:t>
      </w:r>
    </w:p>
    <w:p w:rsidR="004C6459" w:rsidRPr="004C6459" w:rsidRDefault="004C6459" w:rsidP="00A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F4758"/>
          <w:sz w:val="28"/>
          <w:szCs w:val="28"/>
        </w:rPr>
      </w:pPr>
      <w:r w:rsidRPr="004C6459">
        <w:rPr>
          <w:rFonts w:ascii="Times New Roman" w:eastAsia="Times New Roman" w:hAnsi="Times New Roman" w:cs="Times New Roman"/>
          <w:bCs/>
          <w:color w:val="3F4758"/>
          <w:sz w:val="28"/>
          <w:szCs w:val="28"/>
        </w:rPr>
        <w:t>(по итогам 2020 года)</w:t>
      </w:r>
    </w:p>
    <w:p w:rsidR="00A87CD0" w:rsidRPr="00A87CD0" w:rsidRDefault="00A87CD0" w:rsidP="00A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tbl>
      <w:tblPr>
        <w:tblW w:w="10034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0"/>
        <w:gridCol w:w="2815"/>
        <w:gridCol w:w="4549"/>
      </w:tblGrid>
      <w:tr w:rsidR="00A87CD0" w:rsidRPr="00A87CD0" w:rsidTr="00A87CD0">
        <w:trPr>
          <w:trHeight w:val="257"/>
          <w:jc w:val="center"/>
        </w:trPr>
        <w:tc>
          <w:tcPr>
            <w:tcW w:w="264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A87CD0" w:rsidRDefault="00A87CD0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A87CD0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81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A87CD0" w:rsidRDefault="00A87CD0" w:rsidP="00E75A9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A87CD0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 xml:space="preserve">Количество </w:t>
            </w:r>
            <w:r w:rsidR="00E75A9A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субъектов</w:t>
            </w:r>
            <w:r w:rsidRPr="00A87CD0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57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A87CD0" w:rsidRDefault="00A87CD0" w:rsidP="00E75A9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A87CD0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 xml:space="preserve">Сведения об обороте </w:t>
            </w:r>
            <w:r w:rsidR="00F5488E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 xml:space="preserve">товаров (работ, услуг), производимых данными </w:t>
            </w:r>
            <w:r w:rsidR="00E75A9A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субъектами</w:t>
            </w:r>
          </w:p>
        </w:tc>
      </w:tr>
      <w:tr w:rsidR="00A87CD0" w:rsidRPr="00A87CD0" w:rsidTr="00A87CD0">
        <w:trPr>
          <w:trHeight w:val="318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A87CD0" w:rsidRDefault="00A87CD0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A87CD0" w:rsidRDefault="00A87CD0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A87CD0" w:rsidRDefault="00A87CD0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6 069,64 тыс. руб.</w:t>
            </w:r>
          </w:p>
        </w:tc>
      </w:tr>
      <w:tr w:rsidR="004C6459" w:rsidRPr="00A87CD0" w:rsidTr="00A87CD0">
        <w:trPr>
          <w:trHeight w:val="318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6459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C645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Раздел С: Обрабатывающее производство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6459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Сведения отсутствуют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6459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A87CD0" w:rsidRPr="00A87CD0" w:rsidTr="00A87CD0">
        <w:trPr>
          <w:trHeight w:val="132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C645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Раздел </w:t>
            </w:r>
            <w:r w:rsidRPr="004C645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en-US"/>
              </w:rPr>
              <w:t>F</w:t>
            </w:r>
            <w:r w:rsidRPr="004C645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: Строительство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C645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4C645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6 227,45 тыс. руб.</w:t>
            </w:r>
          </w:p>
        </w:tc>
      </w:tr>
      <w:tr w:rsidR="00A87CD0" w:rsidRPr="00A87CD0" w:rsidTr="00A87CD0">
        <w:trPr>
          <w:trHeight w:val="132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: Торговля оптовая и розничная, ремонт автотранспортных средств и мотоциклов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93 411,75 тыс. руб.</w:t>
            </w:r>
          </w:p>
        </w:tc>
      </w:tr>
      <w:tr w:rsidR="00F5488E" w:rsidRPr="00A87CD0" w:rsidTr="00A87CD0">
        <w:trPr>
          <w:trHeight w:val="132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88E" w:rsidRDefault="00F5488E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Раздел Н: Транспортировка и хранение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88E" w:rsidRDefault="00F5488E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88E" w:rsidRDefault="00F5488E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5 207 028,00 тыс. руб.</w:t>
            </w:r>
          </w:p>
        </w:tc>
      </w:tr>
      <w:tr w:rsidR="00A87CD0" w:rsidRPr="00A87CD0" w:rsidTr="00A87CD0">
        <w:trPr>
          <w:trHeight w:val="257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: Деятельность гостиниц и предприятий общественного питания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A87CD0" w:rsidRPr="00A87CD0" w:rsidTr="00A87CD0">
        <w:trPr>
          <w:trHeight w:val="193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Раздел Р: Образование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A87CD0" w:rsidRPr="00A87CD0" w:rsidTr="00A87CD0">
        <w:trPr>
          <w:trHeight w:val="318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: Деятельность в области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lastRenderedPageBreak/>
              <w:t>здравоохранения и социальных услуг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lastRenderedPageBreak/>
              <w:t>Сведения отсутствуют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A87CD0" w:rsidRPr="00A87CD0" w:rsidTr="004C6459">
        <w:trPr>
          <w:trHeight w:val="193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: Деятельность в области культуры, спорта, организации досуга и развлечений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F5488E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7CD0" w:rsidRPr="004C6459" w:rsidRDefault="00F5488E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4C6459" w:rsidRPr="00A87CD0" w:rsidTr="00A87CD0">
        <w:trPr>
          <w:trHeight w:val="193"/>
          <w:jc w:val="center"/>
        </w:trPr>
        <w:tc>
          <w:tcPr>
            <w:tcW w:w="264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6459" w:rsidRPr="00F5488E" w:rsidRDefault="004C6459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</w:pPr>
            <w:r w:rsidRPr="00F5488E"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  <w:t>Количество организаций малого</w:t>
            </w:r>
            <w:r w:rsidR="00F5488E" w:rsidRPr="00F5488E"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  <w:t xml:space="preserve"> и  среднего</w:t>
            </w:r>
            <w:r w:rsidRPr="00F5488E"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6459" w:rsidRPr="00F5488E" w:rsidRDefault="00F5488E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</w:pPr>
            <w:r w:rsidRPr="00F5488E"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  <w:t>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6459" w:rsidRPr="00F5488E" w:rsidRDefault="00F5488E" w:rsidP="00A87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</w:pPr>
            <w:r w:rsidRPr="00F5488E">
              <w:rPr>
                <w:rFonts w:ascii="Times New Roman" w:eastAsia="Times New Roman" w:hAnsi="Times New Roman" w:cs="Times New Roman"/>
                <w:b/>
                <w:color w:val="3F4758"/>
                <w:sz w:val="24"/>
                <w:szCs w:val="24"/>
              </w:rPr>
              <w:t>5 395 186,80 тыс. руб.</w:t>
            </w:r>
          </w:p>
        </w:tc>
      </w:tr>
    </w:tbl>
    <w:p w:rsidR="00A87CD0" w:rsidRDefault="00A87CD0"/>
    <w:sectPr w:rsidR="00A87CD0" w:rsidSect="00B8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87CD0"/>
    <w:rsid w:val="004C6459"/>
    <w:rsid w:val="00A87CD0"/>
    <w:rsid w:val="00B81A5E"/>
    <w:rsid w:val="00E75A9A"/>
    <w:rsid w:val="00F5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3</cp:revision>
  <cp:lastPrinted>2022-04-14T07:47:00Z</cp:lastPrinted>
  <dcterms:created xsi:type="dcterms:W3CDTF">2022-04-14T05:31:00Z</dcterms:created>
  <dcterms:modified xsi:type="dcterms:W3CDTF">2022-04-14T07:47:00Z</dcterms:modified>
</cp:coreProperties>
</file>